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A0" w:rsidRPr="00046717" w:rsidRDefault="000D2CC2" w:rsidP="00CB4AA0">
      <w:pPr>
        <w:pStyle w:val="Heading2"/>
        <w:spacing w:line="259" w:lineRule="auto"/>
        <w:ind w:right="65"/>
        <w:rPr>
          <w:rFonts w:ascii="Segoe UI" w:hAnsi="Segoe UI" w:cs="Segoe UI"/>
          <w:color w:val="0060A9"/>
        </w:rPr>
      </w:pPr>
      <w:r>
        <w:rPr>
          <w:rFonts w:ascii="Segoe UI" w:hAnsi="Segoe UI" w:cs="Segoe UI"/>
          <w:color w:val="0060A9"/>
        </w:rPr>
        <w:t>Policy 405</w:t>
      </w:r>
      <w:r w:rsidR="00CB4AA0" w:rsidRPr="00046717">
        <w:rPr>
          <w:rFonts w:ascii="Segoe UI" w:hAnsi="Segoe UI" w:cs="Segoe UI"/>
          <w:color w:val="0060A9"/>
        </w:rPr>
        <w:t xml:space="preserve">: </w:t>
      </w:r>
      <w:r>
        <w:rPr>
          <w:rFonts w:ascii="Segoe UI" w:hAnsi="Segoe UI" w:cs="Segoe UI"/>
          <w:color w:val="0060A9"/>
        </w:rPr>
        <w:t>Financial Planning</w:t>
      </w:r>
      <w:bookmarkStart w:id="0" w:name="_GoBack"/>
      <w:bookmarkEnd w:id="0"/>
    </w:p>
    <w:p w:rsidR="00DC4933" w:rsidRPr="00DC4933" w:rsidRDefault="00DC4933" w:rsidP="00DC4933">
      <w:pPr>
        <w:spacing w:before="47" w:after="0" w:line="240" w:lineRule="auto"/>
        <w:ind w:left="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Category: </w:t>
      </w:r>
      <w:r w:rsidR="00233F51">
        <w:rPr>
          <w:rFonts w:asciiTheme="minorHAnsi" w:hAnsiTheme="minorHAnsi" w:cstheme="minorHAnsi"/>
          <w:sz w:val="22"/>
        </w:rPr>
        <w:t>Fiscal Management</w:t>
      </w:r>
    </w:p>
    <w:p w:rsidR="00DC4933" w:rsidRPr="00DC4933" w:rsidRDefault="00DC4933" w:rsidP="00DC4933">
      <w:pPr>
        <w:spacing w:before="47" w:after="0" w:line="240" w:lineRule="auto"/>
        <w:ind w:left="34"/>
        <w:rPr>
          <w:rFonts w:asciiTheme="minorHAnsi" w:hAnsiTheme="minorHAnsi" w:cstheme="minorHAnsi"/>
          <w:sz w:val="22"/>
        </w:rPr>
      </w:pPr>
      <w:r w:rsidRPr="00DC4933">
        <w:rPr>
          <w:rFonts w:asciiTheme="minorHAnsi" w:hAnsiTheme="minorHAnsi" w:cstheme="minorHAnsi"/>
          <w:sz w:val="22"/>
        </w:rPr>
        <w:t xml:space="preserve">Covered Individuals: </w:t>
      </w:r>
      <w:r w:rsidR="00233F51">
        <w:rPr>
          <w:rFonts w:asciiTheme="minorHAnsi" w:hAnsiTheme="minorHAnsi" w:cstheme="minorHAnsi"/>
          <w:sz w:val="22"/>
        </w:rPr>
        <w:t>Administration</w:t>
      </w:r>
    </w:p>
    <w:p w:rsidR="00DC4933" w:rsidRPr="00DC4933" w:rsidRDefault="00DC4933" w:rsidP="00DC4933">
      <w:pPr>
        <w:pStyle w:val="Heading5"/>
        <w:spacing w:before="47" w:line="240" w:lineRule="auto"/>
        <w:ind w:left="34"/>
        <w:rPr>
          <w:rFonts w:asciiTheme="minorHAnsi" w:hAnsiTheme="minorHAnsi" w:cstheme="minorHAnsi"/>
          <w:color w:val="auto"/>
          <w:sz w:val="22"/>
        </w:rPr>
      </w:pPr>
      <w:r w:rsidRPr="00DC4933">
        <w:rPr>
          <w:rFonts w:asciiTheme="minorHAnsi" w:hAnsiTheme="minorHAnsi" w:cstheme="minorHAnsi"/>
          <w:color w:val="auto"/>
          <w:sz w:val="22"/>
        </w:rPr>
        <w:t xml:space="preserve">Approved: </w:t>
      </w:r>
      <w:r w:rsidR="00172E83">
        <w:rPr>
          <w:rFonts w:asciiTheme="minorHAnsi" w:hAnsiTheme="minorHAnsi" w:cstheme="minorHAnsi"/>
          <w:color w:val="auto"/>
          <w:sz w:val="22"/>
        </w:rPr>
        <w:t>May 25, 2021</w:t>
      </w:r>
    </w:p>
    <w:p w:rsidR="00DC4933" w:rsidRDefault="00DC4933" w:rsidP="00CB4AA0">
      <w:pPr>
        <w:pStyle w:val="Heading3"/>
        <w:ind w:left="0" w:firstLine="0"/>
        <w:rPr>
          <w:rFonts w:ascii="Segoe UI" w:hAnsi="Segoe UI" w:cs="Segoe UI"/>
          <w:sz w:val="28"/>
          <w:szCs w:val="28"/>
        </w:rPr>
      </w:pPr>
    </w:p>
    <w:p w:rsidR="00CB4AA0" w:rsidRPr="00046717" w:rsidRDefault="000D2CC2" w:rsidP="00CB4AA0">
      <w:pPr>
        <w:pStyle w:val="Heading3"/>
        <w:ind w:left="0" w:firstLine="0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405</w:t>
      </w:r>
      <w:r w:rsidR="00DE0601" w:rsidRPr="00046717">
        <w:rPr>
          <w:rFonts w:ascii="Segoe UI" w:hAnsi="Segoe UI" w:cs="Segoe UI"/>
          <w:b/>
          <w:color w:val="0060A9"/>
          <w:sz w:val="28"/>
          <w:szCs w:val="28"/>
        </w:rPr>
        <w:t xml:space="preserve">.1 </w:t>
      </w:r>
      <w:r w:rsidR="00CB4AA0" w:rsidRPr="00046717">
        <w:rPr>
          <w:rFonts w:ascii="Segoe UI" w:hAnsi="Segoe UI" w:cs="Segoe UI"/>
          <w:b/>
          <w:color w:val="0060A9"/>
          <w:sz w:val="28"/>
          <w:szCs w:val="28"/>
        </w:rPr>
        <w:t>Policy</w:t>
      </w:r>
    </w:p>
    <w:p w:rsidR="000D2CC2" w:rsidRPr="000D2CC2" w:rsidRDefault="000D2CC2" w:rsidP="000D2CC2">
      <w:pPr>
        <w:rPr>
          <w:rFonts w:asciiTheme="minorHAnsi" w:hAnsiTheme="minorHAnsi" w:cstheme="minorHAnsi"/>
          <w:bCs/>
          <w:color w:val="auto"/>
          <w:sz w:val="22"/>
        </w:rPr>
      </w:pPr>
      <w:r w:rsidRPr="000D2CC2">
        <w:rPr>
          <w:rFonts w:asciiTheme="minorHAnsi" w:hAnsiTheme="minorHAnsi" w:cstheme="minorHAnsi"/>
          <w:bCs/>
          <w:color w:val="auto"/>
          <w:sz w:val="22"/>
        </w:rPr>
        <w:t>The administration and Vice President of Finance and Administration shall implement ongoing financial planning and budgeting processes to include meaningful opportunities for participation by stakeholders</w:t>
      </w:r>
      <w:r w:rsidR="003E7F42">
        <w:rPr>
          <w:rFonts w:asciiTheme="minorHAnsi" w:hAnsiTheme="minorHAnsi" w:cstheme="minorHAnsi"/>
          <w:bCs/>
          <w:color w:val="auto"/>
          <w:sz w:val="22"/>
        </w:rPr>
        <w:t>,</w:t>
      </w:r>
      <w:r w:rsidRPr="000D2CC2">
        <w:rPr>
          <w:rFonts w:asciiTheme="minorHAnsi" w:hAnsiTheme="minorHAnsi" w:cstheme="minorHAnsi"/>
          <w:bCs/>
          <w:color w:val="auto"/>
          <w:sz w:val="22"/>
        </w:rPr>
        <w:t xml:space="preserve"> and </w:t>
      </w:r>
      <w:r w:rsidR="003E7F42">
        <w:rPr>
          <w:rFonts w:asciiTheme="minorHAnsi" w:hAnsiTheme="minorHAnsi" w:cstheme="minorHAnsi"/>
          <w:bCs/>
          <w:color w:val="auto"/>
          <w:sz w:val="22"/>
        </w:rPr>
        <w:t xml:space="preserve">will </w:t>
      </w:r>
      <w:r w:rsidRPr="000D2CC2">
        <w:rPr>
          <w:rFonts w:asciiTheme="minorHAnsi" w:hAnsiTheme="minorHAnsi" w:cstheme="minorHAnsi"/>
          <w:bCs/>
          <w:color w:val="auto"/>
          <w:sz w:val="22"/>
        </w:rPr>
        <w:t>ensure appropriate available funds, realistic development of financial resources, and comprehensive risk management to ensure short-term financial health and long-term financial stability and sustainability.</w:t>
      </w:r>
    </w:p>
    <w:p w:rsidR="00CB4AA0" w:rsidRPr="005448BF" w:rsidRDefault="00CB4AA0" w:rsidP="00CB4AA0">
      <w:pPr>
        <w:spacing w:after="0" w:line="240" w:lineRule="auto"/>
        <w:ind w:left="0" w:firstLine="0"/>
        <w:rPr>
          <w:rFonts w:asciiTheme="minorHAnsi" w:hAnsiTheme="minorHAnsi" w:cstheme="minorHAnsi"/>
          <w:sz w:val="23"/>
          <w:szCs w:val="23"/>
        </w:rPr>
      </w:pPr>
    </w:p>
    <w:p w:rsidR="00D1052C" w:rsidRPr="00D1052C" w:rsidRDefault="00D1052C" w:rsidP="000D2CC2">
      <w:pPr>
        <w:spacing w:after="0" w:line="240" w:lineRule="auto"/>
        <w:ind w:right="14"/>
        <w:rPr>
          <w:rFonts w:asciiTheme="minorHAnsi" w:hAnsiTheme="minorHAnsi" w:cstheme="minorHAnsi"/>
          <w:color w:val="FF0000"/>
          <w:sz w:val="23"/>
          <w:szCs w:val="23"/>
        </w:rPr>
      </w:pPr>
    </w:p>
    <w:p w:rsidR="0013756C" w:rsidRDefault="0013756C" w:rsidP="00AA43E0">
      <w:pPr>
        <w:ind w:left="0" w:firstLine="0"/>
      </w:pPr>
    </w:p>
    <w:sectPr w:rsidR="0013756C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33" w:rsidRDefault="00DC4933" w:rsidP="00DC4933">
      <w:pPr>
        <w:spacing w:after="0" w:line="240" w:lineRule="auto"/>
      </w:pPr>
      <w:r>
        <w:separator/>
      </w:r>
    </w:p>
  </w:endnote>
  <w:endnote w:type="continuationSeparator" w:id="0">
    <w:p w:rsidR="00DC4933" w:rsidRDefault="00DC4933" w:rsidP="00D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33" w:rsidRDefault="00DC4933" w:rsidP="00DC4933">
      <w:pPr>
        <w:spacing w:after="0" w:line="240" w:lineRule="auto"/>
      </w:pPr>
      <w:r>
        <w:separator/>
      </w:r>
    </w:p>
  </w:footnote>
  <w:footnote w:type="continuationSeparator" w:id="0">
    <w:p w:rsidR="00DC4933" w:rsidRDefault="00DC4933" w:rsidP="00DC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3604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270pt;height:177.75pt;z-index:-251657216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3604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270pt;height:177.75pt;z-index:-251656192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33" w:rsidRDefault="003604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270pt;height:177.75pt;z-index:-251658240;mso-position-horizontal:center;mso-position-horizontal-relative:margin;mso-position-vertical:center;mso-position-vertical-relative:margin" o:allowincell="f">
          <v:imagedata r:id="rId1" o:title="CE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BlnuCf8B3eazlsg5wBh//KXDJHi30OLNtSYmhCK5f/RroBWjn1KAkp29QO2Ow1kcVWsqgbVMw3xqe7ja6PCNg==" w:salt="sn73m6Hwsw8eFHpgF9LUq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A0"/>
    <w:rsid w:val="00046717"/>
    <w:rsid w:val="000D2CC2"/>
    <w:rsid w:val="0013756C"/>
    <w:rsid w:val="00172E83"/>
    <w:rsid w:val="00233F51"/>
    <w:rsid w:val="003604E0"/>
    <w:rsid w:val="003E7F42"/>
    <w:rsid w:val="005940B2"/>
    <w:rsid w:val="005E4E62"/>
    <w:rsid w:val="00660FCD"/>
    <w:rsid w:val="0074746A"/>
    <w:rsid w:val="00AA43E0"/>
    <w:rsid w:val="00B069FA"/>
    <w:rsid w:val="00C53421"/>
    <w:rsid w:val="00CB4AA0"/>
    <w:rsid w:val="00D1052C"/>
    <w:rsid w:val="00D213CD"/>
    <w:rsid w:val="00D5620B"/>
    <w:rsid w:val="00DA7E8F"/>
    <w:rsid w:val="00DC4933"/>
    <w:rsid w:val="00D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CBC50E"/>
  <w15:chartTrackingRefBased/>
  <w15:docId w15:val="{67BDDC46-D1BF-47BA-BAAB-2C7870F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A0"/>
    <w:pPr>
      <w:spacing w:after="277" w:line="26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CB4AA0"/>
    <w:pPr>
      <w:keepNext/>
      <w:keepLines/>
      <w:spacing w:after="0" w:line="265" w:lineRule="auto"/>
      <w:ind w:left="24" w:hanging="10"/>
      <w:outlineLvl w:val="1"/>
    </w:pPr>
    <w:rPr>
      <w:rFonts w:ascii="Berlin Sans FB" w:eastAsia="Berlin Sans FB" w:hAnsi="Berlin Sans FB" w:cs="Berlin Sans FB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CB4AA0"/>
    <w:pPr>
      <w:keepNext/>
      <w:keepLines/>
      <w:spacing w:after="210" w:line="265" w:lineRule="auto"/>
      <w:ind w:left="24" w:hanging="10"/>
      <w:outlineLvl w:val="2"/>
    </w:pPr>
    <w:rPr>
      <w:rFonts w:ascii="Berlin Sans FB" w:eastAsia="Berlin Sans FB" w:hAnsi="Berlin Sans FB" w:cs="Berlin Sans FB"/>
      <w:color w:val="000000"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4AA0"/>
    <w:rPr>
      <w:rFonts w:ascii="Berlin Sans FB" w:eastAsia="Berlin Sans FB" w:hAnsi="Berlin Sans FB" w:cs="Berlin Sans FB"/>
      <w:b/>
      <w:color w:val="000000"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B4AA0"/>
    <w:rPr>
      <w:rFonts w:ascii="Berlin Sans FB" w:eastAsia="Berlin Sans FB" w:hAnsi="Berlin Sans FB" w:cs="Berlin Sans FB"/>
      <w:color w:val="000000"/>
      <w:sz w:val="30"/>
    </w:rPr>
  </w:style>
  <w:style w:type="paragraph" w:customStyle="1" w:styleId="Default">
    <w:name w:val="Default"/>
    <w:rsid w:val="00CB4AA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52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3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D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3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C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3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Glaittli</dc:creator>
  <cp:keywords/>
  <dc:description/>
  <cp:lastModifiedBy>Penelope Glaittli</cp:lastModifiedBy>
  <cp:revision>6</cp:revision>
  <dcterms:created xsi:type="dcterms:W3CDTF">2021-03-26T20:02:00Z</dcterms:created>
  <dcterms:modified xsi:type="dcterms:W3CDTF">2021-05-26T21:01:00Z</dcterms:modified>
</cp:coreProperties>
</file>