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0BF65" w14:textId="77777777" w:rsidR="00F06EAA" w:rsidRPr="00016F9D" w:rsidRDefault="00F06EAA" w:rsidP="00F06EAA">
      <w:pPr>
        <w:pStyle w:val="Heading2"/>
        <w:rPr>
          <w:color w:val="0060A9"/>
          <w:sz w:val="40"/>
          <w:szCs w:val="40"/>
        </w:rPr>
      </w:pPr>
      <w:bookmarkStart w:id="0" w:name="_Toc10461729"/>
      <w:r w:rsidRPr="00016F9D">
        <w:rPr>
          <w:color w:val="0060A9"/>
          <w:sz w:val="40"/>
          <w:szCs w:val="40"/>
        </w:rPr>
        <w:t>Policy 501: Tobacco Products On-Campus</w:t>
      </w:r>
      <w:bookmarkEnd w:id="0"/>
    </w:p>
    <w:p w14:paraId="28CB3593" w14:textId="77777777" w:rsidR="00F06EAA" w:rsidRDefault="00F06EAA" w:rsidP="00F06EAA">
      <w:pPr>
        <w:ind w:left="100"/>
        <w:rPr>
          <w:rFonts w:asciiTheme="minorHAnsi" w:hAnsiTheme="minorHAnsi" w:cstheme="minorHAnsi"/>
          <w:sz w:val="24"/>
          <w:szCs w:val="24"/>
        </w:rPr>
      </w:pPr>
      <w:r w:rsidRPr="00E61B2B">
        <w:rPr>
          <w:rFonts w:asciiTheme="minorHAnsi" w:hAnsiTheme="minorHAnsi" w:cstheme="minorHAnsi"/>
          <w:sz w:val="24"/>
          <w:szCs w:val="24"/>
        </w:rPr>
        <w:t>Category: Personnel</w:t>
      </w:r>
    </w:p>
    <w:p w14:paraId="16D2FE81" w14:textId="77777777" w:rsidR="00F06EAA" w:rsidRPr="00E61B2B" w:rsidRDefault="00F06EAA" w:rsidP="00F06EAA">
      <w:pPr>
        <w:ind w:left="100"/>
        <w:rPr>
          <w:rFonts w:asciiTheme="minorHAnsi" w:hAnsiTheme="minorHAnsi" w:cstheme="minorHAnsi"/>
          <w:sz w:val="24"/>
          <w:szCs w:val="24"/>
        </w:rPr>
      </w:pPr>
      <w:r w:rsidRPr="00E61B2B">
        <w:rPr>
          <w:rFonts w:asciiTheme="minorHAnsi" w:hAnsiTheme="minorHAnsi" w:cstheme="minorHAnsi"/>
          <w:sz w:val="24"/>
          <w:szCs w:val="24"/>
        </w:rPr>
        <w:t>Covered Individuals: All CEI Employees</w:t>
      </w:r>
    </w:p>
    <w:p w14:paraId="377A53E2" w14:textId="7105F194" w:rsidR="00F06EAA" w:rsidRDefault="00F06EAA" w:rsidP="00F06EAA">
      <w:pPr>
        <w:pStyle w:val="Heading5"/>
        <w:spacing w:before="0"/>
        <w:ind w:left="120"/>
        <w:rPr>
          <w:rFonts w:asciiTheme="minorHAnsi" w:hAnsiTheme="minorHAnsi" w:cstheme="minorHAnsi"/>
          <w:sz w:val="24"/>
          <w:szCs w:val="24"/>
        </w:rPr>
      </w:pPr>
      <w:r w:rsidRPr="00E61B2B">
        <w:rPr>
          <w:rFonts w:asciiTheme="minorHAnsi" w:hAnsiTheme="minorHAnsi" w:cstheme="minorHAnsi"/>
          <w:sz w:val="24"/>
          <w:szCs w:val="24"/>
        </w:rPr>
        <w:t>Approved: 1</w:t>
      </w:r>
      <w:r w:rsidR="00337DDC">
        <w:rPr>
          <w:rFonts w:asciiTheme="minorHAnsi" w:hAnsiTheme="minorHAnsi" w:cstheme="minorHAnsi"/>
          <w:sz w:val="24"/>
          <w:szCs w:val="24"/>
        </w:rPr>
        <w:t>1/29/2022</w:t>
      </w:r>
      <w:bookmarkStart w:id="1" w:name="_GoBack"/>
      <w:bookmarkEnd w:id="1"/>
    </w:p>
    <w:p w14:paraId="175A8523" w14:textId="71C75BA3" w:rsidR="00337DDC" w:rsidRPr="00E61B2B" w:rsidRDefault="00337DDC" w:rsidP="00F06EAA">
      <w:pPr>
        <w:pStyle w:val="Heading5"/>
        <w:spacing w:before="0"/>
        <w:ind w:left="120"/>
        <w:rPr>
          <w:rFonts w:asciiTheme="minorHAnsi" w:hAnsiTheme="minorHAnsi" w:cstheme="minorHAnsi"/>
          <w:sz w:val="24"/>
          <w:szCs w:val="24"/>
        </w:rPr>
      </w:pPr>
      <w:r>
        <w:rPr>
          <w:rFonts w:asciiTheme="minorHAnsi" w:hAnsiTheme="minorHAnsi" w:cstheme="minorHAnsi"/>
          <w:sz w:val="24"/>
          <w:szCs w:val="24"/>
        </w:rPr>
        <w:t>Formerly Approved: 10/26/2018</w:t>
      </w:r>
    </w:p>
    <w:p w14:paraId="6AF0E7B4" w14:textId="77777777" w:rsidR="00F06EAA" w:rsidRPr="004C77D1" w:rsidRDefault="00F06EAA" w:rsidP="00F06EAA">
      <w:pPr>
        <w:pStyle w:val="Heading5"/>
        <w:spacing w:before="47"/>
        <w:ind w:left="100"/>
        <w:rPr>
          <w:b/>
        </w:rPr>
      </w:pPr>
    </w:p>
    <w:p w14:paraId="36F5E618" w14:textId="77777777" w:rsidR="00F06EAA" w:rsidRPr="0005439F" w:rsidRDefault="00F06EAA" w:rsidP="00F06EAA">
      <w:pPr>
        <w:pStyle w:val="Heading5"/>
        <w:spacing w:before="47"/>
        <w:ind w:left="100"/>
        <w:rPr>
          <w:b/>
          <w:color w:val="0060A9"/>
        </w:rPr>
      </w:pPr>
      <w:r>
        <w:rPr>
          <w:b/>
          <w:color w:val="0060A9"/>
        </w:rPr>
        <w:t xml:space="preserve">501.1 </w:t>
      </w:r>
      <w:r w:rsidRPr="0005439F">
        <w:rPr>
          <w:b/>
          <w:color w:val="0060A9"/>
        </w:rPr>
        <w:t>POLICY</w:t>
      </w:r>
    </w:p>
    <w:p w14:paraId="1288EA62" w14:textId="77777777" w:rsidR="00F06EAA" w:rsidRPr="004068F0" w:rsidRDefault="00F06EAA" w:rsidP="00F06EAA">
      <w:pPr>
        <w:pStyle w:val="BodyText"/>
        <w:spacing w:before="170" w:line="290" w:lineRule="auto"/>
        <w:ind w:right="269"/>
        <w:jc w:val="both"/>
        <w:rPr>
          <w:rFonts w:asciiTheme="minorHAnsi" w:hAnsiTheme="minorHAnsi" w:cstheme="minorHAnsi"/>
        </w:rPr>
      </w:pPr>
      <w:r w:rsidRPr="004068F0">
        <w:rPr>
          <w:rFonts w:asciiTheme="minorHAnsi" w:hAnsiTheme="minorHAnsi" w:cstheme="minorHAnsi"/>
        </w:rPr>
        <w:t>CEI is committed to providing a safe and healthy environment for its employees, students and visitors. In light of findings of the U.S. Surgeon General that exposure to secondhand tobacco smoke and use of tobacco are significant health hazards, it is CEI’s intent to establish a smoke and tobacco-free environment.</w:t>
      </w:r>
    </w:p>
    <w:p w14:paraId="299465E7" w14:textId="77777777" w:rsidR="00F06EAA" w:rsidRPr="004C77D1" w:rsidRDefault="00F06EAA" w:rsidP="00F06EAA">
      <w:pPr>
        <w:pStyle w:val="BodyText"/>
        <w:spacing w:before="5"/>
        <w:ind w:left="0"/>
        <w:rPr>
          <w:sz w:val="20"/>
        </w:rPr>
      </w:pPr>
    </w:p>
    <w:p w14:paraId="3D162084" w14:textId="77777777" w:rsidR="00F06EAA" w:rsidRPr="0005439F" w:rsidRDefault="00F06EAA" w:rsidP="00F06EAA">
      <w:pPr>
        <w:pStyle w:val="Heading4"/>
        <w:rPr>
          <w:color w:val="0060A9"/>
        </w:rPr>
      </w:pPr>
      <w:r>
        <w:rPr>
          <w:color w:val="0060A9"/>
        </w:rPr>
        <w:t xml:space="preserve">501.2 </w:t>
      </w:r>
      <w:r w:rsidRPr="0005439F">
        <w:rPr>
          <w:color w:val="0060A9"/>
        </w:rPr>
        <w:t>PROCEDURES</w:t>
      </w:r>
    </w:p>
    <w:p w14:paraId="14EA3A61" w14:textId="77777777" w:rsidR="00F06EAA" w:rsidRPr="004068F0" w:rsidRDefault="00F06EAA" w:rsidP="00F06EAA">
      <w:pPr>
        <w:pStyle w:val="BodyText"/>
        <w:spacing w:before="169" w:line="290" w:lineRule="auto"/>
        <w:ind w:right="194"/>
        <w:jc w:val="both"/>
        <w:rPr>
          <w:rFonts w:asciiTheme="minorHAnsi" w:hAnsiTheme="minorHAnsi" w:cstheme="minorHAnsi"/>
        </w:rPr>
      </w:pPr>
      <w:r w:rsidRPr="004068F0">
        <w:rPr>
          <w:rFonts w:asciiTheme="minorHAnsi" w:hAnsiTheme="minorHAnsi" w:cstheme="minorHAnsi"/>
        </w:rPr>
        <w:t>In accordance with Idaho Code Title 39 Chapter 55, the Clean Indoor Air Act, and CEI Policy, the use of tobacco products is prohibited in CEI buildings or within twenty (20) feet of any entrance or exit to CEI buildings, at events on CEI premises, or in CEI-owned, rented or leased vehicles.</w:t>
      </w:r>
    </w:p>
    <w:p w14:paraId="78CE4738" w14:textId="77777777" w:rsidR="00F06EAA" w:rsidRPr="004068F0" w:rsidRDefault="00F06EAA" w:rsidP="00F06EAA">
      <w:pPr>
        <w:pStyle w:val="BodyText"/>
        <w:spacing w:before="103" w:line="290" w:lineRule="auto"/>
        <w:rPr>
          <w:rFonts w:asciiTheme="minorHAnsi" w:hAnsiTheme="minorHAnsi" w:cstheme="minorHAnsi"/>
        </w:rPr>
      </w:pPr>
      <w:r w:rsidRPr="004068F0">
        <w:rPr>
          <w:rFonts w:asciiTheme="minorHAnsi" w:hAnsiTheme="minorHAnsi" w:cstheme="minorHAnsi"/>
        </w:rPr>
        <w:t>Tobacco products include any lighted smoking instrument such as cigarettes, cigars, pipes, as well as not lighted instruments such as electronic cigarettes, hookahs, vapes and all smokeless products.</w:t>
      </w:r>
    </w:p>
    <w:p w14:paraId="1C8F2116" w14:textId="77777777" w:rsidR="00F06EAA" w:rsidRPr="004068F0" w:rsidRDefault="00F06EAA" w:rsidP="00F06EAA">
      <w:pPr>
        <w:pStyle w:val="BodyText"/>
        <w:spacing w:before="102" w:line="290" w:lineRule="auto"/>
        <w:ind w:right="346"/>
        <w:rPr>
          <w:rFonts w:asciiTheme="minorHAnsi" w:hAnsiTheme="minorHAnsi" w:cstheme="minorHAnsi"/>
        </w:rPr>
      </w:pPr>
      <w:r w:rsidRPr="004068F0">
        <w:rPr>
          <w:rFonts w:asciiTheme="minorHAnsi" w:hAnsiTheme="minorHAnsi" w:cstheme="minorHAnsi"/>
        </w:rPr>
        <w:t>All CEI employees, students, contractors, volunteers and visitors are required to comply with this policy, which shall remain in force at all times. Employees found in repeated violation of this policy will be subject to the corrective action process.</w:t>
      </w:r>
    </w:p>
    <w:p w14:paraId="39F518A4" w14:textId="77777777" w:rsidR="00F06EAA" w:rsidRPr="004068F0" w:rsidRDefault="00F06EAA" w:rsidP="00F06EAA">
      <w:pPr>
        <w:pStyle w:val="BodyText"/>
        <w:spacing w:before="1"/>
        <w:rPr>
          <w:rFonts w:asciiTheme="minorHAnsi" w:hAnsiTheme="minorHAnsi" w:cstheme="minorHAnsi"/>
        </w:rPr>
      </w:pPr>
      <w:r w:rsidRPr="004068F0">
        <w:rPr>
          <w:rFonts w:asciiTheme="minorHAnsi" w:hAnsiTheme="minorHAnsi" w:cstheme="minorHAnsi"/>
        </w:rPr>
        <w:t>Students found in repeated violation of the Student Code of Conduct will be subject to the Student Conduct process.</w:t>
      </w:r>
    </w:p>
    <w:p w14:paraId="4E479538" w14:textId="563E503A" w:rsidR="00CA0D5E" w:rsidRDefault="00F06EAA" w:rsidP="00F06EAA">
      <w:pPr>
        <w:pStyle w:val="BodyText"/>
        <w:spacing w:before="153" w:line="290" w:lineRule="auto"/>
        <w:ind w:right="391"/>
      </w:pPr>
      <w:r w:rsidRPr="004068F0">
        <w:rPr>
          <w:rFonts w:asciiTheme="minorHAnsi" w:hAnsiTheme="minorHAnsi" w:cstheme="minorHAnsi"/>
        </w:rPr>
        <w:t>All faculty, staff and students have a collective responsibility to promote the safety and health of the campus community and therefore share in the responsibility of enforcement. Individuals observed smoking in violation of this policy are to be reminded in a professional and c</w:t>
      </w:r>
      <w:r>
        <w:rPr>
          <w:rFonts w:asciiTheme="minorHAnsi" w:hAnsiTheme="minorHAnsi" w:cstheme="minorHAnsi"/>
        </w:rPr>
        <w:t>ourteous manner of CEI’s policies.</w:t>
      </w:r>
    </w:p>
    <w:sectPr w:rsidR="00CA0D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BF02E" w14:textId="77777777" w:rsidR="00337DDC" w:rsidRDefault="00337DDC" w:rsidP="00337DDC">
      <w:r>
        <w:separator/>
      </w:r>
    </w:p>
  </w:endnote>
  <w:endnote w:type="continuationSeparator" w:id="0">
    <w:p w14:paraId="15481956" w14:textId="77777777" w:rsidR="00337DDC" w:rsidRDefault="00337DDC" w:rsidP="0033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A5F2" w14:textId="77777777" w:rsidR="00337DDC" w:rsidRDefault="00337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08DA" w14:textId="77777777" w:rsidR="00337DDC" w:rsidRDefault="00337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C6C9" w14:textId="77777777" w:rsidR="00337DDC" w:rsidRDefault="0033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323EE" w14:textId="77777777" w:rsidR="00337DDC" w:rsidRDefault="00337DDC" w:rsidP="00337DDC">
      <w:r>
        <w:separator/>
      </w:r>
    </w:p>
  </w:footnote>
  <w:footnote w:type="continuationSeparator" w:id="0">
    <w:p w14:paraId="62ECF087" w14:textId="77777777" w:rsidR="00337DDC" w:rsidRDefault="00337DDC" w:rsidP="0033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138D" w14:textId="7A9C3377" w:rsidR="00337DDC" w:rsidRDefault="00337DDC">
    <w:pPr>
      <w:pStyle w:val="Header"/>
    </w:pPr>
    <w:r>
      <w:rPr>
        <w:noProof/>
      </w:rPr>
      <w:pict w14:anchorId="556F4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00407" o:spid="_x0000_s2050" type="#_x0000_t75" style="position:absolute;margin-left:0;margin-top:0;width:467.75pt;height:287.65pt;z-index:-251657216;mso-position-horizontal:center;mso-position-horizontal-relative:margin;mso-position-vertical:center;mso-position-vertical-relative:margin" o:allowincell="f">
          <v:imagedata r:id="rId1" o:title="CEI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97D0E" w14:textId="2987FF1C" w:rsidR="00337DDC" w:rsidRDefault="00337DDC">
    <w:pPr>
      <w:pStyle w:val="Header"/>
    </w:pPr>
    <w:r>
      <w:rPr>
        <w:noProof/>
      </w:rPr>
      <w:pict w14:anchorId="6152A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00408" o:spid="_x0000_s2051" type="#_x0000_t75" style="position:absolute;margin-left:0;margin-top:0;width:467.75pt;height:287.65pt;z-index:-251656192;mso-position-horizontal:center;mso-position-horizontal-relative:margin;mso-position-vertical:center;mso-position-vertical-relative:margin" o:allowincell="f">
          <v:imagedata r:id="rId1" o:title="CEI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6CDE" w14:textId="6A53E595" w:rsidR="00337DDC" w:rsidRDefault="00337DDC">
    <w:pPr>
      <w:pStyle w:val="Header"/>
    </w:pPr>
    <w:r>
      <w:rPr>
        <w:noProof/>
      </w:rPr>
      <w:pict w14:anchorId="2F9B7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00406" o:spid="_x0000_s2049" type="#_x0000_t75" style="position:absolute;margin-left:0;margin-top:0;width:467.75pt;height:287.65pt;z-index:-251658240;mso-position-horizontal:center;mso-position-horizontal-relative:margin;mso-position-vertical:center;mso-position-vertical-relative:margin" o:allowincell="f">
          <v:imagedata r:id="rId1" o:title="CEI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AA"/>
    <w:rsid w:val="00337DDC"/>
    <w:rsid w:val="009845E4"/>
    <w:rsid w:val="00CA0D5E"/>
    <w:rsid w:val="00F0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D1F61B"/>
  <w15:chartTrackingRefBased/>
  <w15:docId w15:val="{B704BD17-C604-440E-A3DB-5A853050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06EAA"/>
    <w:pPr>
      <w:widowControl w:val="0"/>
      <w:autoSpaceDE w:val="0"/>
      <w:autoSpaceDN w:val="0"/>
      <w:spacing w:after="0" w:line="240" w:lineRule="auto"/>
    </w:pPr>
    <w:rPr>
      <w:rFonts w:ascii="Garamond" w:eastAsia="Garamond" w:hAnsi="Garamond" w:cs="Garamond"/>
      <w:lang w:bidi="en-US"/>
    </w:rPr>
  </w:style>
  <w:style w:type="paragraph" w:styleId="Heading2">
    <w:name w:val="heading 2"/>
    <w:basedOn w:val="Normal"/>
    <w:link w:val="Heading2Char"/>
    <w:uiPriority w:val="1"/>
    <w:qFormat/>
    <w:rsid w:val="00F06EAA"/>
    <w:pPr>
      <w:spacing w:before="75" w:line="786" w:lineRule="exact"/>
      <w:ind w:left="100"/>
      <w:outlineLvl w:val="1"/>
    </w:pPr>
    <w:rPr>
      <w:rFonts w:ascii="Segoe UI" w:eastAsia="Segoe UI" w:hAnsi="Segoe UI" w:cs="Segoe UI"/>
      <w:b/>
      <w:bCs/>
      <w:sz w:val="64"/>
      <w:szCs w:val="64"/>
    </w:rPr>
  </w:style>
  <w:style w:type="paragraph" w:styleId="Heading4">
    <w:name w:val="heading 4"/>
    <w:basedOn w:val="Normal"/>
    <w:link w:val="Heading4Char"/>
    <w:uiPriority w:val="1"/>
    <w:qFormat/>
    <w:rsid w:val="00F06EAA"/>
    <w:pPr>
      <w:ind w:left="124"/>
      <w:outlineLvl w:val="3"/>
    </w:pPr>
    <w:rPr>
      <w:rFonts w:ascii="Segoe UI" w:eastAsia="Segoe UI" w:hAnsi="Segoe UI" w:cs="Segoe UI"/>
      <w:b/>
      <w:bCs/>
      <w:sz w:val="28"/>
      <w:szCs w:val="28"/>
    </w:rPr>
  </w:style>
  <w:style w:type="paragraph" w:styleId="Heading5">
    <w:name w:val="heading 5"/>
    <w:basedOn w:val="Normal"/>
    <w:link w:val="Heading5Char"/>
    <w:uiPriority w:val="1"/>
    <w:qFormat/>
    <w:rsid w:val="00F06EAA"/>
    <w:pPr>
      <w:spacing w:before="20"/>
      <w:ind w:left="20"/>
      <w:outlineLvl w:val="4"/>
    </w:pPr>
    <w:rPr>
      <w:rFonts w:ascii="Segoe UI Semibold" w:eastAsia="Segoe UI Semibold" w:hAnsi="Segoe UI Semibold" w:cs="Segoe UI Semi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06EAA"/>
    <w:rPr>
      <w:rFonts w:ascii="Segoe UI" w:eastAsia="Segoe UI" w:hAnsi="Segoe UI" w:cs="Segoe UI"/>
      <w:b/>
      <w:bCs/>
      <w:sz w:val="64"/>
      <w:szCs w:val="64"/>
      <w:lang w:bidi="en-US"/>
    </w:rPr>
  </w:style>
  <w:style w:type="character" w:customStyle="1" w:styleId="Heading4Char">
    <w:name w:val="Heading 4 Char"/>
    <w:basedOn w:val="DefaultParagraphFont"/>
    <w:link w:val="Heading4"/>
    <w:uiPriority w:val="1"/>
    <w:rsid w:val="00F06EAA"/>
    <w:rPr>
      <w:rFonts w:ascii="Segoe UI" w:eastAsia="Segoe UI" w:hAnsi="Segoe UI" w:cs="Segoe UI"/>
      <w:b/>
      <w:bCs/>
      <w:sz w:val="28"/>
      <w:szCs w:val="28"/>
      <w:lang w:bidi="en-US"/>
    </w:rPr>
  </w:style>
  <w:style w:type="character" w:customStyle="1" w:styleId="Heading5Char">
    <w:name w:val="Heading 5 Char"/>
    <w:basedOn w:val="DefaultParagraphFont"/>
    <w:link w:val="Heading5"/>
    <w:uiPriority w:val="1"/>
    <w:rsid w:val="00F06EAA"/>
    <w:rPr>
      <w:rFonts w:ascii="Segoe UI Semibold" w:eastAsia="Segoe UI Semibold" w:hAnsi="Segoe UI Semibold" w:cs="Segoe UI Semibold"/>
      <w:sz w:val="28"/>
      <w:szCs w:val="28"/>
      <w:lang w:bidi="en-US"/>
    </w:rPr>
  </w:style>
  <w:style w:type="paragraph" w:styleId="BodyText">
    <w:name w:val="Body Text"/>
    <w:basedOn w:val="Normal"/>
    <w:link w:val="BodyTextChar"/>
    <w:uiPriority w:val="1"/>
    <w:qFormat/>
    <w:rsid w:val="00F06EAA"/>
    <w:pPr>
      <w:ind w:left="120"/>
    </w:pPr>
  </w:style>
  <w:style w:type="character" w:customStyle="1" w:styleId="BodyTextChar">
    <w:name w:val="Body Text Char"/>
    <w:basedOn w:val="DefaultParagraphFont"/>
    <w:link w:val="BodyText"/>
    <w:uiPriority w:val="1"/>
    <w:rsid w:val="00F06EAA"/>
    <w:rPr>
      <w:rFonts w:ascii="Garamond" w:eastAsia="Garamond" w:hAnsi="Garamond" w:cs="Garamond"/>
      <w:lang w:bidi="en-US"/>
    </w:rPr>
  </w:style>
  <w:style w:type="paragraph" w:styleId="Header">
    <w:name w:val="header"/>
    <w:basedOn w:val="Normal"/>
    <w:link w:val="HeaderChar"/>
    <w:uiPriority w:val="99"/>
    <w:unhideWhenUsed/>
    <w:rsid w:val="00337DDC"/>
    <w:pPr>
      <w:tabs>
        <w:tab w:val="center" w:pos="4680"/>
        <w:tab w:val="right" w:pos="9360"/>
      </w:tabs>
    </w:pPr>
  </w:style>
  <w:style w:type="character" w:customStyle="1" w:styleId="HeaderChar">
    <w:name w:val="Header Char"/>
    <w:basedOn w:val="DefaultParagraphFont"/>
    <w:link w:val="Header"/>
    <w:uiPriority w:val="99"/>
    <w:rsid w:val="00337DDC"/>
    <w:rPr>
      <w:rFonts w:ascii="Garamond" w:eastAsia="Garamond" w:hAnsi="Garamond" w:cs="Garamond"/>
      <w:lang w:bidi="en-US"/>
    </w:rPr>
  </w:style>
  <w:style w:type="paragraph" w:styleId="Footer">
    <w:name w:val="footer"/>
    <w:basedOn w:val="Normal"/>
    <w:link w:val="FooterChar"/>
    <w:uiPriority w:val="99"/>
    <w:unhideWhenUsed/>
    <w:rsid w:val="00337DDC"/>
    <w:pPr>
      <w:tabs>
        <w:tab w:val="center" w:pos="4680"/>
        <w:tab w:val="right" w:pos="9360"/>
      </w:tabs>
    </w:pPr>
  </w:style>
  <w:style w:type="character" w:customStyle="1" w:styleId="FooterChar">
    <w:name w:val="Footer Char"/>
    <w:basedOn w:val="DefaultParagraphFont"/>
    <w:link w:val="Footer"/>
    <w:uiPriority w:val="99"/>
    <w:rsid w:val="00337DDC"/>
    <w:rPr>
      <w:rFonts w:ascii="Garamond" w:eastAsia="Garamond" w:hAnsi="Garamond" w:cs="Garamon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Sievers</dc:creator>
  <cp:keywords/>
  <dc:description/>
  <cp:lastModifiedBy>Mary A Taylor</cp:lastModifiedBy>
  <cp:revision>2</cp:revision>
  <dcterms:created xsi:type="dcterms:W3CDTF">2022-12-08T17:11:00Z</dcterms:created>
  <dcterms:modified xsi:type="dcterms:W3CDTF">2022-12-08T17:11:00Z</dcterms:modified>
</cp:coreProperties>
</file>