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imes New Roman" w:eastAsia="Times New Roman" w:hAnsi="Times New Roman" w:cs="Times New Roman"/>
          <w:color w:val="auto"/>
          <w:sz w:val="40"/>
          <w:szCs w:val="22"/>
        </w:rPr>
        <w:id w:val="795182220"/>
        <w:docPartObj>
          <w:docPartGallery w:val="Table of Contents"/>
          <w:docPartUnique/>
        </w:docPartObj>
      </w:sdtPr>
      <w:sdtEndPr>
        <w:rPr>
          <w:b/>
          <w:bCs/>
          <w:noProof/>
          <w:color w:val="000000"/>
          <w:sz w:val="24"/>
        </w:rPr>
      </w:sdtEndPr>
      <w:sdtContent>
        <w:p w14:paraId="698C84E9" w14:textId="77777777" w:rsidR="00364187" w:rsidRPr="00AA4ADB" w:rsidRDefault="00364187" w:rsidP="00364187">
          <w:pPr>
            <w:pStyle w:val="TOCHeading"/>
            <w:rPr>
              <w:rFonts w:ascii="Times New Roman" w:hAnsi="Times New Roman" w:cs="Times New Roman"/>
              <w:color w:val="auto"/>
              <w:sz w:val="40"/>
            </w:rPr>
          </w:pPr>
          <w:r w:rsidRPr="00AA4ADB">
            <w:rPr>
              <w:rFonts w:ascii="Times New Roman" w:hAnsi="Times New Roman" w:cs="Times New Roman"/>
              <w:color w:val="auto"/>
              <w:sz w:val="40"/>
            </w:rPr>
            <w:t>Table of Contents</w:t>
          </w:r>
        </w:p>
        <w:p w14:paraId="1F379A30" w14:textId="0C1E1B3D" w:rsidR="009879B9" w:rsidRDefault="00364187">
          <w:pPr>
            <w:pStyle w:val="TOC2"/>
            <w:tabs>
              <w:tab w:val="right" w:leader="dot" w:pos="9350"/>
            </w:tabs>
            <w:rPr>
              <w:rFonts w:asciiTheme="minorHAnsi" w:eastAsiaTheme="minorEastAsia" w:hAnsiTheme="minorHAnsi" w:cstheme="minorBidi"/>
              <w:noProof/>
              <w:color w:val="auto"/>
              <w:sz w:val="22"/>
            </w:rPr>
          </w:pPr>
          <w:r w:rsidRPr="00AA4ADB">
            <w:fldChar w:fldCharType="begin"/>
          </w:r>
          <w:r w:rsidRPr="00930879">
            <w:instrText xml:space="preserve"> TOC \o "1-3" \h \z \u </w:instrText>
          </w:r>
          <w:r w:rsidRPr="00AA4ADB">
            <w:fldChar w:fldCharType="separate"/>
          </w:r>
          <w:hyperlink w:anchor="_Toc115335233" w:history="1">
            <w:r w:rsidR="009879B9" w:rsidRPr="00EE1FB8">
              <w:rPr>
                <w:rStyle w:val="Hyperlink"/>
                <w:noProof/>
              </w:rPr>
              <w:t>Procedure 907: Student Code of Conduct</w:t>
            </w:r>
            <w:r w:rsidR="009879B9">
              <w:rPr>
                <w:noProof/>
                <w:webHidden/>
              </w:rPr>
              <w:tab/>
            </w:r>
            <w:r w:rsidR="009879B9">
              <w:rPr>
                <w:noProof/>
                <w:webHidden/>
              </w:rPr>
              <w:fldChar w:fldCharType="begin"/>
            </w:r>
            <w:r w:rsidR="009879B9">
              <w:rPr>
                <w:noProof/>
                <w:webHidden/>
              </w:rPr>
              <w:instrText xml:space="preserve"> PAGEREF _Toc115335233 \h </w:instrText>
            </w:r>
            <w:r w:rsidR="009879B9">
              <w:rPr>
                <w:noProof/>
                <w:webHidden/>
              </w:rPr>
            </w:r>
            <w:r w:rsidR="009879B9">
              <w:rPr>
                <w:noProof/>
                <w:webHidden/>
              </w:rPr>
              <w:fldChar w:fldCharType="separate"/>
            </w:r>
            <w:r w:rsidR="009879B9">
              <w:rPr>
                <w:noProof/>
                <w:webHidden/>
              </w:rPr>
              <w:t>3</w:t>
            </w:r>
            <w:r w:rsidR="009879B9">
              <w:rPr>
                <w:noProof/>
                <w:webHidden/>
              </w:rPr>
              <w:fldChar w:fldCharType="end"/>
            </w:r>
          </w:hyperlink>
        </w:p>
        <w:p w14:paraId="3322ED18" w14:textId="05A8EF45" w:rsidR="009879B9" w:rsidRDefault="00326330">
          <w:pPr>
            <w:pStyle w:val="TOC1"/>
            <w:tabs>
              <w:tab w:val="right" w:leader="dot" w:pos="9350"/>
            </w:tabs>
            <w:rPr>
              <w:rFonts w:asciiTheme="minorHAnsi" w:eastAsiaTheme="minorEastAsia" w:hAnsiTheme="minorHAnsi" w:cstheme="minorBidi"/>
              <w:noProof/>
              <w:color w:val="auto"/>
              <w:sz w:val="22"/>
            </w:rPr>
          </w:pPr>
          <w:hyperlink w:anchor="_Toc115335234" w:history="1">
            <w:r w:rsidR="009879B9" w:rsidRPr="00EE1FB8">
              <w:rPr>
                <w:rStyle w:val="Hyperlink"/>
                <w:noProof/>
              </w:rPr>
              <w:t>907.1 Introduction</w:t>
            </w:r>
            <w:r w:rsidR="009879B9">
              <w:rPr>
                <w:noProof/>
                <w:webHidden/>
              </w:rPr>
              <w:tab/>
            </w:r>
            <w:r w:rsidR="009879B9">
              <w:rPr>
                <w:noProof/>
                <w:webHidden/>
              </w:rPr>
              <w:fldChar w:fldCharType="begin"/>
            </w:r>
            <w:r w:rsidR="009879B9">
              <w:rPr>
                <w:noProof/>
                <w:webHidden/>
              </w:rPr>
              <w:instrText xml:space="preserve"> PAGEREF _Toc115335234 \h </w:instrText>
            </w:r>
            <w:r w:rsidR="009879B9">
              <w:rPr>
                <w:noProof/>
                <w:webHidden/>
              </w:rPr>
            </w:r>
            <w:r w:rsidR="009879B9">
              <w:rPr>
                <w:noProof/>
                <w:webHidden/>
              </w:rPr>
              <w:fldChar w:fldCharType="separate"/>
            </w:r>
            <w:r w:rsidR="009879B9">
              <w:rPr>
                <w:noProof/>
                <w:webHidden/>
              </w:rPr>
              <w:t>3</w:t>
            </w:r>
            <w:r w:rsidR="009879B9">
              <w:rPr>
                <w:noProof/>
                <w:webHidden/>
              </w:rPr>
              <w:fldChar w:fldCharType="end"/>
            </w:r>
          </w:hyperlink>
        </w:p>
        <w:p w14:paraId="5DEE7A66" w14:textId="633B1E2A"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35" w:history="1">
            <w:r w:rsidR="009879B9" w:rsidRPr="00EE1FB8">
              <w:rPr>
                <w:rStyle w:val="Hyperlink"/>
                <w:noProof/>
              </w:rPr>
              <w:t>Purpose and Scope</w:t>
            </w:r>
            <w:r w:rsidR="009879B9">
              <w:rPr>
                <w:noProof/>
                <w:webHidden/>
              </w:rPr>
              <w:tab/>
            </w:r>
            <w:r w:rsidR="009879B9">
              <w:rPr>
                <w:noProof/>
                <w:webHidden/>
              </w:rPr>
              <w:fldChar w:fldCharType="begin"/>
            </w:r>
            <w:r w:rsidR="009879B9">
              <w:rPr>
                <w:noProof/>
                <w:webHidden/>
              </w:rPr>
              <w:instrText xml:space="preserve"> PAGEREF _Toc115335235 \h </w:instrText>
            </w:r>
            <w:r w:rsidR="009879B9">
              <w:rPr>
                <w:noProof/>
                <w:webHidden/>
              </w:rPr>
            </w:r>
            <w:r w:rsidR="009879B9">
              <w:rPr>
                <w:noProof/>
                <w:webHidden/>
              </w:rPr>
              <w:fldChar w:fldCharType="separate"/>
            </w:r>
            <w:r w:rsidR="009879B9">
              <w:rPr>
                <w:noProof/>
                <w:webHidden/>
              </w:rPr>
              <w:t>3</w:t>
            </w:r>
            <w:r w:rsidR="009879B9">
              <w:rPr>
                <w:noProof/>
                <w:webHidden/>
              </w:rPr>
              <w:fldChar w:fldCharType="end"/>
            </w:r>
          </w:hyperlink>
        </w:p>
        <w:p w14:paraId="20DA7C3D" w14:textId="2E3DB04C"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36" w:history="1">
            <w:r w:rsidR="009879B9" w:rsidRPr="00EE1FB8">
              <w:rPr>
                <w:rStyle w:val="Hyperlink"/>
                <w:noProof/>
              </w:rPr>
              <w:t>Additional Codes of Conduct for Specific College Programs</w:t>
            </w:r>
            <w:r w:rsidR="009879B9">
              <w:rPr>
                <w:noProof/>
                <w:webHidden/>
              </w:rPr>
              <w:tab/>
            </w:r>
            <w:r w:rsidR="009879B9">
              <w:rPr>
                <w:noProof/>
                <w:webHidden/>
              </w:rPr>
              <w:fldChar w:fldCharType="begin"/>
            </w:r>
            <w:r w:rsidR="009879B9">
              <w:rPr>
                <w:noProof/>
                <w:webHidden/>
              </w:rPr>
              <w:instrText xml:space="preserve"> PAGEREF _Toc115335236 \h </w:instrText>
            </w:r>
            <w:r w:rsidR="009879B9">
              <w:rPr>
                <w:noProof/>
                <w:webHidden/>
              </w:rPr>
            </w:r>
            <w:r w:rsidR="009879B9">
              <w:rPr>
                <w:noProof/>
                <w:webHidden/>
              </w:rPr>
              <w:fldChar w:fldCharType="separate"/>
            </w:r>
            <w:r w:rsidR="009879B9">
              <w:rPr>
                <w:noProof/>
                <w:webHidden/>
              </w:rPr>
              <w:t>4</w:t>
            </w:r>
            <w:r w:rsidR="009879B9">
              <w:rPr>
                <w:noProof/>
                <w:webHidden/>
              </w:rPr>
              <w:fldChar w:fldCharType="end"/>
            </w:r>
          </w:hyperlink>
        </w:p>
        <w:p w14:paraId="78DCFA30" w14:textId="7A12FF2E" w:rsidR="009879B9" w:rsidRDefault="00326330">
          <w:pPr>
            <w:pStyle w:val="TOC1"/>
            <w:tabs>
              <w:tab w:val="right" w:leader="dot" w:pos="9350"/>
            </w:tabs>
            <w:rPr>
              <w:rFonts w:asciiTheme="minorHAnsi" w:eastAsiaTheme="minorEastAsia" w:hAnsiTheme="minorHAnsi" w:cstheme="minorBidi"/>
              <w:noProof/>
              <w:color w:val="auto"/>
              <w:sz w:val="22"/>
            </w:rPr>
          </w:pPr>
          <w:hyperlink w:anchor="_Toc115335237" w:history="1">
            <w:r w:rsidR="009879B9" w:rsidRPr="00EE1FB8">
              <w:rPr>
                <w:rStyle w:val="Hyperlink"/>
                <w:noProof/>
              </w:rPr>
              <w:t>907.2 Students’ Rights and Responsibilities</w:t>
            </w:r>
            <w:r w:rsidR="009879B9">
              <w:rPr>
                <w:noProof/>
                <w:webHidden/>
              </w:rPr>
              <w:tab/>
            </w:r>
            <w:r w:rsidR="009879B9">
              <w:rPr>
                <w:noProof/>
                <w:webHidden/>
              </w:rPr>
              <w:fldChar w:fldCharType="begin"/>
            </w:r>
            <w:r w:rsidR="009879B9">
              <w:rPr>
                <w:noProof/>
                <w:webHidden/>
              </w:rPr>
              <w:instrText xml:space="preserve"> PAGEREF _Toc115335237 \h </w:instrText>
            </w:r>
            <w:r w:rsidR="009879B9">
              <w:rPr>
                <w:noProof/>
                <w:webHidden/>
              </w:rPr>
            </w:r>
            <w:r w:rsidR="009879B9">
              <w:rPr>
                <w:noProof/>
                <w:webHidden/>
              </w:rPr>
              <w:fldChar w:fldCharType="separate"/>
            </w:r>
            <w:r w:rsidR="009879B9">
              <w:rPr>
                <w:noProof/>
                <w:webHidden/>
              </w:rPr>
              <w:t>5</w:t>
            </w:r>
            <w:r w:rsidR="009879B9">
              <w:rPr>
                <w:noProof/>
                <w:webHidden/>
              </w:rPr>
              <w:fldChar w:fldCharType="end"/>
            </w:r>
          </w:hyperlink>
        </w:p>
        <w:p w14:paraId="5076EEF5" w14:textId="3954C082"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38" w:history="1">
            <w:r w:rsidR="009879B9" w:rsidRPr="00EE1FB8">
              <w:rPr>
                <w:rStyle w:val="Hyperlink"/>
                <w:noProof/>
              </w:rPr>
              <w:t>Rights Common to All Students</w:t>
            </w:r>
            <w:r w:rsidR="009879B9">
              <w:rPr>
                <w:noProof/>
                <w:webHidden/>
              </w:rPr>
              <w:tab/>
            </w:r>
            <w:r w:rsidR="009879B9">
              <w:rPr>
                <w:noProof/>
                <w:webHidden/>
              </w:rPr>
              <w:fldChar w:fldCharType="begin"/>
            </w:r>
            <w:r w:rsidR="009879B9">
              <w:rPr>
                <w:noProof/>
                <w:webHidden/>
              </w:rPr>
              <w:instrText xml:space="preserve"> PAGEREF _Toc115335238 \h </w:instrText>
            </w:r>
            <w:r w:rsidR="009879B9">
              <w:rPr>
                <w:noProof/>
                <w:webHidden/>
              </w:rPr>
            </w:r>
            <w:r w:rsidR="009879B9">
              <w:rPr>
                <w:noProof/>
                <w:webHidden/>
              </w:rPr>
              <w:fldChar w:fldCharType="separate"/>
            </w:r>
            <w:r w:rsidR="009879B9">
              <w:rPr>
                <w:noProof/>
                <w:webHidden/>
              </w:rPr>
              <w:t>5</w:t>
            </w:r>
            <w:r w:rsidR="009879B9">
              <w:rPr>
                <w:noProof/>
                <w:webHidden/>
              </w:rPr>
              <w:fldChar w:fldCharType="end"/>
            </w:r>
          </w:hyperlink>
        </w:p>
        <w:p w14:paraId="7DBA2004" w14:textId="75D98C82"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39" w:history="1">
            <w:r w:rsidR="009879B9" w:rsidRPr="00EE1FB8">
              <w:rPr>
                <w:rStyle w:val="Hyperlink"/>
                <w:noProof/>
              </w:rPr>
              <w:t>Student Rights and Responsibilities during Code of Conduct Proceedings</w:t>
            </w:r>
            <w:r w:rsidR="009879B9">
              <w:rPr>
                <w:noProof/>
                <w:webHidden/>
              </w:rPr>
              <w:tab/>
            </w:r>
            <w:r w:rsidR="009879B9">
              <w:rPr>
                <w:noProof/>
                <w:webHidden/>
              </w:rPr>
              <w:fldChar w:fldCharType="begin"/>
            </w:r>
            <w:r w:rsidR="009879B9">
              <w:rPr>
                <w:noProof/>
                <w:webHidden/>
              </w:rPr>
              <w:instrText xml:space="preserve"> PAGEREF _Toc115335239 \h </w:instrText>
            </w:r>
            <w:r w:rsidR="009879B9">
              <w:rPr>
                <w:noProof/>
                <w:webHidden/>
              </w:rPr>
            </w:r>
            <w:r w:rsidR="009879B9">
              <w:rPr>
                <w:noProof/>
                <w:webHidden/>
              </w:rPr>
              <w:fldChar w:fldCharType="separate"/>
            </w:r>
            <w:r w:rsidR="009879B9">
              <w:rPr>
                <w:noProof/>
                <w:webHidden/>
              </w:rPr>
              <w:t>5</w:t>
            </w:r>
            <w:r w:rsidR="009879B9">
              <w:rPr>
                <w:noProof/>
                <w:webHidden/>
              </w:rPr>
              <w:fldChar w:fldCharType="end"/>
            </w:r>
          </w:hyperlink>
        </w:p>
        <w:p w14:paraId="686B32AF" w14:textId="023BAF76"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40" w:history="1">
            <w:r w:rsidR="009879B9" w:rsidRPr="00EE1FB8">
              <w:rPr>
                <w:rStyle w:val="Hyperlink"/>
                <w:noProof/>
              </w:rPr>
              <w:t>Additional Rights and Responsibilities of Student Respondents</w:t>
            </w:r>
            <w:r w:rsidR="009879B9">
              <w:rPr>
                <w:noProof/>
                <w:webHidden/>
              </w:rPr>
              <w:tab/>
            </w:r>
            <w:r w:rsidR="009879B9">
              <w:rPr>
                <w:noProof/>
                <w:webHidden/>
              </w:rPr>
              <w:fldChar w:fldCharType="begin"/>
            </w:r>
            <w:r w:rsidR="009879B9">
              <w:rPr>
                <w:noProof/>
                <w:webHidden/>
              </w:rPr>
              <w:instrText xml:space="preserve"> PAGEREF _Toc115335240 \h </w:instrText>
            </w:r>
            <w:r w:rsidR="009879B9">
              <w:rPr>
                <w:noProof/>
                <w:webHidden/>
              </w:rPr>
            </w:r>
            <w:r w:rsidR="009879B9">
              <w:rPr>
                <w:noProof/>
                <w:webHidden/>
              </w:rPr>
              <w:fldChar w:fldCharType="separate"/>
            </w:r>
            <w:r w:rsidR="009879B9">
              <w:rPr>
                <w:noProof/>
                <w:webHidden/>
              </w:rPr>
              <w:t>6</w:t>
            </w:r>
            <w:r w:rsidR="009879B9">
              <w:rPr>
                <w:noProof/>
                <w:webHidden/>
              </w:rPr>
              <w:fldChar w:fldCharType="end"/>
            </w:r>
          </w:hyperlink>
        </w:p>
        <w:p w14:paraId="73845FE1" w14:textId="723E40C9" w:rsidR="009879B9" w:rsidRDefault="00326330">
          <w:pPr>
            <w:pStyle w:val="TOC1"/>
            <w:tabs>
              <w:tab w:val="right" w:leader="dot" w:pos="9350"/>
            </w:tabs>
            <w:rPr>
              <w:rFonts w:asciiTheme="minorHAnsi" w:eastAsiaTheme="minorEastAsia" w:hAnsiTheme="minorHAnsi" w:cstheme="minorBidi"/>
              <w:noProof/>
              <w:color w:val="auto"/>
              <w:sz w:val="22"/>
            </w:rPr>
          </w:pPr>
          <w:hyperlink w:anchor="_Toc115335241" w:history="1">
            <w:r w:rsidR="009879B9" w:rsidRPr="00EE1FB8">
              <w:rPr>
                <w:rStyle w:val="Hyperlink"/>
                <w:noProof/>
              </w:rPr>
              <w:t>907.3 Self-Harm and Suicidal Thoughts or Ideation</w:t>
            </w:r>
            <w:r w:rsidR="009879B9">
              <w:rPr>
                <w:noProof/>
                <w:webHidden/>
              </w:rPr>
              <w:tab/>
            </w:r>
            <w:r w:rsidR="009879B9">
              <w:rPr>
                <w:noProof/>
                <w:webHidden/>
              </w:rPr>
              <w:fldChar w:fldCharType="begin"/>
            </w:r>
            <w:r w:rsidR="009879B9">
              <w:rPr>
                <w:noProof/>
                <w:webHidden/>
              </w:rPr>
              <w:instrText xml:space="preserve"> PAGEREF _Toc115335241 \h </w:instrText>
            </w:r>
            <w:r w:rsidR="009879B9">
              <w:rPr>
                <w:noProof/>
                <w:webHidden/>
              </w:rPr>
            </w:r>
            <w:r w:rsidR="009879B9">
              <w:rPr>
                <w:noProof/>
                <w:webHidden/>
              </w:rPr>
              <w:fldChar w:fldCharType="separate"/>
            </w:r>
            <w:r w:rsidR="009879B9">
              <w:rPr>
                <w:noProof/>
                <w:webHidden/>
              </w:rPr>
              <w:t>7</w:t>
            </w:r>
            <w:r w:rsidR="009879B9">
              <w:rPr>
                <w:noProof/>
                <w:webHidden/>
              </w:rPr>
              <w:fldChar w:fldCharType="end"/>
            </w:r>
          </w:hyperlink>
        </w:p>
        <w:p w14:paraId="385F21B1" w14:textId="422B8785" w:rsidR="009879B9" w:rsidRDefault="00326330">
          <w:pPr>
            <w:pStyle w:val="TOC1"/>
            <w:tabs>
              <w:tab w:val="right" w:leader="dot" w:pos="9350"/>
            </w:tabs>
            <w:rPr>
              <w:rFonts w:asciiTheme="minorHAnsi" w:eastAsiaTheme="minorEastAsia" w:hAnsiTheme="minorHAnsi" w:cstheme="minorBidi"/>
              <w:noProof/>
              <w:color w:val="auto"/>
              <w:sz w:val="22"/>
            </w:rPr>
          </w:pPr>
          <w:hyperlink w:anchor="_Toc115335242" w:history="1">
            <w:r w:rsidR="009879B9" w:rsidRPr="00EE1FB8">
              <w:rPr>
                <w:rStyle w:val="Hyperlink"/>
                <w:noProof/>
              </w:rPr>
              <w:t>907.4 Distinguishing Between “Lesser” and “Major” Misconduct</w:t>
            </w:r>
            <w:r w:rsidR="009879B9">
              <w:rPr>
                <w:noProof/>
                <w:webHidden/>
              </w:rPr>
              <w:tab/>
            </w:r>
            <w:r w:rsidR="009879B9">
              <w:rPr>
                <w:noProof/>
                <w:webHidden/>
              </w:rPr>
              <w:fldChar w:fldCharType="begin"/>
            </w:r>
            <w:r w:rsidR="009879B9">
              <w:rPr>
                <w:noProof/>
                <w:webHidden/>
              </w:rPr>
              <w:instrText xml:space="preserve"> PAGEREF _Toc115335242 \h </w:instrText>
            </w:r>
            <w:r w:rsidR="009879B9">
              <w:rPr>
                <w:noProof/>
                <w:webHidden/>
              </w:rPr>
            </w:r>
            <w:r w:rsidR="009879B9">
              <w:rPr>
                <w:noProof/>
                <w:webHidden/>
              </w:rPr>
              <w:fldChar w:fldCharType="separate"/>
            </w:r>
            <w:r w:rsidR="009879B9">
              <w:rPr>
                <w:noProof/>
                <w:webHidden/>
              </w:rPr>
              <w:t>7</w:t>
            </w:r>
            <w:r w:rsidR="009879B9">
              <w:rPr>
                <w:noProof/>
                <w:webHidden/>
              </w:rPr>
              <w:fldChar w:fldCharType="end"/>
            </w:r>
          </w:hyperlink>
        </w:p>
        <w:p w14:paraId="349C4CF5" w14:textId="71F33FC3" w:rsidR="009879B9" w:rsidRDefault="00326330">
          <w:pPr>
            <w:pStyle w:val="TOC1"/>
            <w:tabs>
              <w:tab w:val="right" w:leader="dot" w:pos="9350"/>
            </w:tabs>
            <w:rPr>
              <w:rFonts w:asciiTheme="minorHAnsi" w:eastAsiaTheme="minorEastAsia" w:hAnsiTheme="minorHAnsi" w:cstheme="minorBidi"/>
              <w:noProof/>
              <w:color w:val="auto"/>
              <w:sz w:val="22"/>
            </w:rPr>
          </w:pPr>
          <w:hyperlink w:anchor="_Toc115335243" w:history="1">
            <w:r w:rsidR="009879B9" w:rsidRPr="00EE1FB8">
              <w:rPr>
                <w:rStyle w:val="Hyperlink"/>
                <w:noProof/>
              </w:rPr>
              <w:t>907.5 Specifically Prohibited Acts of Misconduct</w:t>
            </w:r>
            <w:r w:rsidR="009879B9">
              <w:rPr>
                <w:noProof/>
                <w:webHidden/>
              </w:rPr>
              <w:tab/>
            </w:r>
            <w:r w:rsidR="009879B9">
              <w:rPr>
                <w:noProof/>
                <w:webHidden/>
              </w:rPr>
              <w:fldChar w:fldCharType="begin"/>
            </w:r>
            <w:r w:rsidR="009879B9">
              <w:rPr>
                <w:noProof/>
                <w:webHidden/>
              </w:rPr>
              <w:instrText xml:space="preserve"> PAGEREF _Toc115335243 \h </w:instrText>
            </w:r>
            <w:r w:rsidR="009879B9">
              <w:rPr>
                <w:noProof/>
                <w:webHidden/>
              </w:rPr>
            </w:r>
            <w:r w:rsidR="009879B9">
              <w:rPr>
                <w:noProof/>
                <w:webHidden/>
              </w:rPr>
              <w:fldChar w:fldCharType="separate"/>
            </w:r>
            <w:r w:rsidR="009879B9">
              <w:rPr>
                <w:noProof/>
                <w:webHidden/>
              </w:rPr>
              <w:t>9</w:t>
            </w:r>
            <w:r w:rsidR="009879B9">
              <w:rPr>
                <w:noProof/>
                <w:webHidden/>
              </w:rPr>
              <w:fldChar w:fldCharType="end"/>
            </w:r>
          </w:hyperlink>
        </w:p>
        <w:p w14:paraId="6B411BAF" w14:textId="383D52EA"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44" w:history="1">
            <w:r w:rsidR="009879B9" w:rsidRPr="00EE1FB8">
              <w:rPr>
                <w:rStyle w:val="Hyperlink"/>
                <w:noProof/>
              </w:rPr>
              <w:t>Violent, Threatening, or Dangerous Behavior</w:t>
            </w:r>
            <w:r w:rsidR="009879B9">
              <w:rPr>
                <w:noProof/>
                <w:webHidden/>
              </w:rPr>
              <w:tab/>
            </w:r>
            <w:r w:rsidR="009879B9">
              <w:rPr>
                <w:noProof/>
                <w:webHidden/>
              </w:rPr>
              <w:fldChar w:fldCharType="begin"/>
            </w:r>
            <w:r w:rsidR="009879B9">
              <w:rPr>
                <w:noProof/>
                <w:webHidden/>
              </w:rPr>
              <w:instrText xml:space="preserve"> PAGEREF _Toc115335244 \h </w:instrText>
            </w:r>
            <w:r w:rsidR="009879B9">
              <w:rPr>
                <w:noProof/>
                <w:webHidden/>
              </w:rPr>
            </w:r>
            <w:r w:rsidR="009879B9">
              <w:rPr>
                <w:noProof/>
                <w:webHidden/>
              </w:rPr>
              <w:fldChar w:fldCharType="separate"/>
            </w:r>
            <w:r w:rsidR="009879B9">
              <w:rPr>
                <w:noProof/>
                <w:webHidden/>
              </w:rPr>
              <w:t>9</w:t>
            </w:r>
            <w:r w:rsidR="009879B9">
              <w:rPr>
                <w:noProof/>
                <w:webHidden/>
              </w:rPr>
              <w:fldChar w:fldCharType="end"/>
            </w:r>
          </w:hyperlink>
        </w:p>
        <w:p w14:paraId="3BCFE9C2" w14:textId="341E5610"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45" w:history="1">
            <w:r w:rsidR="009879B9" w:rsidRPr="00EE1FB8">
              <w:rPr>
                <w:rStyle w:val="Hyperlink"/>
                <w:noProof/>
              </w:rPr>
              <w:t>Discrimination and Harassment</w:t>
            </w:r>
            <w:r w:rsidR="009879B9">
              <w:rPr>
                <w:noProof/>
                <w:webHidden/>
              </w:rPr>
              <w:tab/>
            </w:r>
            <w:r w:rsidR="009879B9">
              <w:rPr>
                <w:noProof/>
                <w:webHidden/>
              </w:rPr>
              <w:fldChar w:fldCharType="begin"/>
            </w:r>
            <w:r w:rsidR="009879B9">
              <w:rPr>
                <w:noProof/>
                <w:webHidden/>
              </w:rPr>
              <w:instrText xml:space="preserve"> PAGEREF _Toc115335245 \h </w:instrText>
            </w:r>
            <w:r w:rsidR="009879B9">
              <w:rPr>
                <w:noProof/>
                <w:webHidden/>
              </w:rPr>
            </w:r>
            <w:r w:rsidR="009879B9">
              <w:rPr>
                <w:noProof/>
                <w:webHidden/>
              </w:rPr>
              <w:fldChar w:fldCharType="separate"/>
            </w:r>
            <w:r w:rsidR="009879B9">
              <w:rPr>
                <w:noProof/>
                <w:webHidden/>
              </w:rPr>
              <w:t>10</w:t>
            </w:r>
            <w:r w:rsidR="009879B9">
              <w:rPr>
                <w:noProof/>
                <w:webHidden/>
              </w:rPr>
              <w:fldChar w:fldCharType="end"/>
            </w:r>
          </w:hyperlink>
        </w:p>
        <w:p w14:paraId="32478195" w14:textId="212DA39E"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46" w:history="1">
            <w:r w:rsidR="009879B9" w:rsidRPr="00EE1FB8">
              <w:rPr>
                <w:rStyle w:val="Hyperlink"/>
                <w:noProof/>
              </w:rPr>
              <w:t>Disruptive or Disorderly Behavior</w:t>
            </w:r>
            <w:r w:rsidR="009879B9">
              <w:rPr>
                <w:noProof/>
                <w:webHidden/>
              </w:rPr>
              <w:tab/>
            </w:r>
            <w:r w:rsidR="009879B9">
              <w:rPr>
                <w:noProof/>
                <w:webHidden/>
              </w:rPr>
              <w:fldChar w:fldCharType="begin"/>
            </w:r>
            <w:r w:rsidR="009879B9">
              <w:rPr>
                <w:noProof/>
                <w:webHidden/>
              </w:rPr>
              <w:instrText xml:space="preserve"> PAGEREF _Toc115335246 \h </w:instrText>
            </w:r>
            <w:r w:rsidR="009879B9">
              <w:rPr>
                <w:noProof/>
                <w:webHidden/>
              </w:rPr>
            </w:r>
            <w:r w:rsidR="009879B9">
              <w:rPr>
                <w:noProof/>
                <w:webHidden/>
              </w:rPr>
              <w:fldChar w:fldCharType="separate"/>
            </w:r>
            <w:r w:rsidR="009879B9">
              <w:rPr>
                <w:noProof/>
                <w:webHidden/>
              </w:rPr>
              <w:t>10</w:t>
            </w:r>
            <w:r w:rsidR="009879B9">
              <w:rPr>
                <w:noProof/>
                <w:webHidden/>
              </w:rPr>
              <w:fldChar w:fldCharType="end"/>
            </w:r>
          </w:hyperlink>
        </w:p>
        <w:p w14:paraId="7C42FD41" w14:textId="15FD867C"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47" w:history="1">
            <w:r w:rsidR="009879B9" w:rsidRPr="00EE1FB8">
              <w:rPr>
                <w:rStyle w:val="Hyperlink"/>
                <w:noProof/>
              </w:rPr>
              <w:t>False Reporting or Use of False Documents</w:t>
            </w:r>
            <w:r w:rsidR="009879B9">
              <w:rPr>
                <w:noProof/>
                <w:webHidden/>
              </w:rPr>
              <w:tab/>
            </w:r>
            <w:r w:rsidR="009879B9">
              <w:rPr>
                <w:noProof/>
                <w:webHidden/>
              </w:rPr>
              <w:fldChar w:fldCharType="begin"/>
            </w:r>
            <w:r w:rsidR="009879B9">
              <w:rPr>
                <w:noProof/>
                <w:webHidden/>
              </w:rPr>
              <w:instrText xml:space="preserve"> PAGEREF _Toc115335247 \h </w:instrText>
            </w:r>
            <w:r w:rsidR="009879B9">
              <w:rPr>
                <w:noProof/>
                <w:webHidden/>
              </w:rPr>
            </w:r>
            <w:r w:rsidR="009879B9">
              <w:rPr>
                <w:noProof/>
                <w:webHidden/>
              </w:rPr>
              <w:fldChar w:fldCharType="separate"/>
            </w:r>
            <w:r w:rsidR="009879B9">
              <w:rPr>
                <w:noProof/>
                <w:webHidden/>
              </w:rPr>
              <w:t>10</w:t>
            </w:r>
            <w:r w:rsidR="009879B9">
              <w:rPr>
                <w:noProof/>
                <w:webHidden/>
              </w:rPr>
              <w:fldChar w:fldCharType="end"/>
            </w:r>
          </w:hyperlink>
        </w:p>
        <w:p w14:paraId="30FA956F" w14:textId="16F1D5FC"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48" w:history="1">
            <w:r w:rsidR="009879B9" w:rsidRPr="00EE1FB8">
              <w:rPr>
                <w:rStyle w:val="Hyperlink"/>
                <w:noProof/>
              </w:rPr>
              <w:t>Tobacco, Alcohol, and Illicit Drug Use</w:t>
            </w:r>
            <w:r w:rsidR="009879B9">
              <w:rPr>
                <w:noProof/>
                <w:webHidden/>
              </w:rPr>
              <w:tab/>
            </w:r>
            <w:r w:rsidR="009879B9">
              <w:rPr>
                <w:noProof/>
                <w:webHidden/>
              </w:rPr>
              <w:fldChar w:fldCharType="begin"/>
            </w:r>
            <w:r w:rsidR="009879B9">
              <w:rPr>
                <w:noProof/>
                <w:webHidden/>
              </w:rPr>
              <w:instrText xml:space="preserve"> PAGEREF _Toc115335248 \h </w:instrText>
            </w:r>
            <w:r w:rsidR="009879B9">
              <w:rPr>
                <w:noProof/>
                <w:webHidden/>
              </w:rPr>
            </w:r>
            <w:r w:rsidR="009879B9">
              <w:rPr>
                <w:noProof/>
                <w:webHidden/>
              </w:rPr>
              <w:fldChar w:fldCharType="separate"/>
            </w:r>
            <w:r w:rsidR="009879B9">
              <w:rPr>
                <w:noProof/>
                <w:webHidden/>
              </w:rPr>
              <w:t>10</w:t>
            </w:r>
            <w:r w:rsidR="009879B9">
              <w:rPr>
                <w:noProof/>
                <w:webHidden/>
              </w:rPr>
              <w:fldChar w:fldCharType="end"/>
            </w:r>
          </w:hyperlink>
        </w:p>
        <w:p w14:paraId="18438FAE" w14:textId="2F877ACE"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49" w:history="1">
            <w:r w:rsidR="009879B9" w:rsidRPr="00EE1FB8">
              <w:rPr>
                <w:rStyle w:val="Hyperlink"/>
                <w:noProof/>
              </w:rPr>
              <w:t>Misuse of College IT Systems</w:t>
            </w:r>
            <w:r w:rsidR="009879B9">
              <w:rPr>
                <w:noProof/>
                <w:webHidden/>
              </w:rPr>
              <w:tab/>
            </w:r>
            <w:r w:rsidR="009879B9">
              <w:rPr>
                <w:noProof/>
                <w:webHidden/>
              </w:rPr>
              <w:fldChar w:fldCharType="begin"/>
            </w:r>
            <w:r w:rsidR="009879B9">
              <w:rPr>
                <w:noProof/>
                <w:webHidden/>
              </w:rPr>
              <w:instrText xml:space="preserve"> PAGEREF _Toc115335249 \h </w:instrText>
            </w:r>
            <w:r w:rsidR="009879B9">
              <w:rPr>
                <w:noProof/>
                <w:webHidden/>
              </w:rPr>
            </w:r>
            <w:r w:rsidR="009879B9">
              <w:rPr>
                <w:noProof/>
                <w:webHidden/>
              </w:rPr>
              <w:fldChar w:fldCharType="separate"/>
            </w:r>
            <w:r w:rsidR="009879B9">
              <w:rPr>
                <w:noProof/>
                <w:webHidden/>
              </w:rPr>
              <w:t>11</w:t>
            </w:r>
            <w:r w:rsidR="009879B9">
              <w:rPr>
                <w:noProof/>
                <w:webHidden/>
              </w:rPr>
              <w:fldChar w:fldCharType="end"/>
            </w:r>
          </w:hyperlink>
        </w:p>
        <w:p w14:paraId="72EBBD35" w14:textId="7C46E57D"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50" w:history="1">
            <w:r w:rsidR="009879B9" w:rsidRPr="00EE1FB8">
              <w:rPr>
                <w:rStyle w:val="Hyperlink"/>
                <w:noProof/>
              </w:rPr>
              <w:t>Property Offenses</w:t>
            </w:r>
            <w:r w:rsidR="009879B9">
              <w:rPr>
                <w:noProof/>
                <w:webHidden/>
              </w:rPr>
              <w:tab/>
            </w:r>
            <w:r w:rsidR="009879B9">
              <w:rPr>
                <w:noProof/>
                <w:webHidden/>
              </w:rPr>
              <w:fldChar w:fldCharType="begin"/>
            </w:r>
            <w:r w:rsidR="009879B9">
              <w:rPr>
                <w:noProof/>
                <w:webHidden/>
              </w:rPr>
              <w:instrText xml:space="preserve"> PAGEREF _Toc115335250 \h </w:instrText>
            </w:r>
            <w:r w:rsidR="009879B9">
              <w:rPr>
                <w:noProof/>
                <w:webHidden/>
              </w:rPr>
            </w:r>
            <w:r w:rsidR="009879B9">
              <w:rPr>
                <w:noProof/>
                <w:webHidden/>
              </w:rPr>
              <w:fldChar w:fldCharType="separate"/>
            </w:r>
            <w:r w:rsidR="009879B9">
              <w:rPr>
                <w:noProof/>
                <w:webHidden/>
              </w:rPr>
              <w:t>12</w:t>
            </w:r>
            <w:r w:rsidR="009879B9">
              <w:rPr>
                <w:noProof/>
                <w:webHidden/>
              </w:rPr>
              <w:fldChar w:fldCharType="end"/>
            </w:r>
          </w:hyperlink>
        </w:p>
        <w:p w14:paraId="58C68088" w14:textId="20A4FB43"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51" w:history="1">
            <w:r w:rsidR="009879B9" w:rsidRPr="00EE1FB8">
              <w:rPr>
                <w:rStyle w:val="Hyperlink"/>
                <w:noProof/>
              </w:rPr>
              <w:t>Violations of Federal, State, or Local Law</w:t>
            </w:r>
            <w:r w:rsidR="009879B9">
              <w:rPr>
                <w:noProof/>
                <w:webHidden/>
              </w:rPr>
              <w:tab/>
            </w:r>
            <w:r w:rsidR="009879B9">
              <w:rPr>
                <w:noProof/>
                <w:webHidden/>
              </w:rPr>
              <w:fldChar w:fldCharType="begin"/>
            </w:r>
            <w:r w:rsidR="009879B9">
              <w:rPr>
                <w:noProof/>
                <w:webHidden/>
              </w:rPr>
              <w:instrText xml:space="preserve"> PAGEREF _Toc115335251 \h </w:instrText>
            </w:r>
            <w:r w:rsidR="009879B9">
              <w:rPr>
                <w:noProof/>
                <w:webHidden/>
              </w:rPr>
            </w:r>
            <w:r w:rsidR="009879B9">
              <w:rPr>
                <w:noProof/>
                <w:webHidden/>
              </w:rPr>
              <w:fldChar w:fldCharType="separate"/>
            </w:r>
            <w:r w:rsidR="009879B9">
              <w:rPr>
                <w:noProof/>
                <w:webHidden/>
              </w:rPr>
              <w:t>12</w:t>
            </w:r>
            <w:r w:rsidR="009879B9">
              <w:rPr>
                <w:noProof/>
                <w:webHidden/>
              </w:rPr>
              <w:fldChar w:fldCharType="end"/>
            </w:r>
          </w:hyperlink>
        </w:p>
        <w:p w14:paraId="523DB8FF" w14:textId="07EE4FD7"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52" w:history="1">
            <w:r w:rsidR="009879B9" w:rsidRPr="00EE1FB8">
              <w:rPr>
                <w:rStyle w:val="Hyperlink"/>
                <w:noProof/>
              </w:rPr>
              <w:t>Violations of CEI Policy, Procedure or Explicit Direction</w:t>
            </w:r>
            <w:r w:rsidR="009879B9">
              <w:rPr>
                <w:noProof/>
                <w:webHidden/>
              </w:rPr>
              <w:tab/>
            </w:r>
            <w:r w:rsidR="009879B9">
              <w:rPr>
                <w:noProof/>
                <w:webHidden/>
              </w:rPr>
              <w:fldChar w:fldCharType="begin"/>
            </w:r>
            <w:r w:rsidR="009879B9">
              <w:rPr>
                <w:noProof/>
                <w:webHidden/>
              </w:rPr>
              <w:instrText xml:space="preserve"> PAGEREF _Toc115335252 \h </w:instrText>
            </w:r>
            <w:r w:rsidR="009879B9">
              <w:rPr>
                <w:noProof/>
                <w:webHidden/>
              </w:rPr>
            </w:r>
            <w:r w:rsidR="009879B9">
              <w:rPr>
                <w:noProof/>
                <w:webHidden/>
              </w:rPr>
              <w:fldChar w:fldCharType="separate"/>
            </w:r>
            <w:r w:rsidR="009879B9">
              <w:rPr>
                <w:noProof/>
                <w:webHidden/>
              </w:rPr>
              <w:t>13</w:t>
            </w:r>
            <w:r w:rsidR="009879B9">
              <w:rPr>
                <w:noProof/>
                <w:webHidden/>
              </w:rPr>
              <w:fldChar w:fldCharType="end"/>
            </w:r>
          </w:hyperlink>
        </w:p>
        <w:p w14:paraId="24EEF571" w14:textId="702536FA"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53" w:history="1">
            <w:r w:rsidR="009879B9" w:rsidRPr="00EE1FB8">
              <w:rPr>
                <w:rStyle w:val="Hyperlink"/>
                <w:noProof/>
              </w:rPr>
              <w:t>Disrupting CEI Investigations or Disciplinary Proceedings</w:t>
            </w:r>
            <w:r w:rsidR="009879B9">
              <w:rPr>
                <w:noProof/>
                <w:webHidden/>
              </w:rPr>
              <w:tab/>
            </w:r>
            <w:r w:rsidR="009879B9">
              <w:rPr>
                <w:noProof/>
                <w:webHidden/>
              </w:rPr>
              <w:fldChar w:fldCharType="begin"/>
            </w:r>
            <w:r w:rsidR="009879B9">
              <w:rPr>
                <w:noProof/>
                <w:webHidden/>
              </w:rPr>
              <w:instrText xml:space="preserve"> PAGEREF _Toc115335253 \h </w:instrText>
            </w:r>
            <w:r w:rsidR="009879B9">
              <w:rPr>
                <w:noProof/>
                <w:webHidden/>
              </w:rPr>
            </w:r>
            <w:r w:rsidR="009879B9">
              <w:rPr>
                <w:noProof/>
                <w:webHidden/>
              </w:rPr>
              <w:fldChar w:fldCharType="separate"/>
            </w:r>
            <w:r w:rsidR="009879B9">
              <w:rPr>
                <w:noProof/>
                <w:webHidden/>
              </w:rPr>
              <w:t>13</w:t>
            </w:r>
            <w:r w:rsidR="009879B9">
              <w:rPr>
                <w:noProof/>
                <w:webHidden/>
              </w:rPr>
              <w:fldChar w:fldCharType="end"/>
            </w:r>
          </w:hyperlink>
        </w:p>
        <w:p w14:paraId="7E4AAB9E" w14:textId="1421A73A"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54" w:history="1">
            <w:r w:rsidR="009879B9" w:rsidRPr="00EE1FB8">
              <w:rPr>
                <w:rStyle w:val="Hyperlink"/>
                <w:noProof/>
              </w:rPr>
              <w:t>Attempted Misconduct or Conspiracy to Commit Misconduct</w:t>
            </w:r>
            <w:r w:rsidR="009879B9">
              <w:rPr>
                <w:noProof/>
                <w:webHidden/>
              </w:rPr>
              <w:tab/>
            </w:r>
            <w:r w:rsidR="009879B9">
              <w:rPr>
                <w:noProof/>
                <w:webHidden/>
              </w:rPr>
              <w:fldChar w:fldCharType="begin"/>
            </w:r>
            <w:r w:rsidR="009879B9">
              <w:rPr>
                <w:noProof/>
                <w:webHidden/>
              </w:rPr>
              <w:instrText xml:space="preserve"> PAGEREF _Toc115335254 \h </w:instrText>
            </w:r>
            <w:r w:rsidR="009879B9">
              <w:rPr>
                <w:noProof/>
                <w:webHidden/>
              </w:rPr>
            </w:r>
            <w:r w:rsidR="009879B9">
              <w:rPr>
                <w:noProof/>
                <w:webHidden/>
              </w:rPr>
              <w:fldChar w:fldCharType="separate"/>
            </w:r>
            <w:r w:rsidR="009879B9">
              <w:rPr>
                <w:noProof/>
                <w:webHidden/>
              </w:rPr>
              <w:t>13</w:t>
            </w:r>
            <w:r w:rsidR="009879B9">
              <w:rPr>
                <w:noProof/>
                <w:webHidden/>
              </w:rPr>
              <w:fldChar w:fldCharType="end"/>
            </w:r>
          </w:hyperlink>
        </w:p>
        <w:p w14:paraId="11A6B5C0" w14:textId="6942EA4D" w:rsidR="009879B9" w:rsidRDefault="00326330">
          <w:pPr>
            <w:pStyle w:val="TOC1"/>
            <w:tabs>
              <w:tab w:val="right" w:leader="dot" w:pos="9350"/>
            </w:tabs>
            <w:rPr>
              <w:rFonts w:asciiTheme="minorHAnsi" w:eastAsiaTheme="minorEastAsia" w:hAnsiTheme="minorHAnsi" w:cstheme="minorBidi"/>
              <w:noProof/>
              <w:color w:val="auto"/>
              <w:sz w:val="22"/>
            </w:rPr>
          </w:pPr>
          <w:hyperlink w:anchor="_Toc115335255" w:history="1">
            <w:r w:rsidR="009879B9" w:rsidRPr="00EE1FB8">
              <w:rPr>
                <w:rStyle w:val="Hyperlink"/>
                <w:noProof/>
              </w:rPr>
              <w:t>907.6 Reporting Code of Conduct Violations</w:t>
            </w:r>
            <w:r w:rsidR="009879B9">
              <w:rPr>
                <w:noProof/>
                <w:webHidden/>
              </w:rPr>
              <w:tab/>
            </w:r>
            <w:r w:rsidR="009879B9">
              <w:rPr>
                <w:noProof/>
                <w:webHidden/>
              </w:rPr>
              <w:fldChar w:fldCharType="begin"/>
            </w:r>
            <w:r w:rsidR="009879B9">
              <w:rPr>
                <w:noProof/>
                <w:webHidden/>
              </w:rPr>
              <w:instrText xml:space="preserve"> PAGEREF _Toc115335255 \h </w:instrText>
            </w:r>
            <w:r w:rsidR="009879B9">
              <w:rPr>
                <w:noProof/>
                <w:webHidden/>
              </w:rPr>
            </w:r>
            <w:r w:rsidR="009879B9">
              <w:rPr>
                <w:noProof/>
                <w:webHidden/>
              </w:rPr>
              <w:fldChar w:fldCharType="separate"/>
            </w:r>
            <w:r w:rsidR="009879B9">
              <w:rPr>
                <w:noProof/>
                <w:webHidden/>
              </w:rPr>
              <w:t>14</w:t>
            </w:r>
            <w:r w:rsidR="009879B9">
              <w:rPr>
                <w:noProof/>
                <w:webHidden/>
              </w:rPr>
              <w:fldChar w:fldCharType="end"/>
            </w:r>
          </w:hyperlink>
        </w:p>
        <w:p w14:paraId="43974936" w14:textId="77040F47"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56" w:history="1">
            <w:r w:rsidR="009879B9" w:rsidRPr="00EE1FB8">
              <w:rPr>
                <w:rStyle w:val="Hyperlink"/>
                <w:noProof/>
              </w:rPr>
              <w:t>In Emergencies</w:t>
            </w:r>
            <w:r w:rsidR="009879B9">
              <w:rPr>
                <w:noProof/>
                <w:webHidden/>
              </w:rPr>
              <w:tab/>
            </w:r>
            <w:r w:rsidR="009879B9">
              <w:rPr>
                <w:noProof/>
                <w:webHidden/>
              </w:rPr>
              <w:fldChar w:fldCharType="begin"/>
            </w:r>
            <w:r w:rsidR="009879B9">
              <w:rPr>
                <w:noProof/>
                <w:webHidden/>
              </w:rPr>
              <w:instrText xml:space="preserve"> PAGEREF _Toc115335256 \h </w:instrText>
            </w:r>
            <w:r w:rsidR="009879B9">
              <w:rPr>
                <w:noProof/>
                <w:webHidden/>
              </w:rPr>
            </w:r>
            <w:r w:rsidR="009879B9">
              <w:rPr>
                <w:noProof/>
                <w:webHidden/>
              </w:rPr>
              <w:fldChar w:fldCharType="separate"/>
            </w:r>
            <w:r w:rsidR="009879B9">
              <w:rPr>
                <w:noProof/>
                <w:webHidden/>
              </w:rPr>
              <w:t>14</w:t>
            </w:r>
            <w:r w:rsidR="009879B9">
              <w:rPr>
                <w:noProof/>
                <w:webHidden/>
              </w:rPr>
              <w:fldChar w:fldCharType="end"/>
            </w:r>
          </w:hyperlink>
        </w:p>
        <w:p w14:paraId="1DE07AE1" w14:textId="57413745"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57" w:history="1">
            <w:r w:rsidR="009879B9" w:rsidRPr="00EE1FB8">
              <w:rPr>
                <w:rStyle w:val="Hyperlink"/>
                <w:noProof/>
              </w:rPr>
              <w:t>Submitting Complaints</w:t>
            </w:r>
            <w:r w:rsidR="009879B9">
              <w:rPr>
                <w:noProof/>
                <w:webHidden/>
              </w:rPr>
              <w:tab/>
            </w:r>
            <w:r w:rsidR="009879B9">
              <w:rPr>
                <w:noProof/>
                <w:webHidden/>
              </w:rPr>
              <w:fldChar w:fldCharType="begin"/>
            </w:r>
            <w:r w:rsidR="009879B9">
              <w:rPr>
                <w:noProof/>
                <w:webHidden/>
              </w:rPr>
              <w:instrText xml:space="preserve"> PAGEREF _Toc115335257 \h </w:instrText>
            </w:r>
            <w:r w:rsidR="009879B9">
              <w:rPr>
                <w:noProof/>
                <w:webHidden/>
              </w:rPr>
            </w:r>
            <w:r w:rsidR="009879B9">
              <w:rPr>
                <w:noProof/>
                <w:webHidden/>
              </w:rPr>
              <w:fldChar w:fldCharType="separate"/>
            </w:r>
            <w:r w:rsidR="009879B9">
              <w:rPr>
                <w:noProof/>
                <w:webHidden/>
              </w:rPr>
              <w:t>14</w:t>
            </w:r>
            <w:r w:rsidR="009879B9">
              <w:rPr>
                <w:noProof/>
                <w:webHidden/>
              </w:rPr>
              <w:fldChar w:fldCharType="end"/>
            </w:r>
          </w:hyperlink>
        </w:p>
        <w:p w14:paraId="47D6D08C" w14:textId="5D094E33"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58" w:history="1">
            <w:r w:rsidR="009879B9" w:rsidRPr="00EE1FB8">
              <w:rPr>
                <w:rStyle w:val="Hyperlink"/>
                <w:noProof/>
              </w:rPr>
              <w:t>Complaints Involving Pending Code of Conduct Proceedings</w:t>
            </w:r>
            <w:r w:rsidR="009879B9">
              <w:rPr>
                <w:noProof/>
                <w:webHidden/>
              </w:rPr>
              <w:tab/>
            </w:r>
            <w:r w:rsidR="009879B9">
              <w:rPr>
                <w:noProof/>
                <w:webHidden/>
              </w:rPr>
              <w:fldChar w:fldCharType="begin"/>
            </w:r>
            <w:r w:rsidR="009879B9">
              <w:rPr>
                <w:noProof/>
                <w:webHidden/>
              </w:rPr>
              <w:instrText xml:space="preserve"> PAGEREF _Toc115335258 \h </w:instrText>
            </w:r>
            <w:r w:rsidR="009879B9">
              <w:rPr>
                <w:noProof/>
                <w:webHidden/>
              </w:rPr>
            </w:r>
            <w:r w:rsidR="009879B9">
              <w:rPr>
                <w:noProof/>
                <w:webHidden/>
              </w:rPr>
              <w:fldChar w:fldCharType="separate"/>
            </w:r>
            <w:r w:rsidR="009879B9">
              <w:rPr>
                <w:noProof/>
                <w:webHidden/>
              </w:rPr>
              <w:t>15</w:t>
            </w:r>
            <w:r w:rsidR="009879B9">
              <w:rPr>
                <w:noProof/>
                <w:webHidden/>
              </w:rPr>
              <w:fldChar w:fldCharType="end"/>
            </w:r>
          </w:hyperlink>
        </w:p>
        <w:p w14:paraId="170B574A" w14:textId="2B2EB7C4"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59" w:history="1">
            <w:r w:rsidR="009879B9" w:rsidRPr="00EE1FB8">
              <w:rPr>
                <w:rStyle w:val="Hyperlink"/>
                <w:noProof/>
              </w:rPr>
              <w:t>Confidential and Anonymous Complaints</w:t>
            </w:r>
            <w:r w:rsidR="009879B9">
              <w:rPr>
                <w:noProof/>
                <w:webHidden/>
              </w:rPr>
              <w:tab/>
            </w:r>
            <w:r w:rsidR="009879B9">
              <w:rPr>
                <w:noProof/>
                <w:webHidden/>
              </w:rPr>
              <w:fldChar w:fldCharType="begin"/>
            </w:r>
            <w:r w:rsidR="009879B9">
              <w:rPr>
                <w:noProof/>
                <w:webHidden/>
              </w:rPr>
              <w:instrText xml:space="preserve"> PAGEREF _Toc115335259 \h </w:instrText>
            </w:r>
            <w:r w:rsidR="009879B9">
              <w:rPr>
                <w:noProof/>
                <w:webHidden/>
              </w:rPr>
            </w:r>
            <w:r w:rsidR="009879B9">
              <w:rPr>
                <w:noProof/>
                <w:webHidden/>
              </w:rPr>
              <w:fldChar w:fldCharType="separate"/>
            </w:r>
            <w:r w:rsidR="009879B9">
              <w:rPr>
                <w:noProof/>
                <w:webHidden/>
              </w:rPr>
              <w:t>15</w:t>
            </w:r>
            <w:r w:rsidR="009879B9">
              <w:rPr>
                <w:noProof/>
                <w:webHidden/>
              </w:rPr>
              <w:fldChar w:fldCharType="end"/>
            </w:r>
          </w:hyperlink>
        </w:p>
        <w:p w14:paraId="29206FDA" w14:textId="2863C0A9" w:rsidR="009879B9" w:rsidRDefault="00326330">
          <w:pPr>
            <w:pStyle w:val="TOC1"/>
            <w:tabs>
              <w:tab w:val="right" w:leader="dot" w:pos="9350"/>
            </w:tabs>
            <w:rPr>
              <w:rFonts w:asciiTheme="minorHAnsi" w:eastAsiaTheme="minorEastAsia" w:hAnsiTheme="minorHAnsi" w:cstheme="minorBidi"/>
              <w:noProof/>
              <w:color w:val="auto"/>
              <w:sz w:val="22"/>
            </w:rPr>
          </w:pPr>
          <w:hyperlink w:anchor="_Toc115335260" w:history="1">
            <w:r w:rsidR="009879B9" w:rsidRPr="00EE1FB8">
              <w:rPr>
                <w:rStyle w:val="Hyperlink"/>
                <w:noProof/>
              </w:rPr>
              <w:t>907.7 Conducting Code of Conduct Proceedings</w:t>
            </w:r>
            <w:r w:rsidR="009879B9">
              <w:rPr>
                <w:noProof/>
                <w:webHidden/>
              </w:rPr>
              <w:tab/>
            </w:r>
            <w:r w:rsidR="009879B9">
              <w:rPr>
                <w:noProof/>
                <w:webHidden/>
              </w:rPr>
              <w:fldChar w:fldCharType="begin"/>
            </w:r>
            <w:r w:rsidR="009879B9">
              <w:rPr>
                <w:noProof/>
                <w:webHidden/>
              </w:rPr>
              <w:instrText xml:space="preserve"> PAGEREF _Toc115335260 \h </w:instrText>
            </w:r>
            <w:r w:rsidR="009879B9">
              <w:rPr>
                <w:noProof/>
                <w:webHidden/>
              </w:rPr>
            </w:r>
            <w:r w:rsidR="009879B9">
              <w:rPr>
                <w:noProof/>
                <w:webHidden/>
              </w:rPr>
              <w:fldChar w:fldCharType="separate"/>
            </w:r>
            <w:r w:rsidR="009879B9">
              <w:rPr>
                <w:noProof/>
                <w:webHidden/>
              </w:rPr>
              <w:t>15</w:t>
            </w:r>
            <w:r w:rsidR="009879B9">
              <w:rPr>
                <w:noProof/>
                <w:webHidden/>
              </w:rPr>
              <w:fldChar w:fldCharType="end"/>
            </w:r>
          </w:hyperlink>
        </w:p>
        <w:p w14:paraId="5C6FB9FD" w14:textId="15916C0F"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61" w:history="1">
            <w:r w:rsidR="009879B9" w:rsidRPr="00EE1FB8">
              <w:rPr>
                <w:rStyle w:val="Hyperlink"/>
                <w:noProof/>
              </w:rPr>
              <w:t>Selecting the Code Decision-Maker</w:t>
            </w:r>
            <w:r w:rsidR="009879B9">
              <w:rPr>
                <w:noProof/>
                <w:webHidden/>
              </w:rPr>
              <w:tab/>
            </w:r>
            <w:r w:rsidR="009879B9">
              <w:rPr>
                <w:noProof/>
                <w:webHidden/>
              </w:rPr>
              <w:fldChar w:fldCharType="begin"/>
            </w:r>
            <w:r w:rsidR="009879B9">
              <w:rPr>
                <w:noProof/>
                <w:webHidden/>
              </w:rPr>
              <w:instrText xml:space="preserve"> PAGEREF _Toc115335261 \h </w:instrText>
            </w:r>
            <w:r w:rsidR="009879B9">
              <w:rPr>
                <w:noProof/>
                <w:webHidden/>
              </w:rPr>
            </w:r>
            <w:r w:rsidR="009879B9">
              <w:rPr>
                <w:noProof/>
                <w:webHidden/>
              </w:rPr>
              <w:fldChar w:fldCharType="separate"/>
            </w:r>
            <w:r w:rsidR="009879B9">
              <w:rPr>
                <w:noProof/>
                <w:webHidden/>
              </w:rPr>
              <w:t>15</w:t>
            </w:r>
            <w:r w:rsidR="009879B9">
              <w:rPr>
                <w:noProof/>
                <w:webHidden/>
              </w:rPr>
              <w:fldChar w:fldCharType="end"/>
            </w:r>
          </w:hyperlink>
        </w:p>
        <w:p w14:paraId="453EF6CD" w14:textId="26A0125B"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62" w:history="1">
            <w:r w:rsidR="009879B9" w:rsidRPr="00EE1FB8">
              <w:rPr>
                <w:rStyle w:val="Hyperlink"/>
                <w:noProof/>
              </w:rPr>
              <w:t>The Role of Dean of Student Affairs and Appropriate Division Dean as Code Decision-Makers</w:t>
            </w:r>
            <w:r w:rsidR="009879B9">
              <w:rPr>
                <w:noProof/>
                <w:webHidden/>
              </w:rPr>
              <w:tab/>
            </w:r>
            <w:r w:rsidR="009879B9">
              <w:rPr>
                <w:noProof/>
                <w:webHidden/>
              </w:rPr>
              <w:fldChar w:fldCharType="begin"/>
            </w:r>
            <w:r w:rsidR="009879B9">
              <w:rPr>
                <w:noProof/>
                <w:webHidden/>
              </w:rPr>
              <w:instrText xml:space="preserve"> PAGEREF _Toc115335262 \h </w:instrText>
            </w:r>
            <w:r w:rsidR="009879B9">
              <w:rPr>
                <w:noProof/>
                <w:webHidden/>
              </w:rPr>
            </w:r>
            <w:r w:rsidR="009879B9">
              <w:rPr>
                <w:noProof/>
                <w:webHidden/>
              </w:rPr>
              <w:fldChar w:fldCharType="separate"/>
            </w:r>
            <w:r w:rsidR="009879B9">
              <w:rPr>
                <w:noProof/>
                <w:webHidden/>
              </w:rPr>
              <w:t>16</w:t>
            </w:r>
            <w:r w:rsidR="009879B9">
              <w:rPr>
                <w:noProof/>
                <w:webHidden/>
              </w:rPr>
              <w:fldChar w:fldCharType="end"/>
            </w:r>
          </w:hyperlink>
        </w:p>
        <w:p w14:paraId="1B8EF2C9" w14:textId="555381F4"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63" w:history="1">
            <w:r w:rsidR="009879B9" w:rsidRPr="00EE1FB8">
              <w:rPr>
                <w:rStyle w:val="Hyperlink"/>
                <w:noProof/>
              </w:rPr>
              <w:t>Discretion of Code Decision-Makers in Initiating, Continuing, and Terminating Code Proceedings</w:t>
            </w:r>
            <w:r w:rsidR="009879B9">
              <w:rPr>
                <w:noProof/>
                <w:webHidden/>
              </w:rPr>
              <w:tab/>
            </w:r>
            <w:r w:rsidR="009879B9">
              <w:rPr>
                <w:noProof/>
                <w:webHidden/>
              </w:rPr>
              <w:fldChar w:fldCharType="begin"/>
            </w:r>
            <w:r w:rsidR="009879B9">
              <w:rPr>
                <w:noProof/>
                <w:webHidden/>
              </w:rPr>
              <w:instrText xml:space="preserve"> PAGEREF _Toc115335263 \h </w:instrText>
            </w:r>
            <w:r w:rsidR="009879B9">
              <w:rPr>
                <w:noProof/>
                <w:webHidden/>
              </w:rPr>
            </w:r>
            <w:r w:rsidR="009879B9">
              <w:rPr>
                <w:noProof/>
                <w:webHidden/>
              </w:rPr>
              <w:fldChar w:fldCharType="separate"/>
            </w:r>
            <w:r w:rsidR="009879B9">
              <w:rPr>
                <w:noProof/>
                <w:webHidden/>
              </w:rPr>
              <w:t>17</w:t>
            </w:r>
            <w:r w:rsidR="009879B9">
              <w:rPr>
                <w:noProof/>
                <w:webHidden/>
              </w:rPr>
              <w:fldChar w:fldCharType="end"/>
            </w:r>
          </w:hyperlink>
        </w:p>
        <w:p w14:paraId="5604DA77" w14:textId="52CCAEE7"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64" w:history="1">
            <w:r w:rsidR="009879B9" w:rsidRPr="00EE1FB8">
              <w:rPr>
                <w:rStyle w:val="Hyperlink"/>
                <w:noProof/>
              </w:rPr>
              <w:t>Notice of Complaints and Delivery of Complaint-Related Information</w:t>
            </w:r>
            <w:r w:rsidR="009879B9">
              <w:rPr>
                <w:noProof/>
                <w:webHidden/>
              </w:rPr>
              <w:tab/>
            </w:r>
            <w:r w:rsidR="009879B9">
              <w:rPr>
                <w:noProof/>
                <w:webHidden/>
              </w:rPr>
              <w:fldChar w:fldCharType="begin"/>
            </w:r>
            <w:r w:rsidR="009879B9">
              <w:rPr>
                <w:noProof/>
                <w:webHidden/>
              </w:rPr>
              <w:instrText xml:space="preserve"> PAGEREF _Toc115335264 \h </w:instrText>
            </w:r>
            <w:r w:rsidR="009879B9">
              <w:rPr>
                <w:noProof/>
                <w:webHidden/>
              </w:rPr>
            </w:r>
            <w:r w:rsidR="009879B9">
              <w:rPr>
                <w:noProof/>
                <w:webHidden/>
              </w:rPr>
              <w:fldChar w:fldCharType="separate"/>
            </w:r>
            <w:r w:rsidR="009879B9">
              <w:rPr>
                <w:noProof/>
                <w:webHidden/>
              </w:rPr>
              <w:t>17</w:t>
            </w:r>
            <w:r w:rsidR="009879B9">
              <w:rPr>
                <w:noProof/>
                <w:webHidden/>
              </w:rPr>
              <w:fldChar w:fldCharType="end"/>
            </w:r>
          </w:hyperlink>
        </w:p>
        <w:p w14:paraId="133DF215" w14:textId="3C4D4509"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65" w:history="1">
            <w:r w:rsidR="009879B9" w:rsidRPr="00EE1FB8">
              <w:rPr>
                <w:rStyle w:val="Hyperlink"/>
                <w:noProof/>
              </w:rPr>
              <w:t>Code Resolution Meetings</w:t>
            </w:r>
            <w:r w:rsidR="009879B9">
              <w:rPr>
                <w:noProof/>
                <w:webHidden/>
              </w:rPr>
              <w:tab/>
            </w:r>
            <w:r w:rsidR="009879B9">
              <w:rPr>
                <w:noProof/>
                <w:webHidden/>
              </w:rPr>
              <w:fldChar w:fldCharType="begin"/>
            </w:r>
            <w:r w:rsidR="009879B9">
              <w:rPr>
                <w:noProof/>
                <w:webHidden/>
              </w:rPr>
              <w:instrText xml:space="preserve"> PAGEREF _Toc115335265 \h </w:instrText>
            </w:r>
            <w:r w:rsidR="009879B9">
              <w:rPr>
                <w:noProof/>
                <w:webHidden/>
              </w:rPr>
            </w:r>
            <w:r w:rsidR="009879B9">
              <w:rPr>
                <w:noProof/>
                <w:webHidden/>
              </w:rPr>
              <w:fldChar w:fldCharType="separate"/>
            </w:r>
            <w:r w:rsidR="009879B9">
              <w:rPr>
                <w:noProof/>
                <w:webHidden/>
              </w:rPr>
              <w:t>18</w:t>
            </w:r>
            <w:r w:rsidR="009879B9">
              <w:rPr>
                <w:noProof/>
                <w:webHidden/>
              </w:rPr>
              <w:fldChar w:fldCharType="end"/>
            </w:r>
          </w:hyperlink>
        </w:p>
        <w:p w14:paraId="4A7CC3DB" w14:textId="15959FC8"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66" w:history="1">
            <w:r w:rsidR="009879B9" w:rsidRPr="00EE1FB8">
              <w:rPr>
                <w:rStyle w:val="Hyperlink"/>
                <w:noProof/>
              </w:rPr>
              <w:t>Code of Conduct Decisions</w:t>
            </w:r>
            <w:r w:rsidR="009879B9">
              <w:rPr>
                <w:noProof/>
                <w:webHidden/>
              </w:rPr>
              <w:tab/>
            </w:r>
            <w:r w:rsidR="009879B9">
              <w:rPr>
                <w:noProof/>
                <w:webHidden/>
              </w:rPr>
              <w:fldChar w:fldCharType="begin"/>
            </w:r>
            <w:r w:rsidR="009879B9">
              <w:rPr>
                <w:noProof/>
                <w:webHidden/>
              </w:rPr>
              <w:instrText xml:space="preserve"> PAGEREF _Toc115335266 \h </w:instrText>
            </w:r>
            <w:r w:rsidR="009879B9">
              <w:rPr>
                <w:noProof/>
                <w:webHidden/>
              </w:rPr>
            </w:r>
            <w:r w:rsidR="009879B9">
              <w:rPr>
                <w:noProof/>
                <w:webHidden/>
              </w:rPr>
              <w:fldChar w:fldCharType="separate"/>
            </w:r>
            <w:r w:rsidR="009879B9">
              <w:rPr>
                <w:noProof/>
                <w:webHidden/>
              </w:rPr>
              <w:t>20</w:t>
            </w:r>
            <w:r w:rsidR="009879B9">
              <w:rPr>
                <w:noProof/>
                <w:webHidden/>
              </w:rPr>
              <w:fldChar w:fldCharType="end"/>
            </w:r>
          </w:hyperlink>
        </w:p>
        <w:p w14:paraId="2F727330" w14:textId="0F7FBF31"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67" w:history="1">
            <w:r w:rsidR="009879B9" w:rsidRPr="00EE1FB8">
              <w:rPr>
                <w:rStyle w:val="Hyperlink"/>
                <w:noProof/>
              </w:rPr>
              <w:t>Responsive Action by the Code Decision-Maker</w:t>
            </w:r>
            <w:r w:rsidR="009879B9">
              <w:rPr>
                <w:noProof/>
                <w:webHidden/>
              </w:rPr>
              <w:tab/>
            </w:r>
            <w:r w:rsidR="009879B9">
              <w:rPr>
                <w:noProof/>
                <w:webHidden/>
              </w:rPr>
              <w:fldChar w:fldCharType="begin"/>
            </w:r>
            <w:r w:rsidR="009879B9">
              <w:rPr>
                <w:noProof/>
                <w:webHidden/>
              </w:rPr>
              <w:instrText xml:space="preserve"> PAGEREF _Toc115335267 \h </w:instrText>
            </w:r>
            <w:r w:rsidR="009879B9">
              <w:rPr>
                <w:noProof/>
                <w:webHidden/>
              </w:rPr>
            </w:r>
            <w:r w:rsidR="009879B9">
              <w:rPr>
                <w:noProof/>
                <w:webHidden/>
              </w:rPr>
              <w:fldChar w:fldCharType="separate"/>
            </w:r>
            <w:r w:rsidR="009879B9">
              <w:rPr>
                <w:noProof/>
                <w:webHidden/>
              </w:rPr>
              <w:t>21</w:t>
            </w:r>
            <w:r w:rsidR="009879B9">
              <w:rPr>
                <w:noProof/>
                <w:webHidden/>
              </w:rPr>
              <w:fldChar w:fldCharType="end"/>
            </w:r>
          </w:hyperlink>
        </w:p>
        <w:p w14:paraId="54B9CEFB" w14:textId="7BB21C42"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68" w:history="1">
            <w:r w:rsidR="009879B9" w:rsidRPr="00EE1FB8">
              <w:rPr>
                <w:rStyle w:val="Hyperlink"/>
                <w:noProof/>
              </w:rPr>
              <w:t>Notice of Code of Conduct Decisions, Responsive Actions, and Right to Appeal</w:t>
            </w:r>
            <w:r w:rsidR="009879B9">
              <w:rPr>
                <w:noProof/>
                <w:webHidden/>
              </w:rPr>
              <w:tab/>
            </w:r>
            <w:r w:rsidR="009879B9">
              <w:rPr>
                <w:noProof/>
                <w:webHidden/>
              </w:rPr>
              <w:fldChar w:fldCharType="begin"/>
            </w:r>
            <w:r w:rsidR="009879B9">
              <w:rPr>
                <w:noProof/>
                <w:webHidden/>
              </w:rPr>
              <w:instrText xml:space="preserve"> PAGEREF _Toc115335268 \h </w:instrText>
            </w:r>
            <w:r w:rsidR="009879B9">
              <w:rPr>
                <w:noProof/>
                <w:webHidden/>
              </w:rPr>
            </w:r>
            <w:r w:rsidR="009879B9">
              <w:rPr>
                <w:noProof/>
                <w:webHidden/>
              </w:rPr>
              <w:fldChar w:fldCharType="separate"/>
            </w:r>
            <w:r w:rsidR="009879B9">
              <w:rPr>
                <w:noProof/>
                <w:webHidden/>
              </w:rPr>
              <w:t>23</w:t>
            </w:r>
            <w:r w:rsidR="009879B9">
              <w:rPr>
                <w:noProof/>
                <w:webHidden/>
              </w:rPr>
              <w:fldChar w:fldCharType="end"/>
            </w:r>
          </w:hyperlink>
        </w:p>
        <w:p w14:paraId="77464527" w14:textId="62136BA9" w:rsidR="009879B9" w:rsidRDefault="00326330">
          <w:pPr>
            <w:pStyle w:val="TOC1"/>
            <w:tabs>
              <w:tab w:val="right" w:leader="dot" w:pos="9350"/>
            </w:tabs>
            <w:rPr>
              <w:rFonts w:asciiTheme="minorHAnsi" w:eastAsiaTheme="minorEastAsia" w:hAnsiTheme="minorHAnsi" w:cstheme="minorBidi"/>
              <w:noProof/>
              <w:color w:val="auto"/>
              <w:sz w:val="22"/>
            </w:rPr>
          </w:pPr>
          <w:hyperlink w:anchor="_Toc115335269" w:history="1">
            <w:r w:rsidR="009879B9" w:rsidRPr="00EE1FB8">
              <w:rPr>
                <w:rStyle w:val="Hyperlink"/>
                <w:noProof/>
              </w:rPr>
              <w:t>907.8 Conduct Agreements – Form and Effect</w:t>
            </w:r>
            <w:r w:rsidR="009879B9">
              <w:rPr>
                <w:noProof/>
                <w:webHidden/>
              </w:rPr>
              <w:tab/>
            </w:r>
            <w:r w:rsidR="009879B9">
              <w:rPr>
                <w:noProof/>
                <w:webHidden/>
              </w:rPr>
              <w:fldChar w:fldCharType="begin"/>
            </w:r>
            <w:r w:rsidR="009879B9">
              <w:rPr>
                <w:noProof/>
                <w:webHidden/>
              </w:rPr>
              <w:instrText xml:space="preserve"> PAGEREF _Toc115335269 \h </w:instrText>
            </w:r>
            <w:r w:rsidR="009879B9">
              <w:rPr>
                <w:noProof/>
                <w:webHidden/>
              </w:rPr>
            </w:r>
            <w:r w:rsidR="009879B9">
              <w:rPr>
                <w:noProof/>
                <w:webHidden/>
              </w:rPr>
              <w:fldChar w:fldCharType="separate"/>
            </w:r>
            <w:r w:rsidR="009879B9">
              <w:rPr>
                <w:noProof/>
                <w:webHidden/>
              </w:rPr>
              <w:t>23</w:t>
            </w:r>
            <w:r w:rsidR="009879B9">
              <w:rPr>
                <w:noProof/>
                <w:webHidden/>
              </w:rPr>
              <w:fldChar w:fldCharType="end"/>
            </w:r>
          </w:hyperlink>
        </w:p>
        <w:p w14:paraId="5DD7DE6E" w14:textId="6913C130" w:rsidR="009879B9" w:rsidRDefault="00326330">
          <w:pPr>
            <w:pStyle w:val="TOC1"/>
            <w:tabs>
              <w:tab w:val="right" w:leader="dot" w:pos="9350"/>
            </w:tabs>
            <w:rPr>
              <w:rFonts w:asciiTheme="minorHAnsi" w:eastAsiaTheme="minorEastAsia" w:hAnsiTheme="minorHAnsi" w:cstheme="minorBidi"/>
              <w:noProof/>
              <w:color w:val="auto"/>
              <w:sz w:val="22"/>
            </w:rPr>
          </w:pPr>
          <w:hyperlink w:anchor="_Toc115335270" w:history="1">
            <w:r w:rsidR="009879B9" w:rsidRPr="00EE1FB8">
              <w:rPr>
                <w:rStyle w:val="Hyperlink"/>
                <w:noProof/>
              </w:rPr>
              <w:t>907.9 Appeals</w:t>
            </w:r>
            <w:r w:rsidR="009879B9">
              <w:rPr>
                <w:noProof/>
                <w:webHidden/>
              </w:rPr>
              <w:tab/>
            </w:r>
            <w:r w:rsidR="009879B9">
              <w:rPr>
                <w:noProof/>
                <w:webHidden/>
              </w:rPr>
              <w:fldChar w:fldCharType="begin"/>
            </w:r>
            <w:r w:rsidR="009879B9">
              <w:rPr>
                <w:noProof/>
                <w:webHidden/>
              </w:rPr>
              <w:instrText xml:space="preserve"> PAGEREF _Toc115335270 \h </w:instrText>
            </w:r>
            <w:r w:rsidR="009879B9">
              <w:rPr>
                <w:noProof/>
                <w:webHidden/>
              </w:rPr>
            </w:r>
            <w:r w:rsidR="009879B9">
              <w:rPr>
                <w:noProof/>
                <w:webHidden/>
              </w:rPr>
              <w:fldChar w:fldCharType="separate"/>
            </w:r>
            <w:r w:rsidR="009879B9">
              <w:rPr>
                <w:noProof/>
                <w:webHidden/>
              </w:rPr>
              <w:t>24</w:t>
            </w:r>
            <w:r w:rsidR="009879B9">
              <w:rPr>
                <w:noProof/>
                <w:webHidden/>
              </w:rPr>
              <w:fldChar w:fldCharType="end"/>
            </w:r>
          </w:hyperlink>
        </w:p>
        <w:p w14:paraId="3D7D0624" w14:textId="1119A6FA"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71" w:history="1">
            <w:r w:rsidR="009879B9" w:rsidRPr="00EE1FB8">
              <w:rPr>
                <w:rStyle w:val="Hyperlink"/>
                <w:noProof/>
              </w:rPr>
              <w:t>Who May Appeal (i.e., be the “Appellant”) to the Appropriate Division Dean</w:t>
            </w:r>
            <w:r w:rsidR="009879B9">
              <w:rPr>
                <w:noProof/>
                <w:webHidden/>
              </w:rPr>
              <w:tab/>
            </w:r>
            <w:r w:rsidR="009879B9">
              <w:rPr>
                <w:noProof/>
                <w:webHidden/>
              </w:rPr>
              <w:fldChar w:fldCharType="begin"/>
            </w:r>
            <w:r w:rsidR="009879B9">
              <w:rPr>
                <w:noProof/>
                <w:webHidden/>
              </w:rPr>
              <w:instrText xml:space="preserve"> PAGEREF _Toc115335271 \h </w:instrText>
            </w:r>
            <w:r w:rsidR="009879B9">
              <w:rPr>
                <w:noProof/>
                <w:webHidden/>
              </w:rPr>
            </w:r>
            <w:r w:rsidR="009879B9">
              <w:rPr>
                <w:noProof/>
                <w:webHidden/>
              </w:rPr>
              <w:fldChar w:fldCharType="separate"/>
            </w:r>
            <w:r w:rsidR="009879B9">
              <w:rPr>
                <w:noProof/>
                <w:webHidden/>
              </w:rPr>
              <w:t>24</w:t>
            </w:r>
            <w:r w:rsidR="009879B9">
              <w:rPr>
                <w:noProof/>
                <w:webHidden/>
              </w:rPr>
              <w:fldChar w:fldCharType="end"/>
            </w:r>
          </w:hyperlink>
        </w:p>
        <w:p w14:paraId="0061674D" w14:textId="3FD9FC67"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72" w:history="1">
            <w:r w:rsidR="009879B9" w:rsidRPr="00EE1FB8">
              <w:rPr>
                <w:rStyle w:val="Hyperlink"/>
                <w:noProof/>
              </w:rPr>
              <w:t>Acceptable Basis for Appeal</w:t>
            </w:r>
            <w:r w:rsidR="009879B9">
              <w:rPr>
                <w:noProof/>
                <w:webHidden/>
              </w:rPr>
              <w:tab/>
            </w:r>
            <w:r w:rsidR="009879B9">
              <w:rPr>
                <w:noProof/>
                <w:webHidden/>
              </w:rPr>
              <w:fldChar w:fldCharType="begin"/>
            </w:r>
            <w:r w:rsidR="009879B9">
              <w:rPr>
                <w:noProof/>
                <w:webHidden/>
              </w:rPr>
              <w:instrText xml:space="preserve"> PAGEREF _Toc115335272 \h </w:instrText>
            </w:r>
            <w:r w:rsidR="009879B9">
              <w:rPr>
                <w:noProof/>
                <w:webHidden/>
              </w:rPr>
            </w:r>
            <w:r w:rsidR="009879B9">
              <w:rPr>
                <w:noProof/>
                <w:webHidden/>
              </w:rPr>
              <w:fldChar w:fldCharType="separate"/>
            </w:r>
            <w:r w:rsidR="009879B9">
              <w:rPr>
                <w:noProof/>
                <w:webHidden/>
              </w:rPr>
              <w:t>24</w:t>
            </w:r>
            <w:r w:rsidR="009879B9">
              <w:rPr>
                <w:noProof/>
                <w:webHidden/>
              </w:rPr>
              <w:fldChar w:fldCharType="end"/>
            </w:r>
          </w:hyperlink>
        </w:p>
        <w:p w14:paraId="33C4AEBE" w14:textId="647E0C05"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73" w:history="1">
            <w:r w:rsidR="009879B9" w:rsidRPr="00EE1FB8">
              <w:rPr>
                <w:rStyle w:val="Hyperlink"/>
                <w:noProof/>
              </w:rPr>
              <w:t>Requesting an Appeal</w:t>
            </w:r>
            <w:r w:rsidR="009879B9">
              <w:rPr>
                <w:noProof/>
                <w:webHidden/>
              </w:rPr>
              <w:tab/>
            </w:r>
            <w:r w:rsidR="009879B9">
              <w:rPr>
                <w:noProof/>
                <w:webHidden/>
              </w:rPr>
              <w:fldChar w:fldCharType="begin"/>
            </w:r>
            <w:r w:rsidR="009879B9">
              <w:rPr>
                <w:noProof/>
                <w:webHidden/>
              </w:rPr>
              <w:instrText xml:space="preserve"> PAGEREF _Toc115335273 \h </w:instrText>
            </w:r>
            <w:r w:rsidR="009879B9">
              <w:rPr>
                <w:noProof/>
                <w:webHidden/>
              </w:rPr>
            </w:r>
            <w:r w:rsidR="009879B9">
              <w:rPr>
                <w:noProof/>
                <w:webHidden/>
              </w:rPr>
              <w:fldChar w:fldCharType="separate"/>
            </w:r>
            <w:r w:rsidR="009879B9">
              <w:rPr>
                <w:noProof/>
                <w:webHidden/>
              </w:rPr>
              <w:t>25</w:t>
            </w:r>
            <w:r w:rsidR="009879B9">
              <w:rPr>
                <w:noProof/>
                <w:webHidden/>
              </w:rPr>
              <w:fldChar w:fldCharType="end"/>
            </w:r>
          </w:hyperlink>
        </w:p>
        <w:p w14:paraId="1B708A97" w14:textId="11FD68A5"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74" w:history="1">
            <w:r w:rsidR="009879B9" w:rsidRPr="00EE1FB8">
              <w:rPr>
                <w:rStyle w:val="Hyperlink"/>
                <w:rFonts w:ascii="Calibri" w:eastAsia="Calibri" w:hAnsi="Calibri" w:cs="Calibri"/>
                <w:bCs/>
                <w:noProof/>
              </w:rPr>
              <w:t>Appellee</w:t>
            </w:r>
            <w:r w:rsidR="009879B9" w:rsidRPr="00EE1FB8">
              <w:rPr>
                <w:rStyle w:val="Hyperlink"/>
                <w:rFonts w:ascii="Calibri" w:eastAsia="Calibri" w:hAnsi="Calibri" w:cs="Calibri"/>
                <w:noProof/>
              </w:rPr>
              <w:t xml:space="preserve"> Responses to Appeals</w:t>
            </w:r>
            <w:r w:rsidR="009879B9">
              <w:rPr>
                <w:noProof/>
                <w:webHidden/>
              </w:rPr>
              <w:tab/>
            </w:r>
            <w:r w:rsidR="009879B9">
              <w:rPr>
                <w:noProof/>
                <w:webHidden/>
              </w:rPr>
              <w:fldChar w:fldCharType="begin"/>
            </w:r>
            <w:r w:rsidR="009879B9">
              <w:rPr>
                <w:noProof/>
                <w:webHidden/>
              </w:rPr>
              <w:instrText xml:space="preserve"> PAGEREF _Toc115335274 \h </w:instrText>
            </w:r>
            <w:r w:rsidR="009879B9">
              <w:rPr>
                <w:noProof/>
                <w:webHidden/>
              </w:rPr>
            </w:r>
            <w:r w:rsidR="009879B9">
              <w:rPr>
                <w:noProof/>
                <w:webHidden/>
              </w:rPr>
              <w:fldChar w:fldCharType="separate"/>
            </w:r>
            <w:r w:rsidR="009879B9">
              <w:rPr>
                <w:noProof/>
                <w:webHidden/>
              </w:rPr>
              <w:t>25</w:t>
            </w:r>
            <w:r w:rsidR="009879B9">
              <w:rPr>
                <w:noProof/>
                <w:webHidden/>
              </w:rPr>
              <w:fldChar w:fldCharType="end"/>
            </w:r>
          </w:hyperlink>
        </w:p>
        <w:p w14:paraId="4781835E" w14:textId="5D263CEE"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75" w:history="1">
            <w:r w:rsidR="009879B9" w:rsidRPr="00EE1FB8">
              <w:rPr>
                <w:rStyle w:val="Hyperlink"/>
                <w:rFonts w:ascii="Calibri" w:eastAsia="Calibri" w:hAnsi="Calibri" w:cs="Calibri"/>
                <w:bCs/>
                <w:noProof/>
              </w:rPr>
              <w:t>Procedures for Code of Conduct Appeals</w:t>
            </w:r>
            <w:r w:rsidR="009879B9">
              <w:rPr>
                <w:noProof/>
                <w:webHidden/>
              </w:rPr>
              <w:tab/>
            </w:r>
            <w:r w:rsidR="009879B9">
              <w:rPr>
                <w:noProof/>
                <w:webHidden/>
              </w:rPr>
              <w:fldChar w:fldCharType="begin"/>
            </w:r>
            <w:r w:rsidR="009879B9">
              <w:rPr>
                <w:noProof/>
                <w:webHidden/>
              </w:rPr>
              <w:instrText xml:space="preserve"> PAGEREF _Toc115335275 \h </w:instrText>
            </w:r>
            <w:r w:rsidR="009879B9">
              <w:rPr>
                <w:noProof/>
                <w:webHidden/>
              </w:rPr>
            </w:r>
            <w:r w:rsidR="009879B9">
              <w:rPr>
                <w:noProof/>
                <w:webHidden/>
              </w:rPr>
              <w:fldChar w:fldCharType="separate"/>
            </w:r>
            <w:r w:rsidR="009879B9">
              <w:rPr>
                <w:noProof/>
                <w:webHidden/>
              </w:rPr>
              <w:t>25</w:t>
            </w:r>
            <w:r w:rsidR="009879B9">
              <w:rPr>
                <w:noProof/>
                <w:webHidden/>
              </w:rPr>
              <w:fldChar w:fldCharType="end"/>
            </w:r>
          </w:hyperlink>
        </w:p>
        <w:p w14:paraId="4E99960C" w14:textId="404D7F26"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76" w:history="1">
            <w:r w:rsidR="009879B9" w:rsidRPr="00EE1FB8">
              <w:rPr>
                <w:rStyle w:val="Hyperlink"/>
                <w:rFonts w:ascii="Calibri" w:eastAsia="Calibri" w:hAnsi="Calibri" w:cs="Calibri"/>
                <w:noProof/>
              </w:rPr>
              <w:t>Appeal decisions will generally be based on written submissions from the Appellant and Appellee. The Appropriate Division Dean can decide an appeal without an Appeal Meeting based on written submissions only, if, in his or her full discretion, the Appropriate Division Dean decides that an Appeal Meeting is clearly not warranted. This decision will be made within ten (10) business days following the initial receipt of the appeal.</w:t>
            </w:r>
            <w:r w:rsidR="009879B9">
              <w:rPr>
                <w:noProof/>
                <w:webHidden/>
              </w:rPr>
              <w:tab/>
            </w:r>
            <w:r w:rsidR="009879B9">
              <w:rPr>
                <w:noProof/>
                <w:webHidden/>
              </w:rPr>
              <w:fldChar w:fldCharType="begin"/>
            </w:r>
            <w:r w:rsidR="009879B9">
              <w:rPr>
                <w:noProof/>
                <w:webHidden/>
              </w:rPr>
              <w:instrText xml:space="preserve"> PAGEREF _Toc115335276 \h </w:instrText>
            </w:r>
            <w:r w:rsidR="009879B9">
              <w:rPr>
                <w:noProof/>
                <w:webHidden/>
              </w:rPr>
            </w:r>
            <w:r w:rsidR="009879B9">
              <w:rPr>
                <w:noProof/>
                <w:webHidden/>
              </w:rPr>
              <w:fldChar w:fldCharType="separate"/>
            </w:r>
            <w:r w:rsidR="009879B9">
              <w:rPr>
                <w:noProof/>
                <w:webHidden/>
              </w:rPr>
              <w:t>25</w:t>
            </w:r>
            <w:r w:rsidR="009879B9">
              <w:rPr>
                <w:noProof/>
                <w:webHidden/>
              </w:rPr>
              <w:fldChar w:fldCharType="end"/>
            </w:r>
          </w:hyperlink>
        </w:p>
        <w:p w14:paraId="751E2F96" w14:textId="6EFB9023"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77" w:history="1">
            <w:r w:rsidR="009879B9" w:rsidRPr="00EE1FB8">
              <w:rPr>
                <w:rStyle w:val="Hyperlink"/>
                <w:rFonts w:ascii="Calibri" w:eastAsia="Calibri" w:hAnsi="Calibri" w:cs="Calibri"/>
                <w:noProof/>
              </w:rPr>
              <w:t xml:space="preserve">Procedures for Code of Conduct </w:t>
            </w:r>
            <w:r w:rsidR="009879B9" w:rsidRPr="00EE1FB8">
              <w:rPr>
                <w:rStyle w:val="Hyperlink"/>
                <w:rFonts w:ascii="Calibri" w:eastAsia="Calibri" w:hAnsi="Calibri" w:cs="Calibri"/>
                <w:bCs/>
                <w:noProof/>
              </w:rPr>
              <w:t>Appeal Meeting</w:t>
            </w:r>
            <w:r w:rsidR="009879B9">
              <w:rPr>
                <w:noProof/>
                <w:webHidden/>
              </w:rPr>
              <w:tab/>
            </w:r>
            <w:r w:rsidR="009879B9">
              <w:rPr>
                <w:noProof/>
                <w:webHidden/>
              </w:rPr>
              <w:fldChar w:fldCharType="begin"/>
            </w:r>
            <w:r w:rsidR="009879B9">
              <w:rPr>
                <w:noProof/>
                <w:webHidden/>
              </w:rPr>
              <w:instrText xml:space="preserve"> PAGEREF _Toc115335277 \h </w:instrText>
            </w:r>
            <w:r w:rsidR="009879B9">
              <w:rPr>
                <w:noProof/>
                <w:webHidden/>
              </w:rPr>
            </w:r>
            <w:r w:rsidR="009879B9">
              <w:rPr>
                <w:noProof/>
                <w:webHidden/>
              </w:rPr>
              <w:fldChar w:fldCharType="separate"/>
            </w:r>
            <w:r w:rsidR="009879B9">
              <w:rPr>
                <w:noProof/>
                <w:webHidden/>
              </w:rPr>
              <w:t>26</w:t>
            </w:r>
            <w:r w:rsidR="009879B9">
              <w:rPr>
                <w:noProof/>
                <w:webHidden/>
              </w:rPr>
              <w:fldChar w:fldCharType="end"/>
            </w:r>
          </w:hyperlink>
        </w:p>
        <w:p w14:paraId="2214768B" w14:textId="71F1ACB3"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78" w:history="1">
            <w:r w:rsidR="009879B9" w:rsidRPr="00EE1FB8">
              <w:rPr>
                <w:rStyle w:val="Hyperlink"/>
                <w:rFonts w:ascii="Calibri" w:eastAsia="Calibri" w:hAnsi="Calibri" w:cs="Calibri"/>
                <w:noProof/>
              </w:rPr>
              <w:t xml:space="preserve">Appropriate Division Deans should give substantial deference to </w:t>
            </w:r>
            <w:r w:rsidR="009879B9" w:rsidRPr="00EE1FB8">
              <w:rPr>
                <w:rStyle w:val="Hyperlink"/>
                <w:rFonts w:ascii="Calibri" w:eastAsia="Calibri" w:hAnsi="Calibri" w:cs="Calibri"/>
                <w:bCs/>
                <w:noProof/>
              </w:rPr>
              <w:t>Code Decision-Makers</w:t>
            </w:r>
            <w:r w:rsidR="009879B9" w:rsidRPr="00EE1FB8">
              <w:rPr>
                <w:rStyle w:val="Hyperlink"/>
                <w:rFonts w:ascii="Calibri" w:eastAsia="Calibri" w:hAnsi="Calibri" w:cs="Calibri"/>
                <w:noProof/>
              </w:rPr>
              <w:t xml:space="preserve">’ decisions and only change or overturn a decision and/or its Sanction if they are firmly convinced the decision was in error, even if the Appeals Director them self might have reached a different conclusion if they had been the </w:t>
            </w:r>
            <w:r w:rsidR="009879B9" w:rsidRPr="00EE1FB8">
              <w:rPr>
                <w:rStyle w:val="Hyperlink"/>
                <w:rFonts w:ascii="Calibri" w:eastAsia="Calibri" w:hAnsi="Calibri" w:cs="Calibri"/>
                <w:bCs/>
                <w:noProof/>
              </w:rPr>
              <w:t>Code Decision-Maker</w:t>
            </w:r>
            <w:r w:rsidR="009879B9" w:rsidRPr="00EE1FB8">
              <w:rPr>
                <w:rStyle w:val="Hyperlink"/>
                <w:rFonts w:ascii="Calibri" w:eastAsia="Calibri" w:hAnsi="Calibri" w:cs="Calibri"/>
                <w:noProof/>
              </w:rPr>
              <w:t>.</w:t>
            </w:r>
            <w:r w:rsidR="009879B9">
              <w:rPr>
                <w:noProof/>
                <w:webHidden/>
              </w:rPr>
              <w:tab/>
            </w:r>
            <w:r w:rsidR="009879B9">
              <w:rPr>
                <w:noProof/>
                <w:webHidden/>
              </w:rPr>
              <w:fldChar w:fldCharType="begin"/>
            </w:r>
            <w:r w:rsidR="009879B9">
              <w:rPr>
                <w:noProof/>
                <w:webHidden/>
              </w:rPr>
              <w:instrText xml:space="preserve"> PAGEREF _Toc115335278 \h </w:instrText>
            </w:r>
            <w:r w:rsidR="009879B9">
              <w:rPr>
                <w:noProof/>
                <w:webHidden/>
              </w:rPr>
            </w:r>
            <w:r w:rsidR="009879B9">
              <w:rPr>
                <w:noProof/>
                <w:webHidden/>
              </w:rPr>
              <w:fldChar w:fldCharType="separate"/>
            </w:r>
            <w:r w:rsidR="009879B9">
              <w:rPr>
                <w:noProof/>
                <w:webHidden/>
              </w:rPr>
              <w:t>27</w:t>
            </w:r>
            <w:r w:rsidR="009879B9">
              <w:rPr>
                <w:noProof/>
                <w:webHidden/>
              </w:rPr>
              <w:fldChar w:fldCharType="end"/>
            </w:r>
          </w:hyperlink>
        </w:p>
        <w:p w14:paraId="06147F74" w14:textId="0B9584B8"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79" w:history="1">
            <w:r w:rsidR="009879B9" w:rsidRPr="00EE1FB8">
              <w:rPr>
                <w:rStyle w:val="Hyperlink"/>
                <w:rFonts w:ascii="Calibri" w:eastAsia="Calibri" w:hAnsi="Calibri" w:cs="Calibri"/>
                <w:noProof/>
              </w:rPr>
              <w:t>When deciding appeals, Appropriate Division Deans may:</w:t>
            </w:r>
            <w:r w:rsidR="009879B9">
              <w:rPr>
                <w:noProof/>
                <w:webHidden/>
              </w:rPr>
              <w:tab/>
            </w:r>
            <w:r w:rsidR="009879B9">
              <w:rPr>
                <w:noProof/>
                <w:webHidden/>
              </w:rPr>
              <w:fldChar w:fldCharType="begin"/>
            </w:r>
            <w:r w:rsidR="009879B9">
              <w:rPr>
                <w:noProof/>
                <w:webHidden/>
              </w:rPr>
              <w:instrText xml:space="preserve"> PAGEREF _Toc115335279 \h </w:instrText>
            </w:r>
            <w:r w:rsidR="009879B9">
              <w:rPr>
                <w:noProof/>
                <w:webHidden/>
              </w:rPr>
            </w:r>
            <w:r w:rsidR="009879B9">
              <w:rPr>
                <w:noProof/>
                <w:webHidden/>
              </w:rPr>
              <w:fldChar w:fldCharType="separate"/>
            </w:r>
            <w:r w:rsidR="009879B9">
              <w:rPr>
                <w:noProof/>
                <w:webHidden/>
              </w:rPr>
              <w:t>27</w:t>
            </w:r>
            <w:r w:rsidR="009879B9">
              <w:rPr>
                <w:noProof/>
                <w:webHidden/>
              </w:rPr>
              <w:fldChar w:fldCharType="end"/>
            </w:r>
          </w:hyperlink>
        </w:p>
        <w:p w14:paraId="5B6A2728" w14:textId="584CB347"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80" w:history="1">
            <w:r w:rsidR="009879B9" w:rsidRPr="00EE1FB8">
              <w:rPr>
                <w:rStyle w:val="Hyperlink"/>
                <w:rFonts w:ascii="Calibri" w:eastAsia="Calibri" w:hAnsi="Calibri" w:cs="Calibri"/>
                <w:bCs/>
                <w:noProof/>
              </w:rPr>
              <w:t>The decision of an Appropriate Division Dean is final, and no further appeal or review of a Code of Conduct decision or Code of Conduct Sanction is available unless the Appropriate Division Dean’s decision would result in an Expulsion or the withholding or revocation of a degree or certificate.</w:t>
            </w:r>
            <w:r w:rsidR="009879B9">
              <w:rPr>
                <w:noProof/>
                <w:webHidden/>
              </w:rPr>
              <w:tab/>
            </w:r>
            <w:r w:rsidR="009879B9">
              <w:rPr>
                <w:noProof/>
                <w:webHidden/>
              </w:rPr>
              <w:fldChar w:fldCharType="begin"/>
            </w:r>
            <w:r w:rsidR="009879B9">
              <w:rPr>
                <w:noProof/>
                <w:webHidden/>
              </w:rPr>
              <w:instrText xml:space="preserve"> PAGEREF _Toc115335280 \h </w:instrText>
            </w:r>
            <w:r w:rsidR="009879B9">
              <w:rPr>
                <w:noProof/>
                <w:webHidden/>
              </w:rPr>
            </w:r>
            <w:r w:rsidR="009879B9">
              <w:rPr>
                <w:noProof/>
                <w:webHidden/>
              </w:rPr>
              <w:fldChar w:fldCharType="separate"/>
            </w:r>
            <w:r w:rsidR="009879B9">
              <w:rPr>
                <w:noProof/>
                <w:webHidden/>
              </w:rPr>
              <w:t>27</w:t>
            </w:r>
            <w:r w:rsidR="009879B9">
              <w:rPr>
                <w:noProof/>
                <w:webHidden/>
              </w:rPr>
              <w:fldChar w:fldCharType="end"/>
            </w:r>
          </w:hyperlink>
        </w:p>
        <w:p w14:paraId="126D1535" w14:textId="06C557D6"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81" w:history="1">
            <w:r w:rsidR="009879B9" w:rsidRPr="00EE1FB8">
              <w:rPr>
                <w:rStyle w:val="Hyperlink"/>
                <w:rFonts w:ascii="Calibri" w:eastAsia="Calibri" w:hAnsi="Calibri" w:cs="Calibri"/>
                <w:noProof/>
              </w:rPr>
              <w:t xml:space="preserve">Automatic Review of </w:t>
            </w:r>
            <w:r w:rsidR="009879B9" w:rsidRPr="00EE1FB8">
              <w:rPr>
                <w:rStyle w:val="Hyperlink"/>
                <w:rFonts w:ascii="Calibri" w:eastAsia="Calibri" w:hAnsi="Calibri" w:cs="Calibri"/>
                <w:bCs/>
                <w:noProof/>
              </w:rPr>
              <w:t>Expulsions</w:t>
            </w:r>
            <w:r w:rsidR="009879B9" w:rsidRPr="00EE1FB8">
              <w:rPr>
                <w:rStyle w:val="Hyperlink"/>
                <w:rFonts w:ascii="Calibri" w:eastAsia="Calibri" w:hAnsi="Calibri" w:cs="Calibri"/>
                <w:noProof/>
              </w:rPr>
              <w:t xml:space="preserve"> and Decisions to Withhold or Revoke Degrees or Certificates</w:t>
            </w:r>
            <w:r w:rsidR="009879B9">
              <w:rPr>
                <w:noProof/>
                <w:webHidden/>
              </w:rPr>
              <w:tab/>
            </w:r>
            <w:r w:rsidR="009879B9">
              <w:rPr>
                <w:noProof/>
                <w:webHidden/>
              </w:rPr>
              <w:fldChar w:fldCharType="begin"/>
            </w:r>
            <w:r w:rsidR="009879B9">
              <w:rPr>
                <w:noProof/>
                <w:webHidden/>
              </w:rPr>
              <w:instrText xml:space="preserve"> PAGEREF _Toc115335281 \h </w:instrText>
            </w:r>
            <w:r w:rsidR="009879B9">
              <w:rPr>
                <w:noProof/>
                <w:webHidden/>
              </w:rPr>
            </w:r>
            <w:r w:rsidR="009879B9">
              <w:rPr>
                <w:noProof/>
                <w:webHidden/>
              </w:rPr>
              <w:fldChar w:fldCharType="separate"/>
            </w:r>
            <w:r w:rsidR="009879B9">
              <w:rPr>
                <w:noProof/>
                <w:webHidden/>
              </w:rPr>
              <w:t>27</w:t>
            </w:r>
            <w:r w:rsidR="009879B9">
              <w:rPr>
                <w:noProof/>
                <w:webHidden/>
              </w:rPr>
              <w:fldChar w:fldCharType="end"/>
            </w:r>
          </w:hyperlink>
        </w:p>
        <w:p w14:paraId="7DD34667" w14:textId="0C8F5DD8" w:rsidR="009879B9" w:rsidRDefault="00326330">
          <w:pPr>
            <w:pStyle w:val="TOC1"/>
            <w:tabs>
              <w:tab w:val="right" w:leader="dot" w:pos="9350"/>
            </w:tabs>
            <w:rPr>
              <w:rFonts w:asciiTheme="minorHAnsi" w:eastAsiaTheme="minorEastAsia" w:hAnsiTheme="minorHAnsi" w:cstheme="minorBidi"/>
              <w:noProof/>
              <w:color w:val="auto"/>
              <w:sz w:val="22"/>
            </w:rPr>
          </w:pPr>
          <w:hyperlink w:anchor="_Toc115335282" w:history="1">
            <w:r w:rsidR="009879B9" w:rsidRPr="00EE1FB8">
              <w:rPr>
                <w:rStyle w:val="Hyperlink"/>
                <w:noProof/>
              </w:rPr>
              <w:t>907.10 Interim Suspension in Cases of Serious Threats or Disruptions</w:t>
            </w:r>
            <w:r w:rsidR="009879B9">
              <w:rPr>
                <w:noProof/>
                <w:webHidden/>
              </w:rPr>
              <w:tab/>
            </w:r>
            <w:r w:rsidR="009879B9">
              <w:rPr>
                <w:noProof/>
                <w:webHidden/>
              </w:rPr>
              <w:fldChar w:fldCharType="begin"/>
            </w:r>
            <w:r w:rsidR="009879B9">
              <w:rPr>
                <w:noProof/>
                <w:webHidden/>
              </w:rPr>
              <w:instrText xml:space="preserve"> PAGEREF _Toc115335282 \h </w:instrText>
            </w:r>
            <w:r w:rsidR="009879B9">
              <w:rPr>
                <w:noProof/>
                <w:webHidden/>
              </w:rPr>
            </w:r>
            <w:r w:rsidR="009879B9">
              <w:rPr>
                <w:noProof/>
                <w:webHidden/>
              </w:rPr>
              <w:fldChar w:fldCharType="separate"/>
            </w:r>
            <w:r w:rsidR="009879B9">
              <w:rPr>
                <w:noProof/>
                <w:webHidden/>
              </w:rPr>
              <w:t>28</w:t>
            </w:r>
            <w:r w:rsidR="009879B9">
              <w:rPr>
                <w:noProof/>
                <w:webHidden/>
              </w:rPr>
              <w:fldChar w:fldCharType="end"/>
            </w:r>
          </w:hyperlink>
        </w:p>
        <w:p w14:paraId="2D40C771" w14:textId="098E57BC" w:rsidR="009879B9" w:rsidRDefault="00326330">
          <w:pPr>
            <w:pStyle w:val="TOC2"/>
            <w:tabs>
              <w:tab w:val="right" w:leader="dot" w:pos="9350"/>
            </w:tabs>
            <w:rPr>
              <w:rFonts w:asciiTheme="minorHAnsi" w:eastAsiaTheme="minorEastAsia" w:hAnsiTheme="minorHAnsi" w:cstheme="minorBidi"/>
              <w:noProof/>
              <w:color w:val="auto"/>
              <w:sz w:val="22"/>
            </w:rPr>
          </w:pPr>
          <w:hyperlink w:anchor="_Toc115335283" w:history="1">
            <w:r w:rsidR="009879B9" w:rsidRPr="00EE1FB8">
              <w:rPr>
                <w:rStyle w:val="Hyperlink"/>
                <w:noProof/>
              </w:rPr>
              <w:t>Expedited Review of Interim Suspensions</w:t>
            </w:r>
            <w:r w:rsidR="009879B9">
              <w:rPr>
                <w:noProof/>
                <w:webHidden/>
              </w:rPr>
              <w:tab/>
            </w:r>
            <w:r w:rsidR="009879B9">
              <w:rPr>
                <w:noProof/>
                <w:webHidden/>
              </w:rPr>
              <w:fldChar w:fldCharType="begin"/>
            </w:r>
            <w:r w:rsidR="009879B9">
              <w:rPr>
                <w:noProof/>
                <w:webHidden/>
              </w:rPr>
              <w:instrText xml:space="preserve"> PAGEREF _Toc115335283 \h </w:instrText>
            </w:r>
            <w:r w:rsidR="009879B9">
              <w:rPr>
                <w:noProof/>
                <w:webHidden/>
              </w:rPr>
            </w:r>
            <w:r w:rsidR="009879B9">
              <w:rPr>
                <w:noProof/>
                <w:webHidden/>
              </w:rPr>
              <w:fldChar w:fldCharType="separate"/>
            </w:r>
            <w:r w:rsidR="009879B9">
              <w:rPr>
                <w:noProof/>
                <w:webHidden/>
              </w:rPr>
              <w:t>28</w:t>
            </w:r>
            <w:r w:rsidR="009879B9">
              <w:rPr>
                <w:noProof/>
                <w:webHidden/>
              </w:rPr>
              <w:fldChar w:fldCharType="end"/>
            </w:r>
          </w:hyperlink>
        </w:p>
        <w:p w14:paraId="293014CA" w14:textId="2CD95DF7" w:rsidR="009879B9" w:rsidRDefault="00326330">
          <w:pPr>
            <w:pStyle w:val="TOC1"/>
            <w:tabs>
              <w:tab w:val="right" w:leader="dot" w:pos="9350"/>
            </w:tabs>
            <w:rPr>
              <w:rFonts w:asciiTheme="minorHAnsi" w:eastAsiaTheme="minorEastAsia" w:hAnsiTheme="minorHAnsi" w:cstheme="minorBidi"/>
              <w:noProof/>
              <w:color w:val="auto"/>
              <w:sz w:val="22"/>
            </w:rPr>
          </w:pPr>
          <w:hyperlink w:anchor="_Toc115335284" w:history="1">
            <w:r w:rsidR="009879B9" w:rsidRPr="00EE1FB8">
              <w:rPr>
                <w:rStyle w:val="Hyperlink"/>
                <w:noProof/>
              </w:rPr>
              <w:t>907.11 Eligibility for Readmission to the College</w:t>
            </w:r>
            <w:r w:rsidR="009879B9">
              <w:rPr>
                <w:noProof/>
                <w:webHidden/>
              </w:rPr>
              <w:tab/>
            </w:r>
            <w:r w:rsidR="009879B9">
              <w:rPr>
                <w:noProof/>
                <w:webHidden/>
              </w:rPr>
              <w:fldChar w:fldCharType="begin"/>
            </w:r>
            <w:r w:rsidR="009879B9">
              <w:rPr>
                <w:noProof/>
                <w:webHidden/>
              </w:rPr>
              <w:instrText xml:space="preserve"> PAGEREF _Toc115335284 \h </w:instrText>
            </w:r>
            <w:r w:rsidR="009879B9">
              <w:rPr>
                <w:noProof/>
                <w:webHidden/>
              </w:rPr>
            </w:r>
            <w:r w:rsidR="009879B9">
              <w:rPr>
                <w:noProof/>
                <w:webHidden/>
              </w:rPr>
              <w:fldChar w:fldCharType="separate"/>
            </w:r>
            <w:r w:rsidR="009879B9">
              <w:rPr>
                <w:noProof/>
                <w:webHidden/>
              </w:rPr>
              <w:t>29</w:t>
            </w:r>
            <w:r w:rsidR="009879B9">
              <w:rPr>
                <w:noProof/>
                <w:webHidden/>
              </w:rPr>
              <w:fldChar w:fldCharType="end"/>
            </w:r>
          </w:hyperlink>
        </w:p>
        <w:p w14:paraId="349A61F3" w14:textId="166E328F" w:rsidR="009879B9" w:rsidRDefault="00326330">
          <w:pPr>
            <w:pStyle w:val="TOC1"/>
            <w:tabs>
              <w:tab w:val="right" w:leader="dot" w:pos="9350"/>
            </w:tabs>
            <w:rPr>
              <w:rFonts w:asciiTheme="minorHAnsi" w:eastAsiaTheme="minorEastAsia" w:hAnsiTheme="minorHAnsi" w:cstheme="minorBidi"/>
              <w:noProof/>
              <w:color w:val="auto"/>
              <w:sz w:val="22"/>
            </w:rPr>
          </w:pPr>
          <w:hyperlink w:anchor="_Toc115335285" w:history="1">
            <w:r w:rsidR="009879B9" w:rsidRPr="00EE1FB8">
              <w:rPr>
                <w:rStyle w:val="Hyperlink"/>
                <w:noProof/>
              </w:rPr>
              <w:t>907.12 Glossary of Definitions</w:t>
            </w:r>
            <w:r w:rsidR="009879B9">
              <w:rPr>
                <w:noProof/>
                <w:webHidden/>
              </w:rPr>
              <w:tab/>
            </w:r>
            <w:r w:rsidR="009879B9">
              <w:rPr>
                <w:noProof/>
                <w:webHidden/>
              </w:rPr>
              <w:fldChar w:fldCharType="begin"/>
            </w:r>
            <w:r w:rsidR="009879B9">
              <w:rPr>
                <w:noProof/>
                <w:webHidden/>
              </w:rPr>
              <w:instrText xml:space="preserve"> PAGEREF _Toc115335285 \h </w:instrText>
            </w:r>
            <w:r w:rsidR="009879B9">
              <w:rPr>
                <w:noProof/>
                <w:webHidden/>
              </w:rPr>
            </w:r>
            <w:r w:rsidR="009879B9">
              <w:rPr>
                <w:noProof/>
                <w:webHidden/>
              </w:rPr>
              <w:fldChar w:fldCharType="separate"/>
            </w:r>
            <w:r w:rsidR="009879B9">
              <w:rPr>
                <w:noProof/>
                <w:webHidden/>
              </w:rPr>
              <w:t>30</w:t>
            </w:r>
            <w:r w:rsidR="009879B9">
              <w:rPr>
                <w:noProof/>
                <w:webHidden/>
              </w:rPr>
              <w:fldChar w:fldCharType="end"/>
            </w:r>
          </w:hyperlink>
        </w:p>
        <w:p w14:paraId="5492090C" w14:textId="787E455B" w:rsidR="00364187" w:rsidRPr="00AA4ADB" w:rsidRDefault="00364187" w:rsidP="00364187">
          <w:r w:rsidRPr="00AA4ADB">
            <w:rPr>
              <w:b/>
              <w:bCs/>
              <w:noProof/>
            </w:rPr>
            <w:fldChar w:fldCharType="end"/>
          </w:r>
        </w:p>
      </w:sdtContent>
    </w:sdt>
    <w:p w14:paraId="0171F5EB" w14:textId="77777777" w:rsidR="00364187" w:rsidRPr="00930879" w:rsidRDefault="00364187" w:rsidP="00364187">
      <w:pPr>
        <w:spacing w:after="160" w:line="259" w:lineRule="auto"/>
        <w:ind w:left="0" w:firstLine="0"/>
      </w:pPr>
      <w:r w:rsidRPr="00AA4ADB">
        <w:lastRenderedPageBreak/>
        <w:br w:type="page"/>
      </w:r>
    </w:p>
    <w:p w14:paraId="0BF3E2B6" w14:textId="5B7DA68D" w:rsidR="00364187" w:rsidRPr="00151B64" w:rsidRDefault="00364187" w:rsidP="00364187">
      <w:pPr>
        <w:pStyle w:val="Heading2"/>
        <w:ind w:left="18" w:right="105"/>
        <w:rPr>
          <w:color w:val="0060A9"/>
          <w:sz w:val="40"/>
          <w:szCs w:val="40"/>
          <w:u w:val="none"/>
        </w:rPr>
      </w:pPr>
      <w:bookmarkStart w:id="1" w:name="_Toc115335233"/>
      <w:r w:rsidRPr="00151B64">
        <w:rPr>
          <w:color w:val="0060A9"/>
          <w:sz w:val="40"/>
          <w:szCs w:val="40"/>
          <w:u w:val="none"/>
        </w:rPr>
        <w:lastRenderedPageBreak/>
        <w:t xml:space="preserve">Procedure 907: </w:t>
      </w:r>
      <w:r w:rsidR="006205B3" w:rsidRPr="006205B3">
        <w:rPr>
          <w:color w:val="0060A9"/>
          <w:sz w:val="40"/>
          <w:szCs w:val="40"/>
          <w:u w:val="none"/>
        </w:rPr>
        <w:t>Student</w:t>
      </w:r>
      <w:r w:rsidRPr="00151B64">
        <w:rPr>
          <w:color w:val="0060A9"/>
          <w:sz w:val="40"/>
          <w:szCs w:val="40"/>
          <w:u w:val="none"/>
        </w:rPr>
        <w:t xml:space="preserve"> Code of Conduct</w:t>
      </w:r>
      <w:bookmarkEnd w:id="1"/>
    </w:p>
    <w:p w14:paraId="264D0549" w14:textId="7984C6F1" w:rsidR="00364187" w:rsidRPr="00151B64" w:rsidRDefault="00364187" w:rsidP="00364187">
      <w:pPr>
        <w:spacing w:before="47" w:after="0" w:line="240" w:lineRule="auto"/>
        <w:ind w:left="18"/>
        <w:rPr>
          <w:szCs w:val="24"/>
        </w:rPr>
      </w:pPr>
      <w:r w:rsidRPr="00151B64">
        <w:rPr>
          <w:szCs w:val="24"/>
        </w:rPr>
        <w:t xml:space="preserve">Category: </w:t>
      </w:r>
      <w:r w:rsidR="006205B3" w:rsidRPr="006205B3">
        <w:rPr>
          <w:b/>
          <w:szCs w:val="24"/>
        </w:rPr>
        <w:t>Student</w:t>
      </w:r>
      <w:r w:rsidRPr="00151B64">
        <w:rPr>
          <w:szCs w:val="24"/>
        </w:rPr>
        <w:t xml:space="preserve"> Affairs</w:t>
      </w:r>
    </w:p>
    <w:p w14:paraId="73D08417" w14:textId="6CF3DCEE" w:rsidR="00364187" w:rsidRPr="00151B64" w:rsidRDefault="00364187" w:rsidP="00364187">
      <w:pPr>
        <w:spacing w:before="47" w:after="0" w:line="240" w:lineRule="auto"/>
        <w:ind w:left="18"/>
        <w:rPr>
          <w:szCs w:val="24"/>
        </w:rPr>
      </w:pPr>
      <w:r w:rsidRPr="00151B64">
        <w:rPr>
          <w:szCs w:val="24"/>
        </w:rPr>
        <w:t xml:space="preserve">Covered Individuals: CEI </w:t>
      </w:r>
      <w:r w:rsidR="006205B3" w:rsidRPr="006205B3">
        <w:rPr>
          <w:b/>
          <w:szCs w:val="24"/>
        </w:rPr>
        <w:t>Student</w:t>
      </w:r>
      <w:r w:rsidRPr="00151B64">
        <w:rPr>
          <w:szCs w:val="24"/>
        </w:rPr>
        <w:t>s</w:t>
      </w:r>
    </w:p>
    <w:p w14:paraId="21686240" w14:textId="667D8663" w:rsidR="00364187" w:rsidRPr="00151B64" w:rsidRDefault="00364187" w:rsidP="00364187">
      <w:pPr>
        <w:pStyle w:val="Heading5"/>
        <w:spacing w:before="47" w:line="240" w:lineRule="auto"/>
        <w:ind w:left="28"/>
        <w:rPr>
          <w:rFonts w:ascii="Times New Roman" w:hAnsi="Times New Roman" w:cs="Times New Roman"/>
          <w:color w:val="auto"/>
          <w:szCs w:val="24"/>
        </w:rPr>
      </w:pPr>
      <w:r w:rsidRPr="00151B64">
        <w:rPr>
          <w:rFonts w:ascii="Times New Roman" w:hAnsi="Times New Roman" w:cs="Times New Roman"/>
          <w:color w:val="auto"/>
          <w:szCs w:val="24"/>
        </w:rPr>
        <w:t xml:space="preserve">Approved: </w:t>
      </w:r>
      <w:r w:rsidR="00EE5D53">
        <w:rPr>
          <w:rFonts w:ascii="Times New Roman" w:hAnsi="Times New Roman" w:cs="Times New Roman"/>
          <w:color w:val="auto"/>
          <w:szCs w:val="24"/>
        </w:rPr>
        <w:t>January 10, 2022</w:t>
      </w:r>
    </w:p>
    <w:p w14:paraId="3C8E0518" w14:textId="77777777" w:rsidR="00364187" w:rsidRPr="00151B64" w:rsidRDefault="00364187" w:rsidP="00364187">
      <w:pPr>
        <w:pStyle w:val="Heading1"/>
        <w:spacing w:before="240"/>
        <w:jc w:val="left"/>
        <w:rPr>
          <w:color w:val="0060A9"/>
          <w:sz w:val="28"/>
          <w:szCs w:val="28"/>
        </w:rPr>
      </w:pPr>
      <w:bookmarkStart w:id="2" w:name="_Toc115335234"/>
      <w:r w:rsidRPr="00151B64">
        <w:rPr>
          <w:color w:val="0060A9"/>
          <w:sz w:val="28"/>
          <w:szCs w:val="28"/>
        </w:rPr>
        <w:t>907.1 Introduction</w:t>
      </w:r>
      <w:bookmarkEnd w:id="2"/>
      <w:r w:rsidRPr="00151B64">
        <w:rPr>
          <w:color w:val="0060A9"/>
          <w:sz w:val="28"/>
          <w:szCs w:val="28"/>
        </w:rPr>
        <w:t xml:space="preserve"> </w:t>
      </w:r>
    </w:p>
    <w:p w14:paraId="2F664D60" w14:textId="77777777" w:rsidR="00364187" w:rsidRPr="00930879" w:rsidRDefault="00364187" w:rsidP="00364187">
      <w:pPr>
        <w:pStyle w:val="Heading2"/>
        <w:spacing w:before="240"/>
        <w:ind w:left="734" w:hanging="14"/>
        <w:rPr>
          <w:u w:val="none"/>
        </w:rPr>
      </w:pPr>
      <w:bookmarkStart w:id="3" w:name="_Toc115335235"/>
      <w:r w:rsidRPr="00AA4ADB">
        <w:rPr>
          <w:u w:val="none"/>
        </w:rPr>
        <w:t>Purpose and Scope</w:t>
      </w:r>
      <w:bookmarkEnd w:id="3"/>
      <w:r w:rsidRPr="00AA4ADB">
        <w:rPr>
          <w:u w:val="none"/>
        </w:rPr>
        <w:t xml:space="preserve"> </w:t>
      </w:r>
    </w:p>
    <w:p w14:paraId="02B325AF" w14:textId="77777777" w:rsidR="00364187" w:rsidRPr="00AA4ADB" w:rsidRDefault="00364187" w:rsidP="00364187"/>
    <w:p w14:paraId="2DB95AD4" w14:textId="1C9BF9A3" w:rsidR="00364187" w:rsidRPr="00930879" w:rsidRDefault="00364187" w:rsidP="00E44A8A">
      <w:pPr>
        <w:pStyle w:val="ListParagraph"/>
        <w:numPr>
          <w:ilvl w:val="0"/>
          <w:numId w:val="9"/>
        </w:numPr>
      </w:pPr>
      <w:r w:rsidRPr="00AA4ADB">
        <w:t xml:space="preserve">All concerns or </w:t>
      </w:r>
      <w:r w:rsidR="00407AFF" w:rsidRPr="00407AFF">
        <w:rPr>
          <w:b/>
        </w:rPr>
        <w:t>Complaint</w:t>
      </w:r>
      <w:r w:rsidRPr="00AA4ADB">
        <w:t xml:space="preserve">s related to Title IX should reference CEI Policies </w:t>
      </w:r>
      <w:hyperlink r:id="rId10" w:history="1">
        <w:r w:rsidRPr="00930879">
          <w:rPr>
            <w:rStyle w:val="Hyperlink"/>
          </w:rPr>
          <w:t>601</w:t>
        </w:r>
      </w:hyperlink>
      <w:r w:rsidRPr="00AA4ADB">
        <w:t xml:space="preserve"> and </w:t>
      </w:r>
      <w:hyperlink r:id="rId11" w:history="1">
        <w:r w:rsidRPr="00930879">
          <w:rPr>
            <w:rStyle w:val="Hyperlink"/>
          </w:rPr>
          <w:t>602</w:t>
        </w:r>
      </w:hyperlink>
      <w:r w:rsidRPr="00AA4ADB">
        <w:t>.</w:t>
      </w:r>
    </w:p>
    <w:p w14:paraId="3ADE4FF5" w14:textId="04126893" w:rsidR="00364187" w:rsidRPr="00AA4ADB" w:rsidRDefault="00364187" w:rsidP="00E44A8A">
      <w:pPr>
        <w:pStyle w:val="ListParagraph"/>
        <w:numPr>
          <w:ilvl w:val="0"/>
          <w:numId w:val="9"/>
        </w:numPr>
      </w:pPr>
      <w:r w:rsidRPr="00AA4ADB">
        <w:t xml:space="preserve">College of Eastern Idaho (“College” or “CEI”) is committed to promoting an academic environment that is welcoming, safe, and well-ordered and that encourages civil discourse, </w:t>
      </w:r>
      <w:r w:rsidR="005448D9" w:rsidRPr="005448D9">
        <w:rPr>
          <w:b/>
          <w:bCs/>
        </w:rPr>
        <w:t>Academic Integrity</w:t>
      </w:r>
      <w:r w:rsidRPr="00AA4ADB">
        <w:t xml:space="preserve">, and mutual respect while protecting </w:t>
      </w:r>
      <w:r w:rsidR="006205B3" w:rsidRPr="006205B3">
        <w:rPr>
          <w:b/>
        </w:rPr>
        <w:t>Student</w:t>
      </w:r>
      <w:r w:rsidRPr="00AA4ADB">
        <w:t xml:space="preserve">s’ rights as members of the </w:t>
      </w:r>
      <w:r w:rsidRPr="00AA4ADB">
        <w:rPr>
          <w:b/>
          <w:bCs/>
        </w:rPr>
        <w:t>Falcon Community</w:t>
      </w:r>
      <w:r w:rsidRPr="00AA4ADB">
        <w:t xml:space="preserve">.   </w:t>
      </w:r>
    </w:p>
    <w:p w14:paraId="7DAE4BC8" w14:textId="3FAFDC85" w:rsidR="00364187" w:rsidRPr="00AA4ADB" w:rsidRDefault="00364187" w:rsidP="00E44A8A">
      <w:pPr>
        <w:pStyle w:val="ListParagraph"/>
        <w:numPr>
          <w:ilvl w:val="0"/>
          <w:numId w:val="9"/>
        </w:numPr>
      </w:pPr>
      <w:r w:rsidRPr="00AA4ADB">
        <w:t xml:space="preserve">The College has developed this </w:t>
      </w:r>
      <w:r w:rsidR="006205B3" w:rsidRPr="006205B3">
        <w:rPr>
          <w:b/>
        </w:rPr>
        <w:t>Student</w:t>
      </w:r>
      <w:r w:rsidRPr="00AA4ADB">
        <w:t xml:space="preserve"> Code of Conduct (“Code of Conduct” or “Code”) to clearly articulate the College’s expectations for its </w:t>
      </w:r>
      <w:r w:rsidR="006205B3" w:rsidRPr="006205B3">
        <w:rPr>
          <w:b/>
          <w:bCs/>
        </w:rPr>
        <w:t>Student</w:t>
      </w:r>
      <w:r w:rsidRPr="00AA4ADB">
        <w:rPr>
          <w:b/>
          <w:bCs/>
        </w:rPr>
        <w:t>s</w:t>
      </w:r>
      <w:r w:rsidRPr="00AA4ADB">
        <w:t xml:space="preserve"> and to educate them about their rights and responsibilities as members of the </w:t>
      </w:r>
      <w:r w:rsidRPr="00AA4ADB">
        <w:rPr>
          <w:b/>
          <w:bCs/>
        </w:rPr>
        <w:t>Falcon Community</w:t>
      </w:r>
      <w:r w:rsidRPr="00AA4ADB">
        <w:t xml:space="preserve">.   </w:t>
      </w:r>
    </w:p>
    <w:p w14:paraId="229E396F" w14:textId="3FD5DE77" w:rsidR="00364187" w:rsidRPr="00AA4ADB" w:rsidRDefault="00364187" w:rsidP="00E44A8A">
      <w:pPr>
        <w:pStyle w:val="ListParagraph"/>
        <w:numPr>
          <w:ilvl w:val="0"/>
          <w:numId w:val="9"/>
        </w:numPr>
      </w:pPr>
      <w:r w:rsidRPr="00AA4ADB">
        <w:t xml:space="preserve">In the event a </w:t>
      </w:r>
      <w:r w:rsidR="006205B3" w:rsidRPr="006205B3">
        <w:rPr>
          <w:b/>
          <w:bCs/>
        </w:rPr>
        <w:t>Student</w:t>
      </w:r>
      <w:r w:rsidRPr="00AA4ADB">
        <w:t xml:space="preserve"> is determined to have violated this Code, the primary goal of any </w:t>
      </w:r>
      <w:r w:rsidRPr="00AA4ADB">
        <w:rPr>
          <w:b/>
          <w:bCs/>
        </w:rPr>
        <w:t>Responsive Action</w:t>
      </w:r>
      <w:r w:rsidRPr="00AA4ADB">
        <w:t xml:space="preserve"> taken by the College shall be educational and corrective, focused on redressing wrongs while promoting </w:t>
      </w:r>
      <w:r w:rsidR="006205B3" w:rsidRPr="006205B3">
        <w:rPr>
          <w:b/>
          <w:bCs/>
        </w:rPr>
        <w:t>Student</w:t>
      </w:r>
      <w:r w:rsidRPr="00AA4ADB">
        <w:t xml:space="preserve"> growth and personal responsibility.  Code of Conduct matters shall only be conducted as </w:t>
      </w:r>
      <w:r w:rsidR="006205B3" w:rsidRPr="006205B3">
        <w:rPr>
          <w:b/>
          <w:bCs/>
        </w:rPr>
        <w:t>Disciplinary</w:t>
      </w:r>
      <w:r w:rsidRPr="00AA4ADB">
        <w:t xml:space="preserve"> proceedings when </w:t>
      </w:r>
      <w:r w:rsidRPr="00AA4ADB">
        <w:rPr>
          <w:b/>
          <w:bCs/>
        </w:rPr>
        <w:t xml:space="preserve">Major Misconduct </w:t>
      </w:r>
      <w:r w:rsidRPr="00AA4ADB">
        <w:t xml:space="preserve">is of concern. </w:t>
      </w:r>
    </w:p>
    <w:p w14:paraId="2B0E21E1" w14:textId="0B6A3E12" w:rsidR="00364187" w:rsidRPr="00AA4ADB" w:rsidRDefault="00364187" w:rsidP="00E44A8A">
      <w:pPr>
        <w:pStyle w:val="ListParagraph"/>
        <w:numPr>
          <w:ilvl w:val="0"/>
          <w:numId w:val="9"/>
        </w:numPr>
      </w:pPr>
      <w:r w:rsidRPr="00AA4ADB">
        <w:t xml:space="preserve">This Code applies to all </w:t>
      </w:r>
      <w:r w:rsidR="006205B3" w:rsidRPr="006205B3">
        <w:rPr>
          <w:b/>
          <w:bCs/>
        </w:rPr>
        <w:t>Student</w:t>
      </w:r>
      <w:r w:rsidRPr="00AA4ADB">
        <w:rPr>
          <w:b/>
          <w:bCs/>
        </w:rPr>
        <w:t>s</w:t>
      </w:r>
      <w:r w:rsidRPr="00AA4ADB">
        <w:t xml:space="preserve"> who have applied for admission to, or are currently enrolled in, classes at the College. </w:t>
      </w:r>
    </w:p>
    <w:p w14:paraId="58368450" w14:textId="5EF1DE88" w:rsidR="00364187" w:rsidRPr="00AA4ADB" w:rsidRDefault="00364187" w:rsidP="00E44A8A">
      <w:pPr>
        <w:pStyle w:val="ListParagraph"/>
        <w:numPr>
          <w:ilvl w:val="0"/>
          <w:numId w:val="9"/>
        </w:numPr>
      </w:pPr>
      <w:r w:rsidRPr="00AA4ADB">
        <w:t xml:space="preserve">This Code of Conduct applies to all </w:t>
      </w:r>
      <w:r w:rsidR="006205B3" w:rsidRPr="006205B3">
        <w:rPr>
          <w:b/>
          <w:bCs/>
        </w:rPr>
        <w:t>Student</w:t>
      </w:r>
      <w:r w:rsidRPr="00AA4ADB">
        <w:t xml:space="preserve"> conduct that: </w:t>
      </w:r>
    </w:p>
    <w:p w14:paraId="3E7EC728" w14:textId="1AE1E0BC" w:rsidR="00364187" w:rsidRPr="00AA4ADB" w:rsidRDefault="00364187" w:rsidP="00E44A8A">
      <w:pPr>
        <w:pStyle w:val="ListParagraph"/>
        <w:numPr>
          <w:ilvl w:val="1"/>
          <w:numId w:val="9"/>
        </w:numPr>
      </w:pPr>
      <w:r w:rsidRPr="00AA4ADB">
        <w:t xml:space="preserve">Occurs on </w:t>
      </w:r>
      <w:r w:rsidR="00407AFF" w:rsidRPr="00407AFF">
        <w:rPr>
          <w:b/>
          <w:bCs/>
        </w:rPr>
        <w:t>College Property</w:t>
      </w:r>
      <w:r w:rsidRPr="00AA4ADB">
        <w:t xml:space="preserve">;  </w:t>
      </w:r>
    </w:p>
    <w:p w14:paraId="20AB180F" w14:textId="634CB54C" w:rsidR="00364187" w:rsidRPr="00AA4ADB" w:rsidRDefault="00364187" w:rsidP="00E44A8A">
      <w:pPr>
        <w:pStyle w:val="ListParagraph"/>
        <w:numPr>
          <w:ilvl w:val="1"/>
          <w:numId w:val="9"/>
        </w:numPr>
      </w:pPr>
      <w:r w:rsidRPr="00AA4ADB">
        <w:t xml:space="preserve">Occurs during a College class (including credit and noncredit, clock-hour, work force development, adult basic education, and developmental-education classes) or other </w:t>
      </w:r>
      <w:r w:rsidR="00407AFF" w:rsidRPr="00407AFF">
        <w:rPr>
          <w:b/>
          <w:bCs/>
        </w:rPr>
        <w:t>College Sponsored Activity</w:t>
      </w:r>
      <w:r w:rsidRPr="00AA4ADB">
        <w:t xml:space="preserve">, regardless of modality or location (including online), or; </w:t>
      </w:r>
    </w:p>
    <w:p w14:paraId="5EC6B8B6" w14:textId="77777777" w:rsidR="00364187" w:rsidRPr="00AA4ADB" w:rsidRDefault="00364187" w:rsidP="00E44A8A">
      <w:pPr>
        <w:pStyle w:val="ListParagraph"/>
        <w:numPr>
          <w:ilvl w:val="1"/>
          <w:numId w:val="9"/>
        </w:numPr>
      </w:pPr>
      <w:r w:rsidRPr="00AA4ADB">
        <w:t xml:space="preserve">Regardless of the location; </w:t>
      </w:r>
    </w:p>
    <w:p w14:paraId="08A8FFFA" w14:textId="77777777" w:rsidR="00364187" w:rsidRPr="00AA4ADB" w:rsidRDefault="00364187" w:rsidP="00E44A8A">
      <w:pPr>
        <w:pStyle w:val="ListParagraph"/>
        <w:numPr>
          <w:ilvl w:val="2"/>
          <w:numId w:val="9"/>
        </w:numPr>
      </w:pPr>
      <w:r w:rsidRPr="00AA4ADB">
        <w:t xml:space="preserve">Adversely affects or is substantially likely to adversely affect </w:t>
      </w:r>
      <w:r w:rsidRPr="00AA4ADB">
        <w:rPr>
          <w:b/>
          <w:bCs/>
        </w:rPr>
        <w:t>Ordinary College Operations</w:t>
      </w:r>
      <w:r w:rsidRPr="00AA4ADB">
        <w:t xml:space="preserve"> or another member of the </w:t>
      </w:r>
      <w:r w:rsidRPr="00AA4ADB">
        <w:rPr>
          <w:b/>
          <w:bCs/>
        </w:rPr>
        <w:t>Falcon Community</w:t>
      </w:r>
      <w:r w:rsidRPr="00AA4ADB">
        <w:t xml:space="preserve">; </w:t>
      </w:r>
    </w:p>
    <w:p w14:paraId="5670D5D6" w14:textId="77777777" w:rsidR="00364187" w:rsidRPr="00AA4ADB" w:rsidRDefault="00364187" w:rsidP="00E44A8A">
      <w:pPr>
        <w:pStyle w:val="ListParagraph"/>
        <w:numPr>
          <w:ilvl w:val="2"/>
          <w:numId w:val="9"/>
        </w:numPr>
      </w:pPr>
      <w:r w:rsidRPr="00AA4ADB">
        <w:t xml:space="preserve">Violates College policy; </w:t>
      </w:r>
    </w:p>
    <w:p w14:paraId="41C85F8A" w14:textId="77777777" w:rsidR="00364187" w:rsidRPr="00AA4ADB" w:rsidRDefault="00364187" w:rsidP="00E44A8A">
      <w:pPr>
        <w:pStyle w:val="ListParagraph"/>
        <w:numPr>
          <w:ilvl w:val="2"/>
          <w:numId w:val="9"/>
        </w:numPr>
      </w:pPr>
      <w:r w:rsidRPr="00AA4ADB">
        <w:t xml:space="preserve">Violates local, state, or federal law. </w:t>
      </w:r>
    </w:p>
    <w:p w14:paraId="3F060115" w14:textId="00FCB3E5" w:rsidR="00364187" w:rsidRPr="00930879" w:rsidRDefault="00364187" w:rsidP="00E44A8A">
      <w:pPr>
        <w:pStyle w:val="ListParagraph"/>
        <w:numPr>
          <w:ilvl w:val="0"/>
          <w:numId w:val="9"/>
        </w:numPr>
      </w:pPr>
      <w:r w:rsidRPr="00AA4ADB">
        <w:t xml:space="preserve">This Code </w:t>
      </w:r>
      <w:r w:rsidR="001A0692" w:rsidRPr="00AA4ADB">
        <w:t>works in tandem with the</w:t>
      </w:r>
      <w:r w:rsidRPr="00AA4ADB">
        <w:t xml:space="preserve"> </w:t>
      </w:r>
      <w:r w:rsidR="005448D9" w:rsidRPr="005448D9">
        <w:rPr>
          <w:b/>
          <w:bCs/>
        </w:rPr>
        <w:t>Academic Integrity</w:t>
      </w:r>
      <w:r w:rsidRPr="00AA4ADB">
        <w:t xml:space="preserve"> violations (e.g., cheating, </w:t>
      </w:r>
      <w:r w:rsidRPr="00AA4ADB">
        <w:rPr>
          <w:b/>
          <w:bCs/>
        </w:rPr>
        <w:t>Plagiarism</w:t>
      </w:r>
      <w:r w:rsidRPr="00AA4ADB">
        <w:t xml:space="preserve">, etc.), </w:t>
      </w:r>
      <w:r w:rsidR="001A0692" w:rsidRPr="00AA4ADB">
        <w:t xml:space="preserve">and </w:t>
      </w:r>
      <w:r w:rsidR="00C0540A" w:rsidRPr="00AA4ADB">
        <w:t xml:space="preserve">should be considered together with CEI </w:t>
      </w:r>
      <w:hyperlink r:id="rId12">
        <w:r w:rsidRPr="00930879">
          <w:rPr>
            <w:rStyle w:val="Hyperlink"/>
          </w:rPr>
          <w:t>Academic Integrity Code.</w:t>
        </w:r>
      </w:hyperlink>
      <w:r w:rsidRPr="00AA4ADB">
        <w:t xml:space="preserve"> </w:t>
      </w:r>
    </w:p>
    <w:p w14:paraId="64645533" w14:textId="263342FB" w:rsidR="00364187" w:rsidRPr="00AA4ADB" w:rsidRDefault="00364187" w:rsidP="00E44A8A">
      <w:pPr>
        <w:pStyle w:val="ListParagraph"/>
        <w:numPr>
          <w:ilvl w:val="0"/>
          <w:numId w:val="9"/>
        </w:numPr>
      </w:pPr>
      <w:r w:rsidRPr="00AA4ADB">
        <w:t xml:space="preserve">This Code does not apply to </w:t>
      </w:r>
      <w:r w:rsidR="006205B3" w:rsidRPr="006205B3">
        <w:rPr>
          <w:b/>
          <w:bCs/>
        </w:rPr>
        <w:t>Student</w:t>
      </w:r>
      <w:r w:rsidRPr="00AA4ADB">
        <w:rPr>
          <w:b/>
          <w:bCs/>
        </w:rPr>
        <w:t>s</w:t>
      </w:r>
      <w:r w:rsidRPr="00AA4ADB">
        <w:t xml:space="preserve"> who are also </w:t>
      </w:r>
      <w:r w:rsidRPr="00AA4ADB">
        <w:rPr>
          <w:b/>
          <w:bCs/>
        </w:rPr>
        <w:t>Employees</w:t>
      </w:r>
      <w:r w:rsidRPr="00AA4ADB">
        <w:t xml:space="preserve"> of the College when they are acting in their capacities as College </w:t>
      </w:r>
      <w:r w:rsidRPr="00AA4ADB">
        <w:rPr>
          <w:b/>
          <w:bCs/>
        </w:rPr>
        <w:t>Employees</w:t>
      </w:r>
      <w:r w:rsidRPr="00AA4ADB">
        <w:t xml:space="preserve">.  </w:t>
      </w:r>
    </w:p>
    <w:p w14:paraId="782565CF" w14:textId="34A0D99F" w:rsidR="00364187" w:rsidRPr="00AA4ADB" w:rsidRDefault="00364187" w:rsidP="00E44A8A">
      <w:pPr>
        <w:pStyle w:val="ListParagraph"/>
        <w:numPr>
          <w:ilvl w:val="0"/>
          <w:numId w:val="9"/>
        </w:numPr>
      </w:pPr>
      <w:r w:rsidRPr="00AA4ADB">
        <w:lastRenderedPageBreak/>
        <w:t xml:space="preserve">The College shall address Code of Conduct matters separately and individually with each </w:t>
      </w:r>
      <w:r w:rsidR="006205B3" w:rsidRPr="006205B3">
        <w:rPr>
          <w:b/>
          <w:bCs/>
        </w:rPr>
        <w:t>Student</w:t>
      </w:r>
      <w:r w:rsidRPr="00AA4ADB">
        <w:t xml:space="preserve"> alleged to have engaged or participated in a violation.  No Code matters shall be handled collectively or with multiple </w:t>
      </w:r>
      <w:r w:rsidR="006205B3" w:rsidRPr="006205B3">
        <w:rPr>
          <w:b/>
          <w:bCs/>
        </w:rPr>
        <w:t>Student</w:t>
      </w:r>
      <w:r w:rsidRPr="00AA4ADB">
        <w:rPr>
          <w:b/>
          <w:bCs/>
        </w:rPr>
        <w:t xml:space="preserve"> </w:t>
      </w:r>
      <w:r w:rsidR="006205B3" w:rsidRPr="006205B3">
        <w:rPr>
          <w:b/>
          <w:bCs/>
        </w:rPr>
        <w:t>Respondent</w:t>
      </w:r>
      <w:r w:rsidRPr="00AA4ADB">
        <w:rPr>
          <w:b/>
          <w:bCs/>
        </w:rPr>
        <w:t>s</w:t>
      </w:r>
      <w:r w:rsidRPr="00AA4ADB">
        <w:t xml:space="preserve"> at the same time. </w:t>
      </w:r>
    </w:p>
    <w:p w14:paraId="4DBF9FB3" w14:textId="4EF30EEA" w:rsidR="00364187" w:rsidRPr="00AA4ADB" w:rsidRDefault="006205B3" w:rsidP="00E44A8A">
      <w:pPr>
        <w:pStyle w:val="ListParagraph"/>
        <w:numPr>
          <w:ilvl w:val="0"/>
          <w:numId w:val="9"/>
        </w:numPr>
      </w:pPr>
      <w:r w:rsidRPr="006205B3">
        <w:rPr>
          <w:b/>
          <w:bCs/>
        </w:rPr>
        <w:t>Student</w:t>
      </w:r>
      <w:r w:rsidR="00364187" w:rsidRPr="00AA4ADB">
        <w:rPr>
          <w:b/>
          <w:bCs/>
        </w:rPr>
        <w:t>s</w:t>
      </w:r>
      <w:r w:rsidR="00364187" w:rsidRPr="00AA4ADB">
        <w:t xml:space="preserve"> violate this Code if they engage in prohibited acts or omissions </w:t>
      </w:r>
      <w:r w:rsidR="00364187" w:rsidRPr="00AA4ADB">
        <w:rPr>
          <w:b/>
          <w:bCs/>
        </w:rPr>
        <w:t xml:space="preserve">Knowingly, </w:t>
      </w:r>
      <w:r w:rsidRPr="006205B3">
        <w:rPr>
          <w:b/>
          <w:bCs/>
        </w:rPr>
        <w:t>Recklessly</w:t>
      </w:r>
      <w:r w:rsidR="00364187" w:rsidRPr="00AA4ADB">
        <w:t xml:space="preserve">, or </w:t>
      </w:r>
      <w:r w:rsidR="00364187" w:rsidRPr="00AA4ADB">
        <w:rPr>
          <w:b/>
          <w:bCs/>
        </w:rPr>
        <w:t>Negligently</w:t>
      </w:r>
      <w:r w:rsidR="00364187" w:rsidRPr="00AA4ADB">
        <w:t xml:space="preserve">. </w:t>
      </w:r>
    </w:p>
    <w:p w14:paraId="4B5E6646" w14:textId="77777777" w:rsidR="00364187" w:rsidRPr="00AA4ADB" w:rsidRDefault="00364187" w:rsidP="00364187">
      <w:pPr>
        <w:spacing w:before="240" w:after="0"/>
        <w:ind w:left="0" w:right="9" w:firstLine="0"/>
        <w:rPr>
          <w:b/>
          <w:bCs/>
        </w:rPr>
      </w:pPr>
      <w:r w:rsidRPr="00AA4ADB">
        <w:rPr>
          <w:b/>
          <w:bCs/>
        </w:rPr>
        <w:t xml:space="preserve">Using the Code of Conduct </w:t>
      </w:r>
    </w:p>
    <w:p w14:paraId="7F8679DF" w14:textId="77777777" w:rsidR="00364187" w:rsidRPr="00AA4ADB" w:rsidRDefault="00364187" w:rsidP="00364187">
      <w:pPr>
        <w:spacing w:before="240" w:after="0"/>
        <w:ind w:left="0" w:right="9" w:firstLine="0"/>
        <w:rPr>
          <w:b/>
          <w:bCs/>
        </w:rPr>
      </w:pPr>
    </w:p>
    <w:p w14:paraId="64FE562C" w14:textId="4CA82F3F" w:rsidR="00364187" w:rsidRPr="00AA4ADB" w:rsidRDefault="00364187" w:rsidP="00E44A8A">
      <w:pPr>
        <w:pStyle w:val="ListParagraph"/>
        <w:numPr>
          <w:ilvl w:val="0"/>
          <w:numId w:val="10"/>
        </w:numPr>
        <w:spacing w:after="0"/>
      </w:pPr>
      <w:r w:rsidRPr="00AA4ADB">
        <w:t xml:space="preserve">The College is optimistic that most matters involving </w:t>
      </w:r>
      <w:r w:rsidR="006205B3" w:rsidRPr="006205B3">
        <w:rPr>
          <w:b/>
          <w:bCs/>
        </w:rPr>
        <w:t>Student</w:t>
      </w:r>
      <w:r w:rsidRPr="00AA4ADB">
        <w:t xml:space="preserve"> conduct can be resolved without the need for Code of Conduct </w:t>
      </w:r>
      <w:r w:rsidR="00407AFF" w:rsidRPr="00407AFF">
        <w:rPr>
          <w:b/>
          <w:bCs/>
        </w:rPr>
        <w:t>Complaint</w:t>
      </w:r>
      <w:r w:rsidRPr="00AA4ADB">
        <w:rPr>
          <w:b/>
          <w:bCs/>
        </w:rPr>
        <w:t>s</w:t>
      </w:r>
      <w:r w:rsidRPr="00AA4ADB">
        <w:t xml:space="preserve">, official decisions, or </w:t>
      </w:r>
      <w:r w:rsidRPr="00AA4ADB">
        <w:rPr>
          <w:b/>
          <w:bCs/>
        </w:rPr>
        <w:t>Responsive Action</w:t>
      </w:r>
      <w:r w:rsidRPr="00AA4ADB">
        <w:t xml:space="preserve"> by the College.  Although they are not required to do so before submitting a </w:t>
      </w:r>
      <w:r w:rsidR="00407AFF" w:rsidRPr="00407AFF">
        <w:rPr>
          <w:b/>
          <w:bCs/>
        </w:rPr>
        <w:t>Complaint</w:t>
      </w:r>
      <w:r w:rsidRPr="00AA4ADB">
        <w:t xml:space="preserve">, all members of the </w:t>
      </w:r>
      <w:r w:rsidRPr="00AA4ADB">
        <w:rPr>
          <w:b/>
          <w:bCs/>
        </w:rPr>
        <w:t>Falcon Community</w:t>
      </w:r>
      <w:r w:rsidRPr="00AA4ADB">
        <w:t>, including other</w:t>
      </w:r>
      <w:r w:rsidRPr="00AA4ADB">
        <w:rPr>
          <w:b/>
          <w:bCs/>
        </w:rPr>
        <w:t xml:space="preserve"> </w:t>
      </w:r>
      <w:r w:rsidR="006205B3" w:rsidRPr="006205B3">
        <w:rPr>
          <w:b/>
          <w:bCs/>
        </w:rPr>
        <w:t>Student</w:t>
      </w:r>
      <w:r w:rsidRPr="00AA4ADB">
        <w:rPr>
          <w:b/>
          <w:bCs/>
        </w:rPr>
        <w:t>s</w:t>
      </w:r>
      <w:r w:rsidRPr="00AA4ADB">
        <w:t xml:space="preserve">, are encouraged to respectfully inform </w:t>
      </w:r>
      <w:r w:rsidR="006205B3" w:rsidRPr="006205B3">
        <w:rPr>
          <w:b/>
          <w:bCs/>
        </w:rPr>
        <w:t>Student</w:t>
      </w:r>
      <w:r w:rsidRPr="00AA4ADB">
        <w:rPr>
          <w:b/>
          <w:bCs/>
        </w:rPr>
        <w:t>s</w:t>
      </w:r>
      <w:r w:rsidRPr="00AA4ADB">
        <w:t xml:space="preserve"> that certain conduct in which they are or may be engaging is a violation of this Code and politely ask them to cease that conduct.   </w:t>
      </w:r>
    </w:p>
    <w:p w14:paraId="0C3CC10F" w14:textId="3BC10702" w:rsidR="00364187" w:rsidRPr="00AA4ADB" w:rsidRDefault="00364187" w:rsidP="00E44A8A">
      <w:pPr>
        <w:pStyle w:val="ListParagraph"/>
        <w:numPr>
          <w:ilvl w:val="0"/>
          <w:numId w:val="10"/>
        </w:numPr>
      </w:pPr>
      <w:r w:rsidRPr="00AA4ADB">
        <w:t xml:space="preserve">Any College </w:t>
      </w:r>
      <w:r w:rsidRPr="00AA4ADB">
        <w:rPr>
          <w:b/>
          <w:bCs/>
        </w:rPr>
        <w:t>Employee</w:t>
      </w:r>
      <w:r w:rsidRPr="00AA4ADB">
        <w:t xml:space="preserve"> acting in the course of the </w:t>
      </w:r>
      <w:r w:rsidRPr="00AA4ADB">
        <w:rPr>
          <w:b/>
          <w:bCs/>
        </w:rPr>
        <w:t>Employee</w:t>
      </w:r>
      <w:r w:rsidRPr="00AA4ADB">
        <w:t xml:space="preserve">’s duties may direct a </w:t>
      </w:r>
      <w:r w:rsidR="006205B3" w:rsidRPr="006205B3">
        <w:rPr>
          <w:b/>
          <w:bCs/>
        </w:rPr>
        <w:t>Student</w:t>
      </w:r>
      <w:r w:rsidRPr="00AA4ADB">
        <w:t xml:space="preserve"> to cease conduct that violates this Code, and </w:t>
      </w:r>
      <w:r w:rsidR="006205B3" w:rsidRPr="006205B3">
        <w:rPr>
          <w:b/>
          <w:bCs/>
        </w:rPr>
        <w:t>Student</w:t>
      </w:r>
      <w:r w:rsidRPr="00AA4ADB">
        <w:rPr>
          <w:b/>
          <w:bCs/>
        </w:rPr>
        <w:t>s</w:t>
      </w:r>
      <w:r w:rsidRPr="00AA4ADB">
        <w:t xml:space="preserve"> are expected to respect and comply with those directives, even if no </w:t>
      </w:r>
      <w:r w:rsidR="00407AFF" w:rsidRPr="00407AFF">
        <w:rPr>
          <w:b/>
          <w:bCs/>
        </w:rPr>
        <w:t>Complaint</w:t>
      </w:r>
      <w:r w:rsidRPr="00AA4ADB">
        <w:t xml:space="preserve"> is made.  If a </w:t>
      </w:r>
      <w:r w:rsidR="00407AFF" w:rsidRPr="00407AFF">
        <w:rPr>
          <w:b/>
          <w:bCs/>
        </w:rPr>
        <w:t>Complaint</w:t>
      </w:r>
      <w:r w:rsidRPr="00AA4ADB">
        <w:t xml:space="preserve"> is made, a </w:t>
      </w:r>
      <w:r w:rsidR="006205B3" w:rsidRPr="006205B3">
        <w:rPr>
          <w:b/>
          <w:bCs/>
        </w:rPr>
        <w:t>Student</w:t>
      </w:r>
      <w:r w:rsidRPr="00AA4ADB">
        <w:t xml:space="preserve">’s failure or refusal to comply with a prior reasonable request from a member of the </w:t>
      </w:r>
      <w:r w:rsidRPr="00AA4ADB">
        <w:rPr>
          <w:b/>
          <w:bCs/>
        </w:rPr>
        <w:t>Falcon Community</w:t>
      </w:r>
      <w:r w:rsidRPr="00AA4ADB">
        <w:t xml:space="preserve"> or directive from a College </w:t>
      </w:r>
      <w:r w:rsidRPr="00AA4ADB">
        <w:rPr>
          <w:b/>
          <w:bCs/>
        </w:rPr>
        <w:t>Employee</w:t>
      </w:r>
      <w:r w:rsidRPr="00AA4ADB">
        <w:t xml:space="preserve"> may be considered an </w:t>
      </w:r>
      <w:r w:rsidR="005448D9" w:rsidRPr="005448D9">
        <w:rPr>
          <w:b/>
          <w:bCs/>
        </w:rPr>
        <w:t>Aggravating Factor</w:t>
      </w:r>
      <w:r w:rsidRPr="00AA4ADB">
        <w:t xml:space="preserve"> in a subsequent Code proceeding. </w:t>
      </w:r>
    </w:p>
    <w:p w14:paraId="11C72595" w14:textId="77777777" w:rsidR="00364187" w:rsidRPr="00AA4ADB" w:rsidRDefault="00364187" w:rsidP="00364187">
      <w:pPr>
        <w:pStyle w:val="Heading2"/>
        <w:spacing w:before="240"/>
        <w:rPr>
          <w:b w:val="0"/>
          <w:u w:val="none"/>
        </w:rPr>
      </w:pPr>
      <w:bookmarkStart w:id="4" w:name="_Toc115335236"/>
      <w:r w:rsidRPr="00AA4ADB">
        <w:rPr>
          <w:u w:val="none"/>
        </w:rPr>
        <w:t>Additional Codes of Conduct for Specific College Programs</w:t>
      </w:r>
      <w:bookmarkEnd w:id="4"/>
      <w:r w:rsidRPr="00AA4ADB">
        <w:rPr>
          <w:b w:val="0"/>
          <w:u w:val="none"/>
        </w:rPr>
        <w:t xml:space="preserve"> </w:t>
      </w:r>
    </w:p>
    <w:p w14:paraId="1FF98366" w14:textId="77777777" w:rsidR="00364187" w:rsidRPr="00AA4ADB" w:rsidRDefault="00364187" w:rsidP="00364187">
      <w:pPr>
        <w:rPr>
          <w:color w:val="000000" w:themeColor="text1"/>
          <w:szCs w:val="24"/>
        </w:rPr>
      </w:pPr>
    </w:p>
    <w:p w14:paraId="4232915C" w14:textId="1764096A" w:rsidR="00364187" w:rsidRPr="00AA4ADB" w:rsidRDefault="1EC3A24C" w:rsidP="00E44A8A">
      <w:pPr>
        <w:pStyle w:val="ListParagraph"/>
        <w:numPr>
          <w:ilvl w:val="0"/>
          <w:numId w:val="11"/>
        </w:numPr>
      </w:pPr>
      <w:r>
        <w:t xml:space="preserve">Specific College programs (e.g., Nursing, Energy Systems Technology) may adopt additional, or more stringent, </w:t>
      </w:r>
      <w:r w:rsidRPr="1EC3A24C">
        <w:rPr>
          <w:b/>
          <w:bCs/>
        </w:rPr>
        <w:t>Student</w:t>
      </w:r>
      <w:r>
        <w:t xml:space="preserve"> codes of conduct tailored to a particular program’s distinct needs (“</w:t>
      </w:r>
      <w:r w:rsidRPr="1EC3A24C">
        <w:rPr>
          <w:b/>
          <w:bCs/>
        </w:rPr>
        <w:t>Program Codes</w:t>
      </w:r>
      <w:r>
        <w:t xml:space="preserve">”), provided they are consistent with this Code, in writing, approved by the </w:t>
      </w:r>
      <w:r w:rsidRPr="1EC3A24C">
        <w:rPr>
          <w:b/>
          <w:bCs/>
        </w:rPr>
        <w:t>Vice President of Academic &amp; Student Affairs</w:t>
      </w:r>
      <w:r>
        <w:t xml:space="preserve"> or their designee, published where </w:t>
      </w:r>
      <w:r w:rsidRPr="1EC3A24C">
        <w:rPr>
          <w:b/>
          <w:bCs/>
        </w:rPr>
        <w:t>Student</w:t>
      </w:r>
      <w:r>
        <w:t>s can easily find them, and subject to regular review and revision not less than every three (3) years.</w:t>
      </w:r>
    </w:p>
    <w:p w14:paraId="28FF3DD5" w14:textId="0294D7C0" w:rsidR="00364187" w:rsidRPr="00AA4ADB" w:rsidRDefault="00364187" w:rsidP="00E44A8A">
      <w:pPr>
        <w:pStyle w:val="ListParagraph"/>
        <w:numPr>
          <w:ilvl w:val="0"/>
          <w:numId w:val="11"/>
        </w:numPr>
      </w:pPr>
      <w:r w:rsidRPr="00AA4ADB">
        <w:t xml:space="preserve">Alleged </w:t>
      </w:r>
      <w:r w:rsidRPr="00AA4ADB">
        <w:rPr>
          <w:b/>
          <w:bCs/>
        </w:rPr>
        <w:t>Program Code</w:t>
      </w:r>
      <w:r w:rsidRPr="00AA4ADB">
        <w:t xml:space="preserve"> violations that involve violence, assault, </w:t>
      </w:r>
      <w:r w:rsidRPr="00AA4ADB">
        <w:rPr>
          <w:b/>
          <w:bCs/>
        </w:rPr>
        <w:t>Stalking</w:t>
      </w:r>
      <w:r w:rsidRPr="00AA4ADB">
        <w:t xml:space="preserve">, </w:t>
      </w:r>
      <w:r w:rsidRPr="00AA4ADB">
        <w:rPr>
          <w:b/>
          <w:bCs/>
        </w:rPr>
        <w:t>True Threats</w:t>
      </w:r>
      <w:r w:rsidRPr="00AA4ADB">
        <w:t xml:space="preserve">, sexual misconduct, or </w:t>
      </w:r>
      <w:r w:rsidRPr="00AA4ADB">
        <w:rPr>
          <w:b/>
          <w:bCs/>
        </w:rPr>
        <w:t>Substantial Disruption</w:t>
      </w:r>
      <w:r w:rsidRPr="00AA4ADB">
        <w:t xml:space="preserve"> to the </w:t>
      </w:r>
      <w:r w:rsidRPr="00AA4ADB">
        <w:rPr>
          <w:b/>
          <w:bCs/>
        </w:rPr>
        <w:t>Falcon Community</w:t>
      </w:r>
      <w:r w:rsidRPr="00AA4ADB">
        <w:t xml:space="preserve"> or </w:t>
      </w:r>
      <w:r w:rsidRPr="00AA4ADB">
        <w:rPr>
          <w:b/>
          <w:bCs/>
        </w:rPr>
        <w:t>Ordinary College Operations</w:t>
      </w:r>
      <w:r w:rsidRPr="00AA4ADB">
        <w:t xml:space="preserve">; or in which drugs or alcohol are a factor, must always be referred to the </w:t>
      </w:r>
      <w:r w:rsidR="00407AFF" w:rsidRPr="00407AFF">
        <w:rPr>
          <w:b/>
          <w:bCs/>
        </w:rPr>
        <w:t>Dean of Student Affairs</w:t>
      </w:r>
      <w:r w:rsidRPr="00AA4ADB">
        <w:t xml:space="preserve"> for a determination by the</w:t>
      </w:r>
      <w:r w:rsidRPr="00AA4ADB">
        <w:rPr>
          <w:b/>
          <w:bCs/>
        </w:rPr>
        <w:t xml:space="preserve"> </w:t>
      </w:r>
      <w:r w:rsidR="00407AFF" w:rsidRPr="00407AFF">
        <w:rPr>
          <w:b/>
          <w:bCs/>
        </w:rPr>
        <w:t>Dean of Student Affairs</w:t>
      </w:r>
      <w:r w:rsidRPr="00AA4ADB">
        <w:t xml:space="preserve"> (in consultation with the </w:t>
      </w:r>
      <w:r w:rsidRPr="00AA4ADB">
        <w:rPr>
          <w:b/>
          <w:bCs/>
        </w:rPr>
        <w:t xml:space="preserve">Appropriate Division </w:t>
      </w:r>
      <w:r w:rsidR="00407AFF" w:rsidRPr="00407AFF">
        <w:rPr>
          <w:b/>
          <w:bCs/>
        </w:rPr>
        <w:t>Dean</w:t>
      </w:r>
      <w:r w:rsidRPr="00AA4ADB">
        <w:t xml:space="preserve"> of the applicable College program), as to whether the alleged violation will be addressed through the Code of Conduct, the </w:t>
      </w:r>
      <w:r w:rsidRPr="00AA4ADB">
        <w:rPr>
          <w:b/>
          <w:bCs/>
        </w:rPr>
        <w:t>Program Code</w:t>
      </w:r>
      <w:r w:rsidRPr="00AA4ADB">
        <w:t>, or both.</w:t>
      </w:r>
    </w:p>
    <w:p w14:paraId="62F3CBD3" w14:textId="4D10A812" w:rsidR="00364187" w:rsidRPr="0002473D" w:rsidRDefault="00364187" w:rsidP="00364187">
      <w:pPr>
        <w:pStyle w:val="Heading1"/>
        <w:spacing w:before="240"/>
        <w:ind w:left="14" w:right="2016" w:hanging="14"/>
        <w:jc w:val="left"/>
        <w:rPr>
          <w:color w:val="000000" w:themeColor="text1"/>
          <w:sz w:val="28"/>
          <w:szCs w:val="28"/>
        </w:rPr>
      </w:pPr>
      <w:bookmarkStart w:id="5" w:name="_Toc115335237"/>
      <w:r w:rsidRPr="0002473D">
        <w:rPr>
          <w:color w:val="000000" w:themeColor="text1"/>
          <w:sz w:val="28"/>
          <w:szCs w:val="28"/>
        </w:rPr>
        <w:lastRenderedPageBreak/>
        <w:t xml:space="preserve">907.2 </w:t>
      </w:r>
      <w:r w:rsidR="006205B3" w:rsidRPr="006205B3">
        <w:rPr>
          <w:color w:val="000000" w:themeColor="text1"/>
          <w:sz w:val="28"/>
          <w:szCs w:val="28"/>
        </w:rPr>
        <w:t>Student</w:t>
      </w:r>
      <w:r w:rsidRPr="0002473D">
        <w:rPr>
          <w:color w:val="000000" w:themeColor="text1"/>
          <w:sz w:val="28"/>
          <w:szCs w:val="28"/>
        </w:rPr>
        <w:t>s’ Rights and Responsibilities</w:t>
      </w:r>
      <w:bookmarkEnd w:id="5"/>
      <w:r w:rsidRPr="0002473D">
        <w:rPr>
          <w:color w:val="000000" w:themeColor="text1"/>
          <w:sz w:val="28"/>
          <w:szCs w:val="28"/>
        </w:rPr>
        <w:t xml:space="preserve"> </w:t>
      </w:r>
    </w:p>
    <w:p w14:paraId="3DDF4760" w14:textId="652958F6" w:rsidR="00364187" w:rsidRPr="00AA4ADB" w:rsidRDefault="00364187" w:rsidP="00364187">
      <w:pPr>
        <w:pStyle w:val="Heading2"/>
        <w:spacing w:before="240"/>
        <w:ind w:left="734" w:hanging="14"/>
        <w:rPr>
          <w:u w:val="none"/>
        </w:rPr>
      </w:pPr>
      <w:bookmarkStart w:id="6" w:name="_Toc115335238"/>
      <w:r w:rsidRPr="00AA4ADB">
        <w:rPr>
          <w:u w:val="none"/>
        </w:rPr>
        <w:t xml:space="preserve">Rights Common to All </w:t>
      </w:r>
      <w:r w:rsidR="006205B3" w:rsidRPr="006205B3">
        <w:rPr>
          <w:u w:val="none"/>
        </w:rPr>
        <w:t>Student</w:t>
      </w:r>
      <w:r w:rsidRPr="00AA4ADB">
        <w:rPr>
          <w:u w:val="none"/>
        </w:rPr>
        <w:t>s</w:t>
      </w:r>
      <w:bookmarkEnd w:id="6"/>
      <w:r w:rsidRPr="00AA4ADB">
        <w:rPr>
          <w:u w:val="none"/>
        </w:rPr>
        <w:t xml:space="preserve"> </w:t>
      </w:r>
    </w:p>
    <w:p w14:paraId="39C21307" w14:textId="77777777" w:rsidR="00364187" w:rsidRPr="00AA4ADB" w:rsidRDefault="00364187" w:rsidP="00364187"/>
    <w:p w14:paraId="6560D59F" w14:textId="3A4C5452" w:rsidR="00364187" w:rsidRPr="00AA4ADB" w:rsidRDefault="006205B3" w:rsidP="00E44A8A">
      <w:pPr>
        <w:pStyle w:val="ListParagraph"/>
        <w:numPr>
          <w:ilvl w:val="0"/>
          <w:numId w:val="12"/>
        </w:numPr>
      </w:pPr>
      <w:r w:rsidRPr="006205B3">
        <w:rPr>
          <w:b/>
          <w:bCs/>
        </w:rPr>
        <w:t>Student</w:t>
      </w:r>
      <w:r w:rsidR="00364187" w:rsidRPr="00AA4ADB">
        <w:rPr>
          <w:b/>
          <w:bCs/>
        </w:rPr>
        <w:t>s</w:t>
      </w:r>
      <w:r w:rsidR="00364187" w:rsidRPr="00AA4ADB">
        <w:t xml:space="preserve"> have the right to be informed of and have easy access to this Code of Conduct.  All </w:t>
      </w:r>
      <w:r w:rsidRPr="006205B3">
        <w:rPr>
          <w:b/>
          <w:bCs/>
        </w:rPr>
        <w:t>Student</w:t>
      </w:r>
      <w:r w:rsidR="00364187" w:rsidRPr="00AA4ADB">
        <w:rPr>
          <w:b/>
          <w:bCs/>
        </w:rPr>
        <w:t>s</w:t>
      </w:r>
      <w:r w:rsidR="00364187" w:rsidRPr="00AA4ADB">
        <w:t xml:space="preserve"> are expected to familiarize themselves with the Code.  Ignorance of the Code is not a defense to any violation. </w:t>
      </w:r>
    </w:p>
    <w:p w14:paraId="4EF02C0C" w14:textId="59F22A54" w:rsidR="00364187" w:rsidRPr="00AA4ADB" w:rsidRDefault="00364187" w:rsidP="00E44A8A">
      <w:pPr>
        <w:pStyle w:val="ListParagraph"/>
        <w:numPr>
          <w:ilvl w:val="0"/>
          <w:numId w:val="12"/>
        </w:numPr>
      </w:pPr>
      <w:r w:rsidRPr="00AA4ADB">
        <w:t xml:space="preserve">Although all members of the </w:t>
      </w:r>
      <w:r w:rsidRPr="00AA4ADB">
        <w:rPr>
          <w:b/>
          <w:bCs/>
        </w:rPr>
        <w:t>Falcon Community</w:t>
      </w:r>
      <w:r w:rsidRPr="00AA4ADB">
        <w:t xml:space="preserve"> are ultimately responsible for their own actions, </w:t>
      </w:r>
      <w:r w:rsidR="006205B3" w:rsidRPr="006205B3">
        <w:rPr>
          <w:b/>
          <w:bCs/>
        </w:rPr>
        <w:t>Student</w:t>
      </w:r>
      <w:r w:rsidRPr="00AA4ADB">
        <w:rPr>
          <w:b/>
          <w:bCs/>
        </w:rPr>
        <w:t>s</w:t>
      </w:r>
      <w:r w:rsidRPr="00AA4ADB">
        <w:t xml:space="preserve"> have the right to expect that the College will endeavor to provide a safe educational environment that promotes </w:t>
      </w:r>
      <w:r w:rsidR="005448D9" w:rsidRPr="005448D9">
        <w:rPr>
          <w:b/>
          <w:bCs/>
        </w:rPr>
        <w:t>Academic Integrity</w:t>
      </w:r>
      <w:r w:rsidRPr="00AA4ADB">
        <w:t xml:space="preserve">, civility, and decorum. </w:t>
      </w:r>
    </w:p>
    <w:p w14:paraId="3C1644D2" w14:textId="6CA18571" w:rsidR="00364187" w:rsidRPr="00AA4ADB" w:rsidRDefault="1EC3A24C" w:rsidP="00E44A8A">
      <w:pPr>
        <w:pStyle w:val="ListParagraph"/>
        <w:numPr>
          <w:ilvl w:val="0"/>
          <w:numId w:val="12"/>
        </w:numPr>
      </w:pPr>
      <w:r w:rsidRPr="1EC3A24C">
        <w:rPr>
          <w:b/>
          <w:bCs/>
        </w:rPr>
        <w:t>Students</w:t>
      </w:r>
      <w:r>
        <w:t xml:space="preserve"> have the right to public notice of any proposed substantive changes to this Code of Conduct and to have a meaningful opportunity to comment on such proposed changes and to propose changes of their own. </w:t>
      </w:r>
    </w:p>
    <w:p w14:paraId="3D5AF472" w14:textId="72753519" w:rsidR="00364187" w:rsidRPr="00AA4ADB" w:rsidRDefault="1EC3A24C" w:rsidP="00E44A8A">
      <w:pPr>
        <w:pStyle w:val="ListParagraph"/>
        <w:numPr>
          <w:ilvl w:val="0"/>
          <w:numId w:val="12"/>
        </w:numPr>
      </w:pPr>
      <w:r w:rsidRPr="1EC3A24C">
        <w:rPr>
          <w:b/>
          <w:bCs/>
        </w:rPr>
        <w:t>Students</w:t>
      </w:r>
      <w:r>
        <w:t xml:space="preserve"> may propose changes through </w:t>
      </w:r>
      <w:r w:rsidRPr="1EC3A24C">
        <w:rPr>
          <w:b/>
          <w:bCs/>
        </w:rPr>
        <w:t>Student</w:t>
      </w:r>
      <w:r>
        <w:t xml:space="preserve"> senate and should work with that body to move the changes forward to the </w:t>
      </w:r>
      <w:r w:rsidRPr="1EC3A24C">
        <w:rPr>
          <w:b/>
          <w:bCs/>
        </w:rPr>
        <w:t>Dean of Student Affairs</w:t>
      </w:r>
      <w:r>
        <w:t xml:space="preserve">. </w:t>
      </w:r>
    </w:p>
    <w:p w14:paraId="6560902E" w14:textId="64FCBF7C" w:rsidR="00364187" w:rsidRPr="00AA4ADB" w:rsidRDefault="1EC3A24C" w:rsidP="00E44A8A">
      <w:pPr>
        <w:pStyle w:val="ListParagraph"/>
        <w:numPr>
          <w:ilvl w:val="0"/>
          <w:numId w:val="12"/>
        </w:numPr>
      </w:pPr>
      <w:r w:rsidRPr="1EC3A24C">
        <w:rPr>
          <w:b/>
          <w:bCs/>
        </w:rPr>
        <w:t>Students</w:t>
      </w:r>
      <w:r>
        <w:t xml:space="preserve"> have academic freedom to express their concerns through proper channels.</w:t>
      </w:r>
    </w:p>
    <w:p w14:paraId="44881B96" w14:textId="057C7677" w:rsidR="00364187" w:rsidRPr="00AA4ADB" w:rsidRDefault="006205B3" w:rsidP="00364187">
      <w:pPr>
        <w:pStyle w:val="Heading2"/>
        <w:spacing w:before="240"/>
        <w:ind w:left="734" w:hanging="14"/>
        <w:rPr>
          <w:u w:val="none"/>
        </w:rPr>
      </w:pPr>
      <w:bookmarkStart w:id="7" w:name="_Toc115335239"/>
      <w:r w:rsidRPr="006205B3">
        <w:rPr>
          <w:u w:val="none"/>
        </w:rPr>
        <w:t>Student</w:t>
      </w:r>
      <w:r w:rsidR="00364187" w:rsidRPr="00AA4ADB">
        <w:rPr>
          <w:u w:val="none"/>
        </w:rPr>
        <w:t xml:space="preserve"> Rights and Responsibilities during Code of Conduct Proceedings</w:t>
      </w:r>
      <w:bookmarkEnd w:id="7"/>
      <w:r w:rsidR="00364187" w:rsidRPr="00AA4ADB">
        <w:rPr>
          <w:u w:val="none"/>
        </w:rPr>
        <w:t xml:space="preserve"> </w:t>
      </w:r>
    </w:p>
    <w:p w14:paraId="34973265" w14:textId="3BEC60E8" w:rsidR="00364187" w:rsidRPr="00AA4ADB" w:rsidRDefault="00364187" w:rsidP="00364187">
      <w:pPr>
        <w:spacing w:before="240" w:after="34"/>
        <w:ind w:right="14"/>
      </w:pPr>
      <w:r w:rsidRPr="00AA4ADB">
        <w:t xml:space="preserve">All </w:t>
      </w:r>
      <w:r w:rsidR="006205B3" w:rsidRPr="006205B3">
        <w:rPr>
          <w:b/>
          <w:bCs/>
        </w:rPr>
        <w:t>Student</w:t>
      </w:r>
      <w:r w:rsidRPr="00AA4ADB">
        <w:rPr>
          <w:b/>
          <w:bCs/>
        </w:rPr>
        <w:t>s</w:t>
      </w:r>
      <w:r w:rsidRPr="00AA4ADB">
        <w:t xml:space="preserve"> involved in Code of Conduct proceedings have the following rights and responsibilities: </w:t>
      </w:r>
    </w:p>
    <w:p w14:paraId="27750B8F" w14:textId="77777777" w:rsidR="00364187" w:rsidRPr="00AA4ADB" w:rsidRDefault="00364187" w:rsidP="00E44A8A">
      <w:pPr>
        <w:pStyle w:val="ListParagraph"/>
        <w:numPr>
          <w:ilvl w:val="0"/>
          <w:numId w:val="13"/>
        </w:numPr>
      </w:pPr>
      <w:r w:rsidRPr="00AA4ADB">
        <w:t xml:space="preserve">To be treated with respect and dignity. </w:t>
      </w:r>
    </w:p>
    <w:p w14:paraId="50492FA2" w14:textId="77777777" w:rsidR="00364187" w:rsidRPr="00AA4ADB" w:rsidRDefault="00364187" w:rsidP="00E44A8A">
      <w:pPr>
        <w:pStyle w:val="ListParagraph"/>
        <w:numPr>
          <w:ilvl w:val="0"/>
          <w:numId w:val="13"/>
        </w:numPr>
      </w:pPr>
      <w:r w:rsidRPr="00AA4ADB">
        <w:t xml:space="preserve">To have Code of Conduct proceedings administered by objective, neutral, and knowledgeable College </w:t>
      </w:r>
      <w:r w:rsidRPr="00AA4ADB">
        <w:rPr>
          <w:b/>
          <w:bCs/>
        </w:rPr>
        <w:t>Employees</w:t>
      </w:r>
      <w:r w:rsidRPr="00AA4ADB">
        <w:t xml:space="preserve">. </w:t>
      </w:r>
    </w:p>
    <w:p w14:paraId="22B54D05" w14:textId="77777777" w:rsidR="00364187" w:rsidRPr="00AA4ADB" w:rsidRDefault="00364187" w:rsidP="00E44A8A">
      <w:pPr>
        <w:pStyle w:val="ListParagraph"/>
        <w:numPr>
          <w:ilvl w:val="0"/>
          <w:numId w:val="13"/>
        </w:numPr>
      </w:pPr>
      <w:r w:rsidRPr="00AA4ADB">
        <w:t xml:space="preserve">To a Code process that causes as little disruption as practicable. </w:t>
      </w:r>
    </w:p>
    <w:p w14:paraId="20587343" w14:textId="0F018306" w:rsidR="00364187" w:rsidRPr="00AA4ADB" w:rsidRDefault="00364187" w:rsidP="00E44A8A">
      <w:pPr>
        <w:pStyle w:val="ListParagraph"/>
        <w:numPr>
          <w:ilvl w:val="0"/>
          <w:numId w:val="13"/>
        </w:numPr>
      </w:pPr>
      <w:r w:rsidRPr="00AA4ADB">
        <w:t xml:space="preserve">To be informed specifically of one’s role in the Code process (i.e., as a </w:t>
      </w:r>
      <w:r w:rsidR="00407AFF" w:rsidRPr="00407AFF">
        <w:rPr>
          <w:b/>
          <w:bCs/>
        </w:rPr>
        <w:t>Complainant</w:t>
      </w:r>
      <w:r w:rsidRPr="00AA4ADB">
        <w:t xml:space="preserve">, </w:t>
      </w:r>
      <w:r w:rsidR="006205B3" w:rsidRPr="006205B3">
        <w:rPr>
          <w:b/>
          <w:bCs/>
        </w:rPr>
        <w:t>Respondent</w:t>
      </w:r>
      <w:r w:rsidRPr="00AA4ADB">
        <w:t xml:space="preserve">, or witness) and to be informed promptly if that role changes. </w:t>
      </w:r>
    </w:p>
    <w:p w14:paraId="7C4A9EE3" w14:textId="77777777" w:rsidR="00364187" w:rsidRPr="00AA4ADB" w:rsidRDefault="00364187" w:rsidP="00E44A8A">
      <w:pPr>
        <w:pStyle w:val="ListParagraph"/>
        <w:numPr>
          <w:ilvl w:val="0"/>
          <w:numId w:val="13"/>
        </w:numPr>
      </w:pPr>
      <w:r w:rsidRPr="00AA4ADB">
        <w:t xml:space="preserve">To have one’s privacy and confidentiality respected to the extent possible under applicable law and College policy. </w:t>
      </w:r>
    </w:p>
    <w:p w14:paraId="55BE6A97" w14:textId="77777777" w:rsidR="00364187" w:rsidRPr="00AA4ADB" w:rsidRDefault="00364187" w:rsidP="00E44A8A">
      <w:pPr>
        <w:pStyle w:val="ListParagraph"/>
        <w:numPr>
          <w:ilvl w:val="0"/>
          <w:numId w:val="13"/>
        </w:numPr>
      </w:pPr>
      <w:r w:rsidRPr="00AA4ADB">
        <w:t xml:space="preserve">To be free from </w:t>
      </w:r>
      <w:r w:rsidRPr="00AA4ADB">
        <w:rPr>
          <w:b/>
          <w:bCs/>
        </w:rPr>
        <w:t>Retaliation</w:t>
      </w:r>
      <w:r w:rsidRPr="00AA4ADB">
        <w:t xml:space="preserve">. </w:t>
      </w:r>
    </w:p>
    <w:p w14:paraId="050C1413" w14:textId="77777777" w:rsidR="00364187" w:rsidRPr="00AA4ADB" w:rsidRDefault="00364187" w:rsidP="00E44A8A">
      <w:pPr>
        <w:pStyle w:val="ListParagraph"/>
        <w:numPr>
          <w:ilvl w:val="0"/>
          <w:numId w:val="13"/>
        </w:numPr>
      </w:pPr>
      <w:r w:rsidRPr="00AA4ADB">
        <w:t xml:space="preserve">To receive information about services available through the College or in the community, such as counseling. </w:t>
      </w:r>
    </w:p>
    <w:p w14:paraId="3B6AE1FD" w14:textId="17F84018" w:rsidR="00364187" w:rsidRPr="00AA4ADB" w:rsidRDefault="00364187" w:rsidP="00364187">
      <w:pPr>
        <w:spacing w:before="240"/>
        <w:ind w:left="720" w:right="9"/>
      </w:pPr>
      <w:r w:rsidRPr="00AA4ADB">
        <w:rPr>
          <w:b/>
          <w:bCs/>
        </w:rPr>
        <w:t xml:space="preserve">Additional Rights of </w:t>
      </w:r>
      <w:r w:rsidR="006205B3" w:rsidRPr="006205B3">
        <w:rPr>
          <w:b/>
          <w:bCs/>
        </w:rPr>
        <w:t>Student</w:t>
      </w:r>
      <w:r w:rsidRPr="00AA4ADB">
        <w:rPr>
          <w:b/>
          <w:bCs/>
        </w:rPr>
        <w:t xml:space="preserve"> </w:t>
      </w:r>
      <w:r w:rsidR="00407AFF" w:rsidRPr="00407AFF">
        <w:rPr>
          <w:b/>
          <w:bCs/>
        </w:rPr>
        <w:t>Complainant</w:t>
      </w:r>
      <w:r w:rsidRPr="00AA4ADB">
        <w:rPr>
          <w:b/>
          <w:bCs/>
        </w:rPr>
        <w:t>s</w:t>
      </w:r>
      <w:r w:rsidRPr="00AA4ADB">
        <w:t xml:space="preserve"> </w:t>
      </w:r>
    </w:p>
    <w:p w14:paraId="708BFA56" w14:textId="31FEBEA3" w:rsidR="00364187" w:rsidRPr="00AA4ADB" w:rsidRDefault="00364187" w:rsidP="00E44A8A">
      <w:pPr>
        <w:pStyle w:val="ListParagraph"/>
        <w:numPr>
          <w:ilvl w:val="0"/>
          <w:numId w:val="14"/>
        </w:numPr>
      </w:pPr>
      <w:r w:rsidRPr="00AA4ADB">
        <w:t xml:space="preserve">To an opportunity to request </w:t>
      </w:r>
      <w:r w:rsidR="006205B3" w:rsidRPr="006205B3">
        <w:rPr>
          <w:b/>
          <w:bCs/>
        </w:rPr>
        <w:t>Interim Measure</w:t>
      </w:r>
      <w:r w:rsidRPr="00AA4ADB">
        <w:rPr>
          <w:b/>
          <w:bCs/>
        </w:rPr>
        <w:t>s</w:t>
      </w:r>
      <w:r w:rsidRPr="00AA4ADB">
        <w:t xml:space="preserve"> during the Code of Conduct process. </w:t>
      </w:r>
    </w:p>
    <w:p w14:paraId="450FB525" w14:textId="6880F29A" w:rsidR="00364187" w:rsidRPr="00AA4ADB" w:rsidRDefault="00364187" w:rsidP="00E44A8A">
      <w:pPr>
        <w:pStyle w:val="ListParagraph"/>
        <w:numPr>
          <w:ilvl w:val="0"/>
          <w:numId w:val="14"/>
        </w:numPr>
      </w:pPr>
      <w:r w:rsidRPr="00AA4ADB">
        <w:t xml:space="preserve">To withdraw a </w:t>
      </w:r>
      <w:r w:rsidR="00407AFF" w:rsidRPr="00407AFF">
        <w:rPr>
          <w:b/>
          <w:bCs/>
        </w:rPr>
        <w:t>Complaint</w:t>
      </w:r>
      <w:r w:rsidRPr="00AA4ADB">
        <w:t xml:space="preserve"> at any time, although the College may be required to continue an investigation or remedial actions under certain circumstances, such as when the safety of the </w:t>
      </w:r>
      <w:r w:rsidRPr="00AA4ADB">
        <w:rPr>
          <w:b/>
          <w:bCs/>
        </w:rPr>
        <w:t>Falcon Community</w:t>
      </w:r>
      <w:r w:rsidRPr="00AA4ADB">
        <w:t xml:space="preserve"> may be threatened, </w:t>
      </w:r>
    </w:p>
    <w:p w14:paraId="06A528AF" w14:textId="0FB4DFE0" w:rsidR="00364187" w:rsidRPr="00AA4ADB" w:rsidRDefault="00364187" w:rsidP="00E44A8A">
      <w:pPr>
        <w:pStyle w:val="ListParagraph"/>
        <w:numPr>
          <w:ilvl w:val="0"/>
          <w:numId w:val="14"/>
        </w:numPr>
      </w:pPr>
      <w:r w:rsidRPr="00AA4ADB">
        <w:t xml:space="preserve">To receive any evidence shared with the </w:t>
      </w:r>
      <w:r w:rsidR="006205B3" w:rsidRPr="006205B3">
        <w:rPr>
          <w:b/>
          <w:bCs/>
        </w:rPr>
        <w:t>Respondent</w:t>
      </w:r>
      <w:r w:rsidRPr="00AA4ADB">
        <w:t xml:space="preserve">. </w:t>
      </w:r>
    </w:p>
    <w:p w14:paraId="091665B1" w14:textId="77777777" w:rsidR="00364187" w:rsidRPr="00AA4ADB" w:rsidRDefault="00364187" w:rsidP="00E44A8A">
      <w:pPr>
        <w:pStyle w:val="ListParagraph"/>
        <w:numPr>
          <w:ilvl w:val="0"/>
          <w:numId w:val="14"/>
        </w:numPr>
      </w:pPr>
      <w:r w:rsidRPr="00AA4ADB">
        <w:t xml:space="preserve">To an equal opportunity to identify relevant witnesses and other evidence, </w:t>
      </w:r>
    </w:p>
    <w:p w14:paraId="3B47FFE8" w14:textId="16C312FE" w:rsidR="00364187" w:rsidRPr="00AA4ADB" w:rsidRDefault="00364187" w:rsidP="00E44A8A">
      <w:pPr>
        <w:pStyle w:val="ListParagraph"/>
        <w:numPr>
          <w:ilvl w:val="0"/>
          <w:numId w:val="14"/>
        </w:numPr>
      </w:pPr>
      <w:r w:rsidRPr="00AA4ADB">
        <w:lastRenderedPageBreak/>
        <w:t xml:space="preserve">To be notified of relevant information provided by the </w:t>
      </w:r>
      <w:r w:rsidR="006205B3" w:rsidRPr="006205B3">
        <w:rPr>
          <w:b/>
          <w:bCs/>
        </w:rPr>
        <w:t>Respondent</w:t>
      </w:r>
      <w:r w:rsidRPr="00AA4ADB">
        <w:t xml:space="preserve"> and any identified witnesses and to have an opportunity to respond. </w:t>
      </w:r>
    </w:p>
    <w:p w14:paraId="5431417E" w14:textId="77777777" w:rsidR="00364187" w:rsidRPr="00AA4ADB" w:rsidRDefault="00364187" w:rsidP="00E44A8A">
      <w:pPr>
        <w:pStyle w:val="ListParagraph"/>
        <w:numPr>
          <w:ilvl w:val="0"/>
          <w:numId w:val="14"/>
        </w:numPr>
      </w:pPr>
      <w:r w:rsidRPr="00AA4ADB">
        <w:t>To an opportunity to:</w:t>
      </w:r>
    </w:p>
    <w:p w14:paraId="00AA734B" w14:textId="7F520245" w:rsidR="00364187" w:rsidRPr="00AA4ADB" w:rsidRDefault="00364187" w:rsidP="00E44A8A">
      <w:pPr>
        <w:pStyle w:val="ListParagraph"/>
        <w:numPr>
          <w:ilvl w:val="1"/>
          <w:numId w:val="14"/>
        </w:numPr>
      </w:pPr>
      <w:r w:rsidRPr="00AA4ADB">
        <w:t xml:space="preserve">Have a </w:t>
      </w:r>
      <w:r w:rsidR="00157785" w:rsidRPr="00151B64">
        <w:rPr>
          <w:b/>
        </w:rPr>
        <w:t>Support Person</w:t>
      </w:r>
      <w:r w:rsidR="00157785" w:rsidRPr="00AA4ADB">
        <w:t xml:space="preserve"> </w:t>
      </w:r>
      <w:r w:rsidRPr="00AA4ADB">
        <w:t>present;</w:t>
      </w:r>
    </w:p>
    <w:p w14:paraId="2615A2AB" w14:textId="6AB43047" w:rsidR="00364187" w:rsidRPr="00AA4ADB" w:rsidRDefault="00157785" w:rsidP="00E44A8A">
      <w:pPr>
        <w:pStyle w:val="ListParagraph"/>
        <w:numPr>
          <w:ilvl w:val="1"/>
          <w:numId w:val="14"/>
        </w:numPr>
      </w:pPr>
      <w:r w:rsidRPr="00AA4ADB">
        <w:t xml:space="preserve">The </w:t>
      </w:r>
      <w:r w:rsidRPr="00AA4ADB">
        <w:rPr>
          <w:b/>
        </w:rPr>
        <w:t xml:space="preserve">Support Person </w:t>
      </w:r>
      <w:r w:rsidR="00364187" w:rsidRPr="00AA4ADB">
        <w:t>may</w:t>
      </w:r>
      <w:r w:rsidRPr="00AA4ADB">
        <w:t xml:space="preserve"> not</w:t>
      </w:r>
      <w:r w:rsidR="00364187" w:rsidRPr="00AA4ADB">
        <w:t xml:space="preserve"> speak at any code proceedings.</w:t>
      </w:r>
    </w:p>
    <w:p w14:paraId="270E4A39" w14:textId="1FCFE2D1" w:rsidR="00364187" w:rsidRPr="00AA4ADB" w:rsidRDefault="1EC3A24C" w:rsidP="00E44A8A">
      <w:pPr>
        <w:pStyle w:val="ListParagraph"/>
        <w:numPr>
          <w:ilvl w:val="1"/>
          <w:numId w:val="14"/>
        </w:numPr>
      </w:pPr>
      <w:r>
        <w:t xml:space="preserve">Be notified of any defenses or </w:t>
      </w:r>
      <w:r w:rsidRPr="1EC3A24C">
        <w:rPr>
          <w:b/>
          <w:bCs/>
        </w:rPr>
        <w:t>Mitigating Factors</w:t>
      </w:r>
      <w:r>
        <w:t xml:space="preserve"> asserted by a </w:t>
      </w:r>
      <w:r w:rsidRPr="1EC3A24C">
        <w:rPr>
          <w:b/>
          <w:bCs/>
        </w:rPr>
        <w:t>Respondent</w:t>
      </w:r>
      <w:r>
        <w:t xml:space="preserve"> and have an opportunity to respond to them and to offer any </w:t>
      </w:r>
      <w:r w:rsidRPr="1EC3A24C">
        <w:rPr>
          <w:b/>
          <w:bCs/>
        </w:rPr>
        <w:t xml:space="preserve">Aggravating Factors </w:t>
      </w:r>
      <w:r>
        <w:t xml:space="preserve">one believes the </w:t>
      </w:r>
      <w:r w:rsidRPr="1EC3A24C">
        <w:rPr>
          <w:b/>
          <w:bCs/>
        </w:rPr>
        <w:t>Code Decision-Maker</w:t>
      </w:r>
      <w:r>
        <w:t xml:space="preserve"> should consider.  </w:t>
      </w:r>
    </w:p>
    <w:p w14:paraId="6A42325A" w14:textId="200DC97B" w:rsidR="00364187" w:rsidRPr="00AA4ADB" w:rsidRDefault="00364187" w:rsidP="00E44A8A">
      <w:pPr>
        <w:pStyle w:val="ListParagraph"/>
        <w:numPr>
          <w:ilvl w:val="0"/>
          <w:numId w:val="14"/>
        </w:numPr>
      </w:pPr>
      <w:r w:rsidRPr="00AA4ADB">
        <w:t xml:space="preserve">To have a </w:t>
      </w:r>
      <w:r w:rsidR="00407AFF" w:rsidRPr="00407AFF">
        <w:rPr>
          <w:b/>
          <w:bCs/>
        </w:rPr>
        <w:t>Complaint</w:t>
      </w:r>
      <w:r w:rsidRPr="00AA4ADB">
        <w:t xml:space="preserve"> resolved in a timely manner. </w:t>
      </w:r>
    </w:p>
    <w:p w14:paraId="08928D63" w14:textId="77777777" w:rsidR="00364187" w:rsidRPr="00AA4ADB" w:rsidRDefault="00364187" w:rsidP="00E44A8A">
      <w:pPr>
        <w:pStyle w:val="ListParagraph"/>
        <w:numPr>
          <w:ilvl w:val="0"/>
          <w:numId w:val="14"/>
        </w:numPr>
      </w:pPr>
      <w:r w:rsidRPr="00AA4ADB">
        <w:t xml:space="preserve">To a decision that is free from bias and prejudice and based on credible, relevant evidence. </w:t>
      </w:r>
    </w:p>
    <w:p w14:paraId="7946D34C" w14:textId="77777777" w:rsidR="00364187" w:rsidRPr="00AA4ADB" w:rsidRDefault="00364187" w:rsidP="00E44A8A">
      <w:pPr>
        <w:pStyle w:val="ListParagraph"/>
        <w:numPr>
          <w:ilvl w:val="0"/>
          <w:numId w:val="14"/>
        </w:numPr>
      </w:pPr>
      <w:r w:rsidRPr="00AA4ADB">
        <w:t xml:space="preserve">To receive timely written notice of the outcome of the Code process. </w:t>
      </w:r>
    </w:p>
    <w:p w14:paraId="2D24FDA0" w14:textId="77777777" w:rsidR="00364187" w:rsidRPr="00AA4ADB" w:rsidRDefault="00364187" w:rsidP="00E44A8A">
      <w:pPr>
        <w:pStyle w:val="ListParagraph"/>
        <w:numPr>
          <w:ilvl w:val="0"/>
          <w:numId w:val="14"/>
        </w:numPr>
      </w:pPr>
      <w:r w:rsidRPr="00AA4ADB">
        <w:t xml:space="preserve">To an opportunity to make any available appeals. </w:t>
      </w:r>
    </w:p>
    <w:p w14:paraId="7F22B611" w14:textId="6394E257" w:rsidR="00364187" w:rsidRPr="00AA4ADB" w:rsidRDefault="00364187" w:rsidP="00E44A8A">
      <w:pPr>
        <w:pStyle w:val="ListParagraph"/>
        <w:numPr>
          <w:ilvl w:val="0"/>
          <w:numId w:val="14"/>
        </w:numPr>
      </w:pPr>
      <w:r w:rsidRPr="00AA4ADB">
        <w:t xml:space="preserve">To make a separate </w:t>
      </w:r>
      <w:r w:rsidR="00407AFF" w:rsidRPr="00407AFF">
        <w:rPr>
          <w:b/>
          <w:bCs/>
        </w:rPr>
        <w:t>Complaint</w:t>
      </w:r>
      <w:r w:rsidRPr="00AA4ADB">
        <w:t xml:space="preserve"> to an appropriate agency outside the College, including law enforcement, at any time. </w:t>
      </w:r>
    </w:p>
    <w:p w14:paraId="71AFAD4C" w14:textId="2E6D17DF" w:rsidR="00364187" w:rsidRPr="00AA4ADB" w:rsidRDefault="00364187" w:rsidP="00364187">
      <w:pPr>
        <w:pStyle w:val="Heading2"/>
        <w:spacing w:before="240"/>
        <w:ind w:left="734" w:hanging="14"/>
        <w:rPr>
          <w:u w:val="none"/>
        </w:rPr>
      </w:pPr>
      <w:bookmarkStart w:id="8" w:name="_Toc115335240"/>
      <w:r w:rsidRPr="00AA4ADB">
        <w:rPr>
          <w:u w:val="none"/>
        </w:rPr>
        <w:t xml:space="preserve">Additional Rights and Responsibilities of </w:t>
      </w:r>
      <w:r w:rsidR="006205B3" w:rsidRPr="006205B3">
        <w:rPr>
          <w:u w:val="none"/>
        </w:rPr>
        <w:t>Student</w:t>
      </w:r>
      <w:r w:rsidRPr="00AA4ADB">
        <w:rPr>
          <w:u w:val="none"/>
        </w:rPr>
        <w:t xml:space="preserve"> </w:t>
      </w:r>
      <w:r w:rsidR="006205B3" w:rsidRPr="006205B3">
        <w:rPr>
          <w:u w:val="none"/>
        </w:rPr>
        <w:t>Respondent</w:t>
      </w:r>
      <w:r w:rsidRPr="00AA4ADB">
        <w:rPr>
          <w:u w:val="none"/>
        </w:rPr>
        <w:t>s</w:t>
      </w:r>
      <w:bookmarkEnd w:id="8"/>
      <w:r w:rsidRPr="00AA4ADB">
        <w:rPr>
          <w:sz w:val="28"/>
          <w:szCs w:val="28"/>
          <w:u w:val="none"/>
        </w:rPr>
        <w:t xml:space="preserve"> </w:t>
      </w:r>
      <w:r w:rsidRPr="00AA4ADB">
        <w:rPr>
          <w:u w:val="none"/>
        </w:rPr>
        <w:t xml:space="preserve"> </w:t>
      </w:r>
    </w:p>
    <w:p w14:paraId="7B983803" w14:textId="77777777" w:rsidR="00364187" w:rsidRPr="00AA4ADB" w:rsidRDefault="00364187" w:rsidP="00364187"/>
    <w:p w14:paraId="19A9D197" w14:textId="079A2630" w:rsidR="00364187" w:rsidRPr="00AA4ADB" w:rsidRDefault="00364187" w:rsidP="00E44A8A">
      <w:pPr>
        <w:pStyle w:val="ListParagraph"/>
        <w:numPr>
          <w:ilvl w:val="0"/>
          <w:numId w:val="15"/>
        </w:numPr>
        <w:rPr>
          <w:rFonts w:eastAsiaTheme="minorEastAsia"/>
        </w:rPr>
      </w:pPr>
      <w:r w:rsidRPr="00AA4ADB">
        <w:t xml:space="preserve">To defend oneself against any </w:t>
      </w:r>
      <w:r w:rsidR="00407AFF" w:rsidRPr="00407AFF">
        <w:rPr>
          <w:b/>
          <w:bCs/>
        </w:rPr>
        <w:t>Complaint</w:t>
      </w:r>
      <w:r w:rsidRPr="00AA4ADB">
        <w:rPr>
          <w:b/>
          <w:bCs/>
        </w:rPr>
        <w:t xml:space="preserve"> </w:t>
      </w:r>
      <w:r w:rsidRPr="00AA4ADB">
        <w:t xml:space="preserve">to which one is a </w:t>
      </w:r>
      <w:r w:rsidR="006205B3" w:rsidRPr="006205B3">
        <w:rPr>
          <w:b/>
          <w:bCs/>
        </w:rPr>
        <w:t>Respondent</w:t>
      </w:r>
      <w:r w:rsidRPr="00AA4ADB">
        <w:t xml:space="preserve">. </w:t>
      </w:r>
    </w:p>
    <w:p w14:paraId="22DA4322" w14:textId="140E338A" w:rsidR="00364187" w:rsidRPr="00AA4ADB" w:rsidRDefault="00364187" w:rsidP="00E44A8A">
      <w:pPr>
        <w:pStyle w:val="ListParagraph"/>
        <w:numPr>
          <w:ilvl w:val="0"/>
          <w:numId w:val="15"/>
        </w:numPr>
        <w:rPr>
          <w:rFonts w:eastAsiaTheme="minorEastAsia"/>
        </w:rPr>
      </w:pPr>
      <w:r w:rsidRPr="00AA4ADB">
        <w:t xml:space="preserve">To an equal opportunity to request </w:t>
      </w:r>
      <w:r w:rsidR="006205B3" w:rsidRPr="006205B3">
        <w:rPr>
          <w:b/>
          <w:bCs/>
        </w:rPr>
        <w:t>Interim Measure</w:t>
      </w:r>
      <w:r w:rsidRPr="00AA4ADB">
        <w:rPr>
          <w:b/>
          <w:bCs/>
        </w:rPr>
        <w:t>s</w:t>
      </w:r>
      <w:r w:rsidRPr="00AA4ADB">
        <w:t xml:space="preserve"> during the Code process.</w:t>
      </w:r>
    </w:p>
    <w:p w14:paraId="2A4E2873" w14:textId="5CDB2BA3" w:rsidR="00364187" w:rsidRPr="00AA4ADB" w:rsidRDefault="00364187" w:rsidP="00E44A8A">
      <w:pPr>
        <w:pStyle w:val="ListParagraph"/>
        <w:numPr>
          <w:ilvl w:val="0"/>
          <w:numId w:val="15"/>
        </w:numPr>
        <w:rPr>
          <w:rFonts w:eastAsiaTheme="minorEastAsia"/>
        </w:rPr>
      </w:pPr>
      <w:r w:rsidRPr="00AA4ADB">
        <w:t xml:space="preserve">To decline to participate in or answer any question during the Code process, although the process will continue, and a decision will be made based on available information.  </w:t>
      </w:r>
      <w:r w:rsidR="00407AFF" w:rsidRPr="00407AFF">
        <w:rPr>
          <w:b/>
          <w:bCs/>
        </w:rPr>
        <w:t>Code Decision-Maker</w:t>
      </w:r>
      <w:r w:rsidRPr="00AA4ADB">
        <w:rPr>
          <w:b/>
          <w:bCs/>
        </w:rPr>
        <w:t>s</w:t>
      </w:r>
      <w:r w:rsidRPr="00AA4ADB">
        <w:t xml:space="preserve"> may infer from a </w:t>
      </w:r>
      <w:r w:rsidR="006205B3" w:rsidRPr="006205B3">
        <w:rPr>
          <w:b/>
          <w:bCs/>
        </w:rPr>
        <w:t>Respondent</w:t>
      </w:r>
      <w:r w:rsidRPr="00AA4ADB">
        <w:t xml:space="preserve">’s non-participation or refusal to answer questions that the </w:t>
      </w:r>
      <w:r w:rsidR="006205B3" w:rsidRPr="006205B3">
        <w:rPr>
          <w:b/>
          <w:bCs/>
        </w:rPr>
        <w:t>Respondent</w:t>
      </w:r>
      <w:r w:rsidRPr="00AA4ADB">
        <w:t xml:space="preserve"> engaged in the misconduct alleged in the </w:t>
      </w:r>
      <w:r w:rsidR="00407AFF" w:rsidRPr="00407AFF">
        <w:rPr>
          <w:b/>
          <w:bCs/>
        </w:rPr>
        <w:t>Complaint</w:t>
      </w:r>
      <w:r w:rsidRPr="00AA4ADB">
        <w:t xml:space="preserve">, even if the </w:t>
      </w:r>
      <w:r w:rsidR="006205B3" w:rsidRPr="006205B3">
        <w:rPr>
          <w:b/>
          <w:bCs/>
        </w:rPr>
        <w:t>Respondent</w:t>
      </w:r>
      <w:r w:rsidRPr="00AA4ADB">
        <w:t xml:space="preserve"> has affirmatively asserted one’s Fifth Amendment right against self-incrimination.  </w:t>
      </w:r>
    </w:p>
    <w:p w14:paraId="137286FE" w14:textId="3D6DFD3B" w:rsidR="00364187" w:rsidRPr="00AA4ADB" w:rsidRDefault="00364187" w:rsidP="00E44A8A">
      <w:pPr>
        <w:pStyle w:val="ListParagraph"/>
        <w:numPr>
          <w:ilvl w:val="0"/>
          <w:numId w:val="15"/>
        </w:numPr>
        <w:rPr>
          <w:rFonts w:eastAsiaTheme="minorEastAsia"/>
        </w:rPr>
      </w:pPr>
      <w:r w:rsidRPr="00AA4ADB">
        <w:t xml:space="preserve">To be treated neutrally and to have judgment on the </w:t>
      </w:r>
      <w:r w:rsidR="00407AFF" w:rsidRPr="00407AFF">
        <w:rPr>
          <w:b/>
          <w:bCs/>
        </w:rPr>
        <w:t>Complaint</w:t>
      </w:r>
      <w:r w:rsidRPr="00AA4ADB">
        <w:t xml:space="preserve"> withheld until a final decision is made.</w:t>
      </w:r>
      <w:r w:rsidRPr="00AA4ADB">
        <w:rPr>
          <w:rFonts w:eastAsia="Calibri"/>
        </w:rPr>
        <w:t xml:space="preserve"> </w:t>
      </w:r>
    </w:p>
    <w:p w14:paraId="2BB16F21" w14:textId="4F3BF320" w:rsidR="00364187" w:rsidRPr="00AA4ADB" w:rsidRDefault="00364187" w:rsidP="00E44A8A">
      <w:pPr>
        <w:pStyle w:val="ListParagraph"/>
        <w:numPr>
          <w:ilvl w:val="0"/>
          <w:numId w:val="15"/>
        </w:numPr>
        <w:rPr>
          <w:rFonts w:eastAsiaTheme="minorEastAsia"/>
        </w:rPr>
      </w:pPr>
      <w:r w:rsidRPr="00AA4ADB">
        <w:t xml:space="preserve">To receive any evidence shared with the </w:t>
      </w:r>
      <w:r w:rsidR="00407AFF" w:rsidRPr="00407AFF">
        <w:rPr>
          <w:b/>
          <w:bCs/>
        </w:rPr>
        <w:t>Complainant</w:t>
      </w:r>
      <w:r w:rsidRPr="00AA4ADB">
        <w:t xml:space="preserve">, unless the </w:t>
      </w:r>
      <w:r w:rsidR="00407AFF" w:rsidRPr="00407AFF">
        <w:rPr>
          <w:b/>
          <w:bCs/>
        </w:rPr>
        <w:t>Code Decision-Maker</w:t>
      </w:r>
      <w:r w:rsidRPr="00AA4ADB">
        <w:rPr>
          <w:b/>
          <w:bCs/>
        </w:rPr>
        <w:t xml:space="preserve"> </w:t>
      </w:r>
      <w:r w:rsidRPr="00AA4ADB">
        <w:t xml:space="preserve">believes that the sharing of evidence would create a safety issue or violate state or federal regulations. </w:t>
      </w:r>
    </w:p>
    <w:p w14:paraId="2FC12274" w14:textId="1DAD03E3" w:rsidR="000C6822" w:rsidRPr="00AA4ADB" w:rsidRDefault="00364187" w:rsidP="00E44A8A">
      <w:pPr>
        <w:pStyle w:val="ListParagraph"/>
        <w:numPr>
          <w:ilvl w:val="0"/>
          <w:numId w:val="15"/>
        </w:numPr>
        <w:rPr>
          <w:rFonts w:eastAsiaTheme="minorEastAsia"/>
        </w:rPr>
      </w:pPr>
      <w:r w:rsidRPr="00AA4ADB">
        <w:t xml:space="preserve">To an equal opportunity to identify relevant witnesses and other evidence. </w:t>
      </w:r>
      <w:r w:rsidRPr="00AA4ADB">
        <w:rPr>
          <w:rFonts w:eastAsia="Calibri"/>
        </w:rPr>
        <w:t xml:space="preserve"> </w:t>
      </w:r>
    </w:p>
    <w:p w14:paraId="1F537D41" w14:textId="365F8835" w:rsidR="00364187" w:rsidRPr="00AA4ADB" w:rsidRDefault="1EC3A24C" w:rsidP="00E44A8A">
      <w:pPr>
        <w:pStyle w:val="ListParagraph"/>
        <w:numPr>
          <w:ilvl w:val="0"/>
          <w:numId w:val="15"/>
        </w:numPr>
        <w:rPr>
          <w:rFonts w:eastAsiaTheme="minorEastAsia"/>
        </w:rPr>
      </w:pPr>
      <w:r>
        <w:t xml:space="preserve">If the </w:t>
      </w:r>
      <w:r w:rsidRPr="1EC3A24C">
        <w:rPr>
          <w:b/>
          <w:bCs/>
        </w:rPr>
        <w:t>Respondent</w:t>
      </w:r>
      <w:r>
        <w:t xml:space="preserve"> is alleged to have engaged in </w:t>
      </w:r>
      <w:r w:rsidRPr="1EC3A24C">
        <w:rPr>
          <w:b/>
          <w:bCs/>
        </w:rPr>
        <w:t>Major Misconduct</w:t>
      </w:r>
      <w:r>
        <w:t xml:space="preserve">, to </w:t>
      </w:r>
      <w:r w:rsidRPr="1EC3A24C">
        <w:rPr>
          <w:b/>
          <w:bCs/>
        </w:rPr>
        <w:t>Confront</w:t>
      </w:r>
      <w:r>
        <w:t xml:space="preserve">, at the meeting, any witnesses who testify against the </w:t>
      </w:r>
      <w:r w:rsidRPr="1EC3A24C">
        <w:rPr>
          <w:b/>
          <w:bCs/>
        </w:rPr>
        <w:t>Respondent</w:t>
      </w:r>
      <w:r>
        <w:t xml:space="preserve">, including the </w:t>
      </w:r>
      <w:r w:rsidRPr="1EC3A24C">
        <w:rPr>
          <w:b/>
          <w:bCs/>
        </w:rPr>
        <w:t>Complainant</w:t>
      </w:r>
      <w:r>
        <w:t xml:space="preserve">. Written statements may, in the College’s full discretion, be submitted with private/identifiable information redacted to protect the witness’s identity. </w:t>
      </w:r>
      <w:r w:rsidRPr="1EC3A24C">
        <w:rPr>
          <w:color w:val="212529"/>
        </w:rPr>
        <w:t xml:space="preserve">Generally, witnesses are not permitted to provide live testimony, although witness testimony may be allowed at the discretion of the </w:t>
      </w:r>
      <w:r w:rsidRPr="1EC3A24C">
        <w:rPr>
          <w:b/>
          <w:bCs/>
          <w:color w:val="212529"/>
        </w:rPr>
        <w:t>Code Decision-Maker</w:t>
      </w:r>
      <w:r w:rsidRPr="1EC3A24C">
        <w:rPr>
          <w:color w:val="212529"/>
        </w:rPr>
        <w:t>. </w:t>
      </w:r>
    </w:p>
    <w:p w14:paraId="60F8FA88" w14:textId="63E2375E" w:rsidR="00364187" w:rsidRPr="00AA4ADB" w:rsidRDefault="00364187" w:rsidP="00E44A8A">
      <w:pPr>
        <w:pStyle w:val="ListParagraph"/>
        <w:numPr>
          <w:ilvl w:val="0"/>
          <w:numId w:val="15"/>
        </w:numPr>
        <w:rPr>
          <w:rFonts w:eastAsiaTheme="minorEastAsia"/>
        </w:rPr>
      </w:pPr>
      <w:r w:rsidRPr="00AA4ADB">
        <w:t xml:space="preserve">To be notified of relevant information provided by the </w:t>
      </w:r>
      <w:r w:rsidR="00407AFF" w:rsidRPr="00407AFF">
        <w:rPr>
          <w:b/>
          <w:bCs/>
        </w:rPr>
        <w:t>Complainant</w:t>
      </w:r>
      <w:r w:rsidRPr="00AA4ADB">
        <w:t xml:space="preserve"> and any witnesses and given an opportunity to respond. </w:t>
      </w:r>
    </w:p>
    <w:p w14:paraId="4AB01E07" w14:textId="217E5A11" w:rsidR="00364187" w:rsidRPr="00AA4ADB" w:rsidRDefault="1EC3A24C" w:rsidP="00E44A8A">
      <w:pPr>
        <w:pStyle w:val="ListParagraph"/>
        <w:numPr>
          <w:ilvl w:val="0"/>
          <w:numId w:val="15"/>
        </w:numPr>
        <w:rPr>
          <w:rFonts w:eastAsiaTheme="minorEastAsia"/>
        </w:rPr>
      </w:pPr>
      <w:r>
        <w:t xml:space="preserve">To an opportunity to have a </w:t>
      </w:r>
      <w:r w:rsidRPr="1EC3A24C">
        <w:rPr>
          <w:b/>
          <w:bCs/>
        </w:rPr>
        <w:t xml:space="preserve">Support Person </w:t>
      </w:r>
      <w:r>
        <w:t xml:space="preserve">present, at one’s own expense, during </w:t>
      </w:r>
      <w:r w:rsidRPr="1EC3A24C">
        <w:rPr>
          <w:b/>
          <w:bCs/>
        </w:rPr>
        <w:t>Code Resolution Meetings</w:t>
      </w:r>
      <w:r>
        <w:t xml:space="preserve"> and appeal meetings regarding alleged </w:t>
      </w:r>
      <w:r w:rsidRPr="1EC3A24C">
        <w:rPr>
          <w:b/>
          <w:bCs/>
        </w:rPr>
        <w:t>Major Misconduct</w:t>
      </w:r>
      <w:r>
        <w:t>. (</w:t>
      </w:r>
      <w:r w:rsidRPr="1EC3A24C">
        <w:rPr>
          <w:b/>
          <w:bCs/>
        </w:rPr>
        <w:t xml:space="preserve">The Support Person </w:t>
      </w:r>
      <w:r>
        <w:t>may not speak during proceedings.)</w:t>
      </w:r>
    </w:p>
    <w:p w14:paraId="617CDE96" w14:textId="329C9E7E" w:rsidR="00364187" w:rsidRPr="00AA4ADB" w:rsidRDefault="00364187" w:rsidP="00E44A8A">
      <w:pPr>
        <w:pStyle w:val="ListParagraph"/>
        <w:numPr>
          <w:ilvl w:val="0"/>
          <w:numId w:val="15"/>
        </w:numPr>
        <w:rPr>
          <w:rFonts w:eastAsiaTheme="minorEastAsia"/>
        </w:rPr>
      </w:pPr>
      <w:r w:rsidRPr="00AA4ADB">
        <w:lastRenderedPageBreak/>
        <w:t xml:space="preserve">To be notified of any defenses or </w:t>
      </w:r>
      <w:r w:rsidR="005448D9" w:rsidRPr="005448D9">
        <w:rPr>
          <w:b/>
          <w:bCs/>
        </w:rPr>
        <w:t>Aggravating Factor</w:t>
      </w:r>
      <w:r w:rsidRPr="00AA4ADB">
        <w:rPr>
          <w:b/>
          <w:bCs/>
        </w:rPr>
        <w:t>s</w:t>
      </w:r>
      <w:r w:rsidRPr="00AA4ADB">
        <w:t xml:space="preserve"> asserted by a </w:t>
      </w:r>
      <w:r w:rsidR="00407AFF" w:rsidRPr="00407AFF">
        <w:rPr>
          <w:b/>
          <w:bCs/>
        </w:rPr>
        <w:t>Complainant</w:t>
      </w:r>
      <w:r w:rsidRPr="00AA4ADB">
        <w:t xml:space="preserve"> and to have an opportunity to respond to them and to offer any </w:t>
      </w:r>
      <w:r w:rsidRPr="00AA4ADB">
        <w:rPr>
          <w:b/>
          <w:bCs/>
        </w:rPr>
        <w:t>Mitigating Factors</w:t>
      </w:r>
      <w:r w:rsidRPr="00AA4ADB">
        <w:t xml:space="preserve"> one believes should be considered when determining the College’s </w:t>
      </w:r>
      <w:r w:rsidRPr="00AA4ADB">
        <w:rPr>
          <w:b/>
          <w:bCs/>
        </w:rPr>
        <w:t>Responsive Action</w:t>
      </w:r>
      <w:r w:rsidRPr="00AA4ADB">
        <w:t xml:space="preserve">. </w:t>
      </w:r>
    </w:p>
    <w:p w14:paraId="0E741DDA" w14:textId="5C6900D7" w:rsidR="00364187" w:rsidRPr="00AA4ADB" w:rsidRDefault="00364187" w:rsidP="00E44A8A">
      <w:pPr>
        <w:pStyle w:val="ListParagraph"/>
        <w:numPr>
          <w:ilvl w:val="0"/>
          <w:numId w:val="15"/>
        </w:numPr>
        <w:rPr>
          <w:rFonts w:eastAsiaTheme="minorEastAsia"/>
        </w:rPr>
      </w:pPr>
      <w:r w:rsidRPr="00AA4ADB">
        <w:t xml:space="preserve">To have a </w:t>
      </w:r>
      <w:r w:rsidR="00407AFF" w:rsidRPr="00407AFF">
        <w:rPr>
          <w:b/>
          <w:bCs/>
        </w:rPr>
        <w:t>Complaint</w:t>
      </w:r>
      <w:r w:rsidRPr="00AA4ADB">
        <w:t xml:space="preserve"> resolved in a timely manner. </w:t>
      </w:r>
    </w:p>
    <w:p w14:paraId="17A9E341" w14:textId="77777777" w:rsidR="00364187" w:rsidRPr="00AA4ADB" w:rsidRDefault="00364187" w:rsidP="00E44A8A">
      <w:pPr>
        <w:pStyle w:val="ListParagraph"/>
        <w:numPr>
          <w:ilvl w:val="0"/>
          <w:numId w:val="15"/>
        </w:numPr>
        <w:rPr>
          <w:rFonts w:eastAsiaTheme="minorEastAsia"/>
        </w:rPr>
      </w:pPr>
      <w:r w:rsidRPr="00AA4ADB">
        <w:t xml:space="preserve">To a decision that is free from prejudice and bias and based on credible, relevant evidence. </w:t>
      </w:r>
    </w:p>
    <w:p w14:paraId="6B7FEAC9" w14:textId="77777777" w:rsidR="00364187" w:rsidRPr="00AA4ADB" w:rsidRDefault="00364187" w:rsidP="00E44A8A">
      <w:pPr>
        <w:pStyle w:val="ListParagraph"/>
        <w:numPr>
          <w:ilvl w:val="0"/>
          <w:numId w:val="15"/>
        </w:numPr>
        <w:rPr>
          <w:rFonts w:eastAsiaTheme="minorEastAsia"/>
        </w:rPr>
      </w:pPr>
      <w:r w:rsidRPr="00AA4ADB">
        <w:t xml:space="preserve">To receive timely written notice of the decision, including a summary of the facts on which the decision was based. </w:t>
      </w:r>
    </w:p>
    <w:p w14:paraId="255F0760" w14:textId="77777777" w:rsidR="00364187" w:rsidRPr="00151B64" w:rsidRDefault="00364187" w:rsidP="00E44A8A">
      <w:pPr>
        <w:pStyle w:val="ListParagraph"/>
        <w:numPr>
          <w:ilvl w:val="0"/>
          <w:numId w:val="15"/>
        </w:numPr>
        <w:rPr>
          <w:rFonts w:eastAsiaTheme="minorEastAsia"/>
          <w:color w:val="000000" w:themeColor="text1"/>
          <w:szCs w:val="24"/>
        </w:rPr>
      </w:pPr>
      <w:r w:rsidRPr="00AA4ADB">
        <w:t xml:space="preserve">To an opportunity to make any available appeals. </w:t>
      </w:r>
    </w:p>
    <w:p w14:paraId="49AAA625" w14:textId="77777777" w:rsidR="00364187" w:rsidRPr="00151B64" w:rsidRDefault="00364187" w:rsidP="00364187">
      <w:pPr>
        <w:spacing w:after="0" w:line="259" w:lineRule="auto"/>
        <w:ind w:left="360" w:firstLine="0"/>
        <w:rPr>
          <w:color w:val="0060A9"/>
          <w:sz w:val="28"/>
          <w:szCs w:val="28"/>
        </w:rPr>
      </w:pPr>
      <w:r w:rsidRPr="00151B64">
        <w:rPr>
          <w:rFonts w:eastAsia="Calibri"/>
          <w:color w:val="0060A9"/>
          <w:sz w:val="28"/>
          <w:szCs w:val="28"/>
        </w:rPr>
        <w:t xml:space="preserve"> </w:t>
      </w:r>
    </w:p>
    <w:p w14:paraId="32B4C317" w14:textId="77777777" w:rsidR="00364187" w:rsidRPr="00151B64" w:rsidRDefault="00364187" w:rsidP="00364187">
      <w:pPr>
        <w:pStyle w:val="Heading1"/>
        <w:ind w:right="0"/>
        <w:jc w:val="left"/>
        <w:rPr>
          <w:color w:val="0060A9"/>
          <w:sz w:val="28"/>
          <w:szCs w:val="28"/>
        </w:rPr>
      </w:pPr>
      <w:bookmarkStart w:id="9" w:name="_Toc115335241"/>
      <w:r w:rsidRPr="00151B64">
        <w:rPr>
          <w:color w:val="0060A9"/>
          <w:sz w:val="28"/>
          <w:szCs w:val="28"/>
        </w:rPr>
        <w:t>907.3 Self-Harm and Suicidal Thoughts or Ideation</w:t>
      </w:r>
      <w:bookmarkEnd w:id="9"/>
      <w:r w:rsidRPr="00151B64">
        <w:rPr>
          <w:color w:val="0060A9"/>
          <w:sz w:val="28"/>
          <w:szCs w:val="28"/>
        </w:rPr>
        <w:t xml:space="preserve"> </w:t>
      </w:r>
    </w:p>
    <w:p w14:paraId="5BAD278A" w14:textId="77777777" w:rsidR="00364187" w:rsidRPr="00AA4ADB" w:rsidRDefault="00364187" w:rsidP="00364187"/>
    <w:p w14:paraId="1CD2BF56" w14:textId="77777777" w:rsidR="00364187" w:rsidRPr="00AA4ADB" w:rsidRDefault="00364187" w:rsidP="00E44A8A">
      <w:pPr>
        <w:pStyle w:val="ListParagraph"/>
        <w:numPr>
          <w:ilvl w:val="0"/>
          <w:numId w:val="16"/>
        </w:numPr>
      </w:pPr>
      <w:r w:rsidRPr="00AA4ADB">
        <w:t>Harming oneself or thinking about or expressing an intention to harm oneself or to take one’s own life is not, by itself, a violation of this Code of Conduct.</w:t>
      </w:r>
    </w:p>
    <w:p w14:paraId="5C0316CA" w14:textId="298A5F01" w:rsidR="00364187" w:rsidRPr="00AA4ADB" w:rsidRDefault="006205B3" w:rsidP="00E44A8A">
      <w:pPr>
        <w:pStyle w:val="ListParagraph"/>
        <w:numPr>
          <w:ilvl w:val="0"/>
          <w:numId w:val="16"/>
        </w:numPr>
      </w:pPr>
      <w:r w:rsidRPr="006205B3">
        <w:rPr>
          <w:b/>
          <w:bCs/>
        </w:rPr>
        <w:t>Student</w:t>
      </w:r>
      <w:r w:rsidR="00364187" w:rsidRPr="00AA4ADB">
        <w:rPr>
          <w:b/>
          <w:bCs/>
        </w:rPr>
        <w:t>s</w:t>
      </w:r>
      <w:r w:rsidR="00364187" w:rsidRPr="00AA4ADB">
        <w:t xml:space="preserve"> will not, in any way, face possible </w:t>
      </w:r>
      <w:r w:rsidRPr="006205B3">
        <w:rPr>
          <w:b/>
        </w:rPr>
        <w:t>Disciplinary</w:t>
      </w:r>
      <w:r w:rsidR="00364187" w:rsidRPr="00AA4ADB">
        <w:t xml:space="preserve"> proceedings for informing someone at the College that they (the </w:t>
      </w:r>
      <w:r w:rsidRPr="006205B3">
        <w:rPr>
          <w:b/>
          <w:bCs/>
        </w:rPr>
        <w:t>Student</w:t>
      </w:r>
      <w:r w:rsidR="00364187" w:rsidRPr="00AA4ADB">
        <w:rPr>
          <w:b/>
          <w:bCs/>
        </w:rPr>
        <w:t>s</w:t>
      </w:r>
      <w:r w:rsidR="00364187" w:rsidRPr="00AA4ADB">
        <w:t>) have harmed or are harming themselves, or are thinking about harming themselves or contemplating suicide.</w:t>
      </w:r>
    </w:p>
    <w:p w14:paraId="7D8E2755" w14:textId="6FD798C1" w:rsidR="00364187" w:rsidRPr="00AA4ADB" w:rsidRDefault="00364187" w:rsidP="00E44A8A">
      <w:pPr>
        <w:pStyle w:val="ListParagraph"/>
        <w:numPr>
          <w:ilvl w:val="0"/>
          <w:numId w:val="16"/>
        </w:numPr>
        <w:rPr>
          <w:rStyle w:val="Hyperlink"/>
          <w:rFonts w:eastAsiaTheme="minorEastAsia"/>
        </w:rPr>
      </w:pPr>
      <w:r w:rsidRPr="00151B64">
        <w:t xml:space="preserve">The College will endeavor to connect </w:t>
      </w:r>
      <w:r w:rsidR="006205B3" w:rsidRPr="006205B3">
        <w:rPr>
          <w:b/>
          <w:bCs/>
        </w:rPr>
        <w:t>Student</w:t>
      </w:r>
      <w:r w:rsidRPr="00AA4ADB">
        <w:rPr>
          <w:b/>
          <w:bCs/>
        </w:rPr>
        <w:t>s</w:t>
      </w:r>
      <w:r w:rsidRPr="00AA4ADB">
        <w:t xml:space="preserve"> with resources to assist them during such times of crisis.  More information can be found on the College’s </w:t>
      </w:r>
      <w:r w:rsidRPr="00AA4ADB">
        <w:rPr>
          <w:b/>
          <w:bCs/>
        </w:rPr>
        <w:t>Counseling Center</w:t>
      </w:r>
      <w:r w:rsidRPr="00AA4ADB">
        <w:t xml:space="preserve"> </w:t>
      </w:r>
      <w:r w:rsidRPr="00AA4ADB">
        <w:fldChar w:fldCharType="begin"/>
      </w:r>
      <w:r w:rsidRPr="00AA4ADB">
        <w:instrText xml:space="preserve"> HYPERLINK "https://www.cei.edu/counseling-center" </w:instrText>
      </w:r>
      <w:r w:rsidRPr="00AA4ADB">
        <w:fldChar w:fldCharType="separate"/>
      </w:r>
      <w:r w:rsidRPr="00AA4ADB">
        <w:rPr>
          <w:rStyle w:val="Hyperlink"/>
        </w:rPr>
        <w:t xml:space="preserve">web page. </w:t>
      </w:r>
    </w:p>
    <w:p w14:paraId="5187F3EB" w14:textId="44892FD0" w:rsidR="00364187" w:rsidRPr="00AA4ADB" w:rsidRDefault="00364187" w:rsidP="00E44A8A">
      <w:pPr>
        <w:pStyle w:val="ListParagraph"/>
        <w:numPr>
          <w:ilvl w:val="0"/>
          <w:numId w:val="16"/>
        </w:numPr>
      </w:pPr>
      <w:r w:rsidRPr="00AA4ADB">
        <w:fldChar w:fldCharType="end"/>
      </w:r>
      <w:r w:rsidRPr="00AA4ADB">
        <w:t>Although the health, well-being, and safety of its</w:t>
      </w:r>
      <w:r w:rsidRPr="00AA4ADB">
        <w:rPr>
          <w:b/>
          <w:bCs/>
        </w:rPr>
        <w:t xml:space="preserve"> </w:t>
      </w:r>
      <w:r w:rsidR="006205B3" w:rsidRPr="006205B3">
        <w:rPr>
          <w:b/>
          <w:bCs/>
        </w:rPr>
        <w:t>Student</w:t>
      </w:r>
      <w:r w:rsidRPr="00AA4ADB">
        <w:rPr>
          <w:b/>
          <w:bCs/>
        </w:rPr>
        <w:t>s</w:t>
      </w:r>
      <w:r w:rsidRPr="00AA4ADB">
        <w:t xml:space="preserve"> are the College’s top priorities, the College may still take appropriate action, including through a Code of Conduct proceeding, if a </w:t>
      </w:r>
      <w:r w:rsidR="006205B3" w:rsidRPr="006205B3">
        <w:rPr>
          <w:b/>
          <w:bCs/>
        </w:rPr>
        <w:t>Student</w:t>
      </w:r>
      <w:r w:rsidRPr="00AA4ADB">
        <w:t xml:space="preserve"> who is expressing, threatening, or engaging in self-harm or suicidal behavior presents a danger to other members of the </w:t>
      </w:r>
      <w:r w:rsidRPr="00AA4ADB">
        <w:rPr>
          <w:b/>
          <w:bCs/>
        </w:rPr>
        <w:t>Falcon Community</w:t>
      </w:r>
      <w:r w:rsidRPr="00AA4ADB">
        <w:t xml:space="preserve"> or </w:t>
      </w:r>
      <w:r w:rsidRPr="00AA4ADB">
        <w:rPr>
          <w:b/>
          <w:bCs/>
        </w:rPr>
        <w:t>Substantially Disrupts</w:t>
      </w:r>
      <w:r w:rsidRPr="00AA4ADB">
        <w:t xml:space="preserve"> the College’s educational environment or </w:t>
      </w:r>
      <w:r w:rsidRPr="00AA4ADB">
        <w:rPr>
          <w:b/>
          <w:bCs/>
        </w:rPr>
        <w:t>Ordinary College Operations</w:t>
      </w:r>
      <w:r w:rsidRPr="00AA4ADB">
        <w:t xml:space="preserve">.  In such circumstances, the College shall address </w:t>
      </w:r>
      <w:r w:rsidR="006205B3" w:rsidRPr="006205B3">
        <w:rPr>
          <w:b/>
          <w:bCs/>
        </w:rPr>
        <w:t>Student</w:t>
      </w:r>
      <w:r w:rsidRPr="00AA4ADB">
        <w:rPr>
          <w:b/>
          <w:bCs/>
        </w:rPr>
        <w:t>s</w:t>
      </w:r>
      <w:r w:rsidRPr="00AA4ADB">
        <w:t xml:space="preserve">’ dangerous or disruptive conduct while also endeavoring to connect </w:t>
      </w:r>
      <w:r w:rsidR="006205B3" w:rsidRPr="006205B3">
        <w:rPr>
          <w:b/>
          <w:bCs/>
        </w:rPr>
        <w:t>Student</w:t>
      </w:r>
      <w:r w:rsidRPr="00AA4ADB">
        <w:rPr>
          <w:b/>
          <w:bCs/>
        </w:rPr>
        <w:t xml:space="preserve">s </w:t>
      </w:r>
      <w:r w:rsidRPr="00AA4ADB">
        <w:t xml:space="preserve">in crisis with appropriate healthcare and counseling resources. </w:t>
      </w:r>
    </w:p>
    <w:p w14:paraId="67A56AF1" w14:textId="77777777" w:rsidR="00364187" w:rsidRPr="00151B64" w:rsidRDefault="00364187" w:rsidP="00364187">
      <w:pPr>
        <w:pStyle w:val="Heading1"/>
        <w:spacing w:before="240"/>
        <w:ind w:right="0"/>
        <w:jc w:val="left"/>
        <w:rPr>
          <w:color w:val="0060A9"/>
          <w:sz w:val="28"/>
          <w:szCs w:val="28"/>
        </w:rPr>
      </w:pPr>
      <w:bookmarkStart w:id="10" w:name="_Toc115335242"/>
      <w:r w:rsidRPr="00151B64">
        <w:rPr>
          <w:color w:val="0060A9"/>
          <w:sz w:val="28"/>
          <w:szCs w:val="28"/>
        </w:rPr>
        <w:t>907.4 Distinguishing Between “Lesser” and “Major” Misconduct</w:t>
      </w:r>
      <w:bookmarkEnd w:id="10"/>
      <w:r w:rsidRPr="00151B64">
        <w:rPr>
          <w:color w:val="0060A9"/>
          <w:sz w:val="28"/>
          <w:szCs w:val="28"/>
        </w:rPr>
        <w:t xml:space="preserve"> </w:t>
      </w:r>
    </w:p>
    <w:p w14:paraId="500480F5" w14:textId="77777777" w:rsidR="00364187" w:rsidRPr="00AA4ADB" w:rsidRDefault="00364187" w:rsidP="00364187"/>
    <w:p w14:paraId="57D415F0" w14:textId="20B7F74B" w:rsidR="00364187" w:rsidRPr="00AA4ADB" w:rsidRDefault="006205B3" w:rsidP="00364187">
      <w:r w:rsidRPr="006205B3">
        <w:rPr>
          <w:b/>
          <w:bCs/>
        </w:rPr>
        <w:t>Student</w:t>
      </w:r>
      <w:r w:rsidR="00364187" w:rsidRPr="00AA4ADB">
        <w:rPr>
          <w:b/>
          <w:bCs/>
        </w:rPr>
        <w:t>s</w:t>
      </w:r>
      <w:r w:rsidR="00364187" w:rsidRPr="00AA4ADB">
        <w:t xml:space="preserve"> accused of the most serious Code violations are entitled to more formal </w:t>
      </w:r>
      <w:r w:rsidR="00364187" w:rsidRPr="00AA4ADB">
        <w:rPr>
          <w:b/>
          <w:bCs/>
        </w:rPr>
        <w:t>Disciplinary</w:t>
      </w:r>
      <w:r w:rsidR="00364187" w:rsidRPr="00AA4ADB">
        <w:t xml:space="preserve"> proceedings than those accused of less serious violations, because the </w:t>
      </w:r>
      <w:r w:rsidR="00364187" w:rsidRPr="00AA4ADB">
        <w:rPr>
          <w:b/>
          <w:bCs/>
        </w:rPr>
        <w:t>Responsive Action</w:t>
      </w:r>
      <w:r w:rsidR="00364187" w:rsidRPr="00AA4ADB">
        <w:t xml:space="preserve"> from the College and the possible consequences to </w:t>
      </w:r>
      <w:r w:rsidRPr="006205B3">
        <w:rPr>
          <w:b/>
          <w:bCs/>
        </w:rPr>
        <w:t>Student</w:t>
      </w:r>
      <w:r w:rsidR="00364187" w:rsidRPr="00AA4ADB">
        <w:rPr>
          <w:b/>
          <w:bCs/>
        </w:rPr>
        <w:t>s</w:t>
      </w:r>
      <w:r w:rsidR="00364187" w:rsidRPr="00AA4ADB">
        <w:t xml:space="preserve"> for the most serious violations are significantly greater.  Accordingly, the College distinguishes between </w:t>
      </w:r>
      <w:r w:rsidR="00364187" w:rsidRPr="00AA4ADB">
        <w:rPr>
          <w:b/>
          <w:bCs/>
        </w:rPr>
        <w:t>Lesser Misconduct</w:t>
      </w:r>
      <w:r w:rsidR="00364187" w:rsidRPr="00AA4ADB">
        <w:t xml:space="preserve"> and </w:t>
      </w:r>
      <w:r w:rsidR="00364187" w:rsidRPr="00AA4ADB">
        <w:rPr>
          <w:b/>
          <w:bCs/>
        </w:rPr>
        <w:t>Major Misconduct</w:t>
      </w:r>
      <w:r w:rsidR="00364187" w:rsidRPr="00AA4ADB">
        <w:t xml:space="preserve"> when conducting Code proceedings. </w:t>
      </w:r>
    </w:p>
    <w:p w14:paraId="7E5A7758" w14:textId="77777777" w:rsidR="00364187" w:rsidRPr="00AA4ADB" w:rsidRDefault="00364187" w:rsidP="00364187"/>
    <w:p w14:paraId="6FA15F08" w14:textId="69F7621F" w:rsidR="00364187" w:rsidRPr="00AA4ADB" w:rsidRDefault="00407AFF" w:rsidP="00E44A8A">
      <w:pPr>
        <w:pStyle w:val="ListParagraph"/>
        <w:numPr>
          <w:ilvl w:val="0"/>
          <w:numId w:val="17"/>
        </w:numPr>
      </w:pPr>
      <w:r w:rsidRPr="00407AFF">
        <w:rPr>
          <w:b/>
          <w:bCs/>
        </w:rPr>
        <w:t>Code Decision-Maker</w:t>
      </w:r>
      <w:r w:rsidR="00364187" w:rsidRPr="00AA4ADB">
        <w:rPr>
          <w:b/>
          <w:bCs/>
        </w:rPr>
        <w:t>s</w:t>
      </w:r>
      <w:r w:rsidR="00364187" w:rsidRPr="00AA4ADB">
        <w:t xml:space="preserve"> have the discretion to decide whether to address alleged Code of Conduct violations as </w:t>
      </w:r>
      <w:r w:rsidR="00364187" w:rsidRPr="00AA4ADB">
        <w:rPr>
          <w:b/>
          <w:bCs/>
        </w:rPr>
        <w:t>Lesser Misconduct</w:t>
      </w:r>
      <w:r w:rsidR="00364187" w:rsidRPr="00AA4ADB">
        <w:t xml:space="preserve"> or </w:t>
      </w:r>
      <w:r w:rsidR="00364187" w:rsidRPr="00AA4ADB">
        <w:rPr>
          <w:b/>
          <w:bCs/>
        </w:rPr>
        <w:t>Major Misconduct</w:t>
      </w:r>
      <w:r w:rsidR="00364187" w:rsidRPr="00AA4ADB">
        <w:t xml:space="preserve">. Such decisions shall be based on specific </w:t>
      </w:r>
      <w:r w:rsidR="005448D9" w:rsidRPr="005448D9">
        <w:rPr>
          <w:b/>
          <w:bCs/>
        </w:rPr>
        <w:t>Aggravating Factor</w:t>
      </w:r>
      <w:r w:rsidR="00364187" w:rsidRPr="00AA4ADB">
        <w:rPr>
          <w:b/>
          <w:bCs/>
        </w:rPr>
        <w:t>s</w:t>
      </w:r>
      <w:r w:rsidR="00364187" w:rsidRPr="00AA4ADB">
        <w:t xml:space="preserve">, </w:t>
      </w:r>
      <w:r w:rsidR="00364187" w:rsidRPr="00AA4ADB">
        <w:rPr>
          <w:b/>
          <w:bCs/>
        </w:rPr>
        <w:t>Mitigating Factors</w:t>
      </w:r>
      <w:r w:rsidR="00364187" w:rsidRPr="00AA4ADB">
        <w:t xml:space="preserve">, and other relevant circumstances, including, but not limited to, an accused </w:t>
      </w:r>
      <w:r w:rsidR="006205B3" w:rsidRPr="006205B3">
        <w:rPr>
          <w:b/>
          <w:bCs/>
        </w:rPr>
        <w:lastRenderedPageBreak/>
        <w:t>Student</w:t>
      </w:r>
      <w:r w:rsidR="00364187" w:rsidRPr="00AA4ADB">
        <w:t xml:space="preserve">’s history of prior Code violations, the severity or pervasiveness of the alleged violations and their impact on other members of the </w:t>
      </w:r>
      <w:r w:rsidR="00364187" w:rsidRPr="00AA4ADB">
        <w:rPr>
          <w:b/>
          <w:bCs/>
        </w:rPr>
        <w:t>Falcon Community</w:t>
      </w:r>
      <w:r w:rsidR="00364187" w:rsidRPr="00AA4ADB">
        <w:t xml:space="preserve">, whether the </w:t>
      </w:r>
      <w:r w:rsidR="006205B3" w:rsidRPr="006205B3">
        <w:rPr>
          <w:b/>
          <w:bCs/>
        </w:rPr>
        <w:t>Student</w:t>
      </w:r>
      <w:r w:rsidR="00364187" w:rsidRPr="00AA4ADB">
        <w:t xml:space="preserve"> is accused of engaging in the alleged violations </w:t>
      </w:r>
      <w:r w:rsidR="00364187" w:rsidRPr="00AA4ADB">
        <w:rPr>
          <w:b/>
          <w:bCs/>
        </w:rPr>
        <w:t>Knowingly</w:t>
      </w:r>
      <w:r w:rsidR="00364187" w:rsidRPr="00AA4ADB">
        <w:t xml:space="preserve">, </w:t>
      </w:r>
      <w:r w:rsidR="006205B3" w:rsidRPr="006205B3">
        <w:rPr>
          <w:b/>
          <w:bCs/>
        </w:rPr>
        <w:t>Recklessly</w:t>
      </w:r>
      <w:r w:rsidR="00364187" w:rsidRPr="00AA4ADB">
        <w:t xml:space="preserve">, or </w:t>
      </w:r>
      <w:r w:rsidR="00364187" w:rsidRPr="00AA4ADB">
        <w:rPr>
          <w:b/>
          <w:bCs/>
        </w:rPr>
        <w:t>Negligently</w:t>
      </w:r>
      <w:r w:rsidR="00364187" w:rsidRPr="00AA4ADB">
        <w:t xml:space="preserve">, and whether the accused </w:t>
      </w:r>
      <w:r w:rsidR="006205B3" w:rsidRPr="006205B3">
        <w:rPr>
          <w:b/>
          <w:bCs/>
        </w:rPr>
        <w:t>Student</w:t>
      </w:r>
      <w:r w:rsidR="00364187" w:rsidRPr="00AA4ADB">
        <w:t xml:space="preserve"> is alleged to have engaged in multiple Code violations. </w:t>
      </w:r>
    </w:p>
    <w:p w14:paraId="1CC79DAF" w14:textId="0AAC67E4" w:rsidR="00364187" w:rsidRPr="00AA4ADB" w:rsidRDefault="00364187" w:rsidP="00E44A8A">
      <w:pPr>
        <w:pStyle w:val="ListParagraph"/>
        <w:numPr>
          <w:ilvl w:val="0"/>
          <w:numId w:val="17"/>
        </w:numPr>
      </w:pPr>
      <w:r w:rsidRPr="00AA4ADB">
        <w:rPr>
          <w:b/>
          <w:bCs/>
        </w:rPr>
        <w:t>Lesser Misconduct</w:t>
      </w:r>
      <w:r w:rsidRPr="00AA4ADB">
        <w:t xml:space="preserve"> includes violations of the Code that are appropriately responded to with </w:t>
      </w:r>
      <w:r w:rsidRPr="00AA4ADB">
        <w:rPr>
          <w:b/>
          <w:bCs/>
        </w:rPr>
        <w:t>Educational Measures</w:t>
      </w:r>
      <w:r w:rsidRPr="00AA4ADB">
        <w:t xml:space="preserve"> and do not warrant </w:t>
      </w:r>
      <w:r w:rsidRPr="00AA4ADB">
        <w:rPr>
          <w:b/>
          <w:bCs/>
        </w:rPr>
        <w:t>Disciplinary Responsive Action</w:t>
      </w:r>
      <w:r w:rsidRPr="00AA4ADB">
        <w:t xml:space="preserve">.  </w:t>
      </w:r>
      <w:r w:rsidR="006205B3" w:rsidRPr="006205B3">
        <w:rPr>
          <w:b/>
          <w:bCs/>
        </w:rPr>
        <w:t>Student</w:t>
      </w:r>
      <w:r w:rsidRPr="00AA4ADB">
        <w:rPr>
          <w:b/>
          <w:bCs/>
        </w:rPr>
        <w:t>s</w:t>
      </w:r>
      <w:r w:rsidRPr="00AA4ADB">
        <w:t xml:space="preserve"> alleged to have engaged in </w:t>
      </w:r>
      <w:r w:rsidRPr="00AA4ADB">
        <w:rPr>
          <w:b/>
          <w:bCs/>
        </w:rPr>
        <w:t xml:space="preserve">Lesser Misconduct </w:t>
      </w:r>
      <w:r w:rsidRPr="00AA4ADB">
        <w:t xml:space="preserve">may not be accompanied by </w:t>
      </w:r>
      <w:r w:rsidR="00157785" w:rsidRPr="00AA4ADB">
        <w:t xml:space="preserve">a </w:t>
      </w:r>
      <w:r w:rsidR="00157785" w:rsidRPr="00AA4ADB">
        <w:rPr>
          <w:b/>
        </w:rPr>
        <w:t xml:space="preserve">Support Person </w:t>
      </w:r>
      <w:r w:rsidRPr="00AA4ADB">
        <w:t xml:space="preserve">during Code proceedings, and neither decisions that </w:t>
      </w:r>
      <w:r w:rsidR="006205B3" w:rsidRPr="006205B3">
        <w:rPr>
          <w:b/>
          <w:bCs/>
        </w:rPr>
        <w:t>Student</w:t>
      </w:r>
      <w:r w:rsidRPr="00AA4ADB">
        <w:rPr>
          <w:b/>
          <w:bCs/>
        </w:rPr>
        <w:t>s</w:t>
      </w:r>
      <w:r w:rsidRPr="00AA4ADB">
        <w:t xml:space="preserve"> engaged in </w:t>
      </w:r>
      <w:r w:rsidRPr="00AA4ADB">
        <w:rPr>
          <w:b/>
          <w:bCs/>
        </w:rPr>
        <w:t>Lesser Misconduct</w:t>
      </w:r>
      <w:r w:rsidRPr="00AA4ADB">
        <w:t xml:space="preserve"> nor the </w:t>
      </w:r>
      <w:r w:rsidRPr="00AA4ADB">
        <w:rPr>
          <w:b/>
          <w:bCs/>
        </w:rPr>
        <w:t>Educational Measures</w:t>
      </w:r>
      <w:r w:rsidRPr="00AA4ADB">
        <w:t xml:space="preserve"> issued to those </w:t>
      </w:r>
      <w:r w:rsidR="006205B3" w:rsidRPr="006205B3">
        <w:rPr>
          <w:b/>
          <w:bCs/>
        </w:rPr>
        <w:t>Student</w:t>
      </w:r>
      <w:r w:rsidRPr="00AA4ADB">
        <w:rPr>
          <w:b/>
          <w:bCs/>
        </w:rPr>
        <w:t>s</w:t>
      </w:r>
      <w:r w:rsidRPr="00AA4ADB">
        <w:t xml:space="preserve"> can be appealed. </w:t>
      </w:r>
    </w:p>
    <w:p w14:paraId="30F90C15" w14:textId="10B78007" w:rsidR="00364187" w:rsidRPr="00AA4ADB" w:rsidRDefault="00364187" w:rsidP="00E44A8A">
      <w:pPr>
        <w:pStyle w:val="ListParagraph"/>
        <w:numPr>
          <w:ilvl w:val="0"/>
          <w:numId w:val="17"/>
        </w:numPr>
      </w:pPr>
      <w:r w:rsidRPr="00AA4ADB">
        <w:rPr>
          <w:b/>
          <w:bCs/>
        </w:rPr>
        <w:t>Major Misconduct</w:t>
      </w:r>
      <w:r w:rsidRPr="00AA4ADB">
        <w:t xml:space="preserve"> includes the most serious violations of the Code that could result in </w:t>
      </w:r>
      <w:r w:rsidRPr="00AA4ADB">
        <w:rPr>
          <w:b/>
          <w:bCs/>
        </w:rPr>
        <w:t>Disciplinary Responsive Action</w:t>
      </w:r>
      <w:r w:rsidRPr="00AA4ADB">
        <w:t xml:space="preserve"> up to and including </w:t>
      </w:r>
      <w:r w:rsidRPr="00AA4ADB">
        <w:rPr>
          <w:b/>
          <w:bCs/>
        </w:rPr>
        <w:t>Suspension</w:t>
      </w:r>
      <w:r w:rsidRPr="00AA4ADB">
        <w:t xml:space="preserve"> or </w:t>
      </w:r>
      <w:r w:rsidRPr="00AA4ADB">
        <w:rPr>
          <w:b/>
          <w:bCs/>
        </w:rPr>
        <w:t>Expulsion</w:t>
      </w:r>
      <w:r w:rsidRPr="00AA4ADB">
        <w:t xml:space="preserve"> from the College or the withholding of a degree or certificate.</w:t>
      </w:r>
      <w:r w:rsidR="00722B38" w:rsidRPr="0002473D">
        <w:t xml:space="preserve"> Specific college programs (e.g., Nursing, Energy Systems Technology, etc.) may have their own initial process</w:t>
      </w:r>
      <w:r w:rsidR="00C0540A" w:rsidRPr="0002473D">
        <w:t>es</w:t>
      </w:r>
      <w:r w:rsidR="00F932F7">
        <w:t>, which may be more stringent than this Code of Conduct</w:t>
      </w:r>
      <w:r w:rsidR="00722B38" w:rsidRPr="0002473D">
        <w:t xml:space="preserve">.  These additional </w:t>
      </w:r>
      <w:r w:rsidR="006205B3" w:rsidRPr="1EC3A24C">
        <w:rPr>
          <w:b/>
          <w:bCs/>
        </w:rPr>
        <w:t>Student</w:t>
      </w:r>
      <w:r w:rsidR="00722B38" w:rsidRPr="0002473D">
        <w:t xml:space="preserve"> codes of conduct and processes are tailored to a particular program’s distinct needs (“</w:t>
      </w:r>
      <w:r w:rsidR="006205B3" w:rsidRPr="1EC3A24C">
        <w:rPr>
          <w:b/>
          <w:bCs/>
        </w:rPr>
        <w:t>Program Code</w:t>
      </w:r>
      <w:r w:rsidR="00722B38" w:rsidRPr="0002473D">
        <w:t xml:space="preserve">s”), provided they are approved by the </w:t>
      </w:r>
      <w:r w:rsidR="006205B3" w:rsidRPr="1EC3A24C">
        <w:rPr>
          <w:b/>
          <w:bCs/>
        </w:rPr>
        <w:t>Vice President of Academic &amp; Student Affairs</w:t>
      </w:r>
      <w:r w:rsidR="00722B38" w:rsidRPr="0002473D">
        <w:t xml:space="preserve"> or their designee, published where </w:t>
      </w:r>
      <w:r w:rsidR="006205B3" w:rsidRPr="1EC3A24C">
        <w:rPr>
          <w:b/>
          <w:bCs/>
        </w:rPr>
        <w:t>Student</w:t>
      </w:r>
      <w:r w:rsidR="00722B38" w:rsidRPr="0002473D">
        <w:t xml:space="preserve">s can easily find them, and subject to regular review and revision not less than every three (3) years. Please see individual program </w:t>
      </w:r>
      <w:r w:rsidR="006205B3" w:rsidRPr="1EC3A24C">
        <w:rPr>
          <w:b/>
          <w:bCs/>
        </w:rPr>
        <w:t>Student</w:t>
      </w:r>
      <w:r w:rsidR="00722B38" w:rsidRPr="0002473D">
        <w:t xml:space="preserve"> handbooks and/or policy and procedure manuals under code of conduct for initial variations to this process.</w:t>
      </w:r>
      <w:r w:rsidR="00722B38" w:rsidRPr="00151B64">
        <w:rPr>
          <w:color w:val="212529"/>
          <w:shd w:val="clear" w:color="auto" w:fill="FFFF00"/>
        </w:rPr>
        <w:t xml:space="preserve"> </w:t>
      </w:r>
      <w:r w:rsidRPr="00AA4ADB">
        <w:t xml:space="preserve">  </w:t>
      </w:r>
      <w:r w:rsidR="00C0540A" w:rsidRPr="00AA4ADB">
        <w:t xml:space="preserve">Where conflicts may arise between </w:t>
      </w:r>
      <w:r w:rsidR="006205B3" w:rsidRPr="1EC3A24C">
        <w:rPr>
          <w:b/>
          <w:bCs/>
        </w:rPr>
        <w:t>Program Code</w:t>
      </w:r>
      <w:r w:rsidR="00C0540A" w:rsidRPr="00AA4ADB">
        <w:t>s and this Code of Conduct, th</w:t>
      </w:r>
      <w:r w:rsidR="00F932F7">
        <w:t>e</w:t>
      </w:r>
      <w:r w:rsidR="00C07260" w:rsidRPr="00AA4ADB">
        <w:t xml:space="preserve"> </w:t>
      </w:r>
      <w:r w:rsidR="00F932F7">
        <w:t xml:space="preserve">more stringent </w:t>
      </w:r>
      <w:r w:rsidR="00C07260" w:rsidRPr="00AA4ADB">
        <w:t xml:space="preserve">Code will control.  </w:t>
      </w:r>
      <w:r w:rsidRPr="00AA4ADB">
        <w:t xml:space="preserve">Code proceedings for alleged </w:t>
      </w:r>
      <w:r w:rsidRPr="00AA4ADB">
        <w:rPr>
          <w:b/>
          <w:bCs/>
        </w:rPr>
        <w:t>Major Misconduct</w:t>
      </w:r>
      <w:r w:rsidRPr="00AA4ADB">
        <w:t xml:space="preserve"> are generally more formal and have opportunities to appeal, in addition to the following: </w:t>
      </w:r>
    </w:p>
    <w:p w14:paraId="5D513C5F" w14:textId="59DA6453" w:rsidR="00364187" w:rsidRPr="00AA4ADB" w:rsidRDefault="006205B3" w:rsidP="00E44A8A">
      <w:pPr>
        <w:pStyle w:val="ListParagraph"/>
        <w:numPr>
          <w:ilvl w:val="1"/>
          <w:numId w:val="17"/>
        </w:numPr>
      </w:pPr>
      <w:r w:rsidRPr="006205B3">
        <w:rPr>
          <w:b/>
          <w:bCs/>
        </w:rPr>
        <w:t>Student</w:t>
      </w:r>
      <w:r w:rsidR="00364187" w:rsidRPr="00AA4ADB">
        <w:rPr>
          <w:b/>
          <w:bCs/>
        </w:rPr>
        <w:t>s</w:t>
      </w:r>
      <w:r w:rsidR="00364187" w:rsidRPr="00AA4ADB">
        <w:t xml:space="preserve"> alleged to have engaged in </w:t>
      </w:r>
      <w:r w:rsidR="00364187" w:rsidRPr="00AA4ADB">
        <w:rPr>
          <w:b/>
          <w:bCs/>
        </w:rPr>
        <w:t>Major Misconduct</w:t>
      </w:r>
      <w:r w:rsidR="00364187" w:rsidRPr="00AA4ADB">
        <w:t xml:space="preserve"> may be accompanied by </w:t>
      </w:r>
      <w:r w:rsidR="00157785" w:rsidRPr="00AA4ADB">
        <w:t xml:space="preserve">a </w:t>
      </w:r>
      <w:r w:rsidR="00157785" w:rsidRPr="00AA4ADB">
        <w:rPr>
          <w:b/>
        </w:rPr>
        <w:t>Support Person</w:t>
      </w:r>
      <w:r w:rsidR="00364187" w:rsidRPr="00151B64">
        <w:rPr>
          <w:b/>
        </w:rPr>
        <w:t xml:space="preserve">. </w:t>
      </w:r>
      <w:r w:rsidR="00157785" w:rsidRPr="00AA4ADB">
        <w:rPr>
          <w:b/>
          <w:bCs/>
        </w:rPr>
        <w:t xml:space="preserve">The </w:t>
      </w:r>
      <w:r w:rsidR="00157785" w:rsidRPr="00AA4ADB">
        <w:rPr>
          <w:b/>
        </w:rPr>
        <w:t>Support Person</w:t>
      </w:r>
      <w:r>
        <w:rPr>
          <w:b/>
        </w:rPr>
        <w:t xml:space="preserve"> </w:t>
      </w:r>
      <w:r w:rsidR="00364187" w:rsidRPr="00AA4ADB">
        <w:t xml:space="preserve">may not speak during proceedings. </w:t>
      </w:r>
      <w:r w:rsidRPr="006205B3">
        <w:rPr>
          <w:b/>
          <w:bCs/>
        </w:rPr>
        <w:t>Student</w:t>
      </w:r>
      <w:r w:rsidR="00364187" w:rsidRPr="00AA4ADB">
        <w:rPr>
          <w:b/>
          <w:bCs/>
        </w:rPr>
        <w:t>s</w:t>
      </w:r>
      <w:r w:rsidR="00364187" w:rsidRPr="00AA4ADB">
        <w:t xml:space="preserve"> may not be accompanied by </w:t>
      </w:r>
      <w:r w:rsidR="00157785" w:rsidRPr="00AA4ADB">
        <w:rPr>
          <w:b/>
          <w:bCs/>
        </w:rPr>
        <w:t xml:space="preserve">a </w:t>
      </w:r>
      <w:r w:rsidR="00157785" w:rsidRPr="00AA4ADB">
        <w:rPr>
          <w:b/>
        </w:rPr>
        <w:t>Support Person</w:t>
      </w:r>
      <w:r>
        <w:rPr>
          <w:b/>
        </w:rPr>
        <w:t xml:space="preserve"> </w:t>
      </w:r>
      <w:r w:rsidR="00364187" w:rsidRPr="00AA4ADB">
        <w:t xml:space="preserve">at any other time during the Code of Conduct process.   </w:t>
      </w:r>
    </w:p>
    <w:p w14:paraId="1085F1F0" w14:textId="71DBEF2D" w:rsidR="00364187" w:rsidRPr="00AA4ADB" w:rsidRDefault="00364187" w:rsidP="00E44A8A">
      <w:pPr>
        <w:pStyle w:val="ListParagraph"/>
        <w:numPr>
          <w:ilvl w:val="1"/>
          <w:numId w:val="17"/>
        </w:numPr>
      </w:pPr>
      <w:r w:rsidRPr="00AA4ADB">
        <w:t xml:space="preserve">Allegations of assault, violence, </w:t>
      </w:r>
      <w:r w:rsidRPr="00AA4ADB">
        <w:rPr>
          <w:b/>
          <w:bCs/>
        </w:rPr>
        <w:t>Stalking</w:t>
      </w:r>
      <w:r w:rsidRPr="00AA4ADB">
        <w:t xml:space="preserve">, </w:t>
      </w:r>
      <w:r w:rsidRPr="00AA4ADB">
        <w:rPr>
          <w:b/>
          <w:bCs/>
        </w:rPr>
        <w:t>True Threats</w:t>
      </w:r>
      <w:r w:rsidRPr="00AA4ADB">
        <w:t>, or sexual misconduct, including</w:t>
      </w:r>
      <w:r w:rsidRPr="00AA4ADB">
        <w:rPr>
          <w:b/>
          <w:bCs/>
        </w:rPr>
        <w:t xml:space="preserve"> Sexual Harassment</w:t>
      </w:r>
      <w:r w:rsidRPr="00AA4ADB">
        <w:t xml:space="preserve">, are always addressed as </w:t>
      </w:r>
      <w:r w:rsidRPr="00AA4ADB">
        <w:rPr>
          <w:b/>
          <w:bCs/>
        </w:rPr>
        <w:t>Major Misconduct</w:t>
      </w:r>
      <w:r w:rsidRPr="00AA4ADB">
        <w:t xml:space="preserve">.  Whether to address any other “Specifically Prohibited Act of Misconduct” (see Section 907.5) as </w:t>
      </w:r>
      <w:r w:rsidRPr="00AA4ADB">
        <w:rPr>
          <w:b/>
          <w:bCs/>
        </w:rPr>
        <w:t>Lesser Misconduct</w:t>
      </w:r>
      <w:r w:rsidRPr="00AA4ADB">
        <w:t xml:space="preserve"> or </w:t>
      </w:r>
      <w:r w:rsidRPr="00AA4ADB">
        <w:rPr>
          <w:b/>
          <w:bCs/>
        </w:rPr>
        <w:t>Major Misconduct</w:t>
      </w:r>
      <w:r w:rsidRPr="00AA4ADB">
        <w:t xml:space="preserve"> is determined on a case-by-case basis by the </w:t>
      </w:r>
      <w:r w:rsidR="00407AFF" w:rsidRPr="00407AFF">
        <w:rPr>
          <w:b/>
          <w:bCs/>
        </w:rPr>
        <w:t>Code Decision-Maker</w:t>
      </w:r>
      <w:r w:rsidRPr="00AA4ADB">
        <w:t xml:space="preserve">. </w:t>
      </w:r>
      <w:r w:rsidR="00157785" w:rsidRPr="00AA4ADB">
        <w:t xml:space="preserve"> </w:t>
      </w:r>
    </w:p>
    <w:p w14:paraId="7D9F4D77" w14:textId="77777777" w:rsidR="00364187" w:rsidRPr="00151B64" w:rsidRDefault="00364187" w:rsidP="00364187">
      <w:pPr>
        <w:pStyle w:val="Heading1"/>
        <w:spacing w:before="240"/>
        <w:ind w:left="14" w:right="0" w:hanging="14"/>
        <w:jc w:val="left"/>
        <w:rPr>
          <w:color w:val="0060A9"/>
          <w:sz w:val="28"/>
          <w:szCs w:val="28"/>
        </w:rPr>
      </w:pPr>
      <w:bookmarkStart w:id="11" w:name="_Toc115335243"/>
      <w:r w:rsidRPr="00151B64">
        <w:rPr>
          <w:color w:val="0060A9"/>
          <w:sz w:val="28"/>
          <w:szCs w:val="28"/>
        </w:rPr>
        <w:t>907.5 Specifically Prohibited Acts of Misconduct</w:t>
      </w:r>
      <w:bookmarkEnd w:id="11"/>
    </w:p>
    <w:p w14:paraId="636BC0CB" w14:textId="43D8BAD3" w:rsidR="00364187" w:rsidRPr="00AA4ADB" w:rsidRDefault="00364187" w:rsidP="00364187">
      <w:pPr>
        <w:spacing w:before="240"/>
        <w:ind w:left="374" w:right="14" w:firstLine="0"/>
      </w:pPr>
      <w:r w:rsidRPr="00AA4ADB">
        <w:t xml:space="preserve">Please also see CEI Policies </w:t>
      </w:r>
      <w:hyperlink r:id="rId13">
        <w:r w:rsidRPr="00AA4ADB">
          <w:rPr>
            <w:rStyle w:val="Hyperlink"/>
          </w:rPr>
          <w:t>601</w:t>
        </w:r>
      </w:hyperlink>
      <w:r w:rsidRPr="00AA4ADB">
        <w:rPr>
          <w:color w:val="auto"/>
        </w:rPr>
        <w:t xml:space="preserve"> and </w:t>
      </w:r>
      <w:hyperlink r:id="rId14">
        <w:r w:rsidRPr="00AA4ADB">
          <w:rPr>
            <w:rStyle w:val="Hyperlink"/>
          </w:rPr>
          <w:t>602</w:t>
        </w:r>
      </w:hyperlink>
      <w:r w:rsidRPr="00AA4ADB">
        <w:rPr>
          <w:color w:val="auto"/>
        </w:rPr>
        <w:t xml:space="preserve"> </w:t>
      </w:r>
      <w:r w:rsidRPr="00AA4ADB">
        <w:t xml:space="preserve">for concerns regarding sexual misconduct. The following acts and omissions constitute </w:t>
      </w:r>
      <w:r w:rsidR="006205B3" w:rsidRPr="006205B3">
        <w:rPr>
          <w:b/>
          <w:bCs/>
        </w:rPr>
        <w:t>Student</w:t>
      </w:r>
      <w:r w:rsidRPr="00AA4ADB">
        <w:t xml:space="preserve"> misconduct under this Code and are prohibited: </w:t>
      </w:r>
    </w:p>
    <w:p w14:paraId="37D0219C" w14:textId="77777777" w:rsidR="00364187" w:rsidRPr="00AA4ADB" w:rsidRDefault="00364187" w:rsidP="00364187">
      <w:pPr>
        <w:pStyle w:val="Heading2"/>
        <w:spacing w:before="240"/>
        <w:jc w:val="both"/>
        <w:rPr>
          <w:u w:val="none"/>
        </w:rPr>
      </w:pPr>
      <w:bookmarkStart w:id="12" w:name="_Toc115335244"/>
      <w:r w:rsidRPr="00AA4ADB">
        <w:rPr>
          <w:u w:val="none"/>
        </w:rPr>
        <w:t>Violent, Threatening, or Dangerous Behavior</w:t>
      </w:r>
      <w:bookmarkEnd w:id="12"/>
      <w:r w:rsidRPr="00AA4ADB">
        <w:rPr>
          <w:u w:val="none"/>
        </w:rPr>
        <w:t xml:space="preserve"> </w:t>
      </w:r>
    </w:p>
    <w:p w14:paraId="46A62CCC" w14:textId="77777777" w:rsidR="00364187" w:rsidRPr="00AA4ADB" w:rsidRDefault="00364187" w:rsidP="00364187"/>
    <w:p w14:paraId="701160C1" w14:textId="77777777" w:rsidR="00364187" w:rsidRPr="00AA4ADB" w:rsidRDefault="00364187" w:rsidP="00E44A8A">
      <w:pPr>
        <w:pStyle w:val="ListParagraph"/>
        <w:numPr>
          <w:ilvl w:val="0"/>
          <w:numId w:val="18"/>
        </w:numPr>
      </w:pPr>
      <w:r w:rsidRPr="00AA4ADB">
        <w:lastRenderedPageBreak/>
        <w:t xml:space="preserve">Physically assaulting or harming or making a </w:t>
      </w:r>
      <w:r w:rsidRPr="00AA4ADB">
        <w:rPr>
          <w:b/>
          <w:bCs/>
        </w:rPr>
        <w:t>True Threat</w:t>
      </w:r>
      <w:r w:rsidRPr="00AA4ADB">
        <w:t xml:space="preserve"> to physically harm another member of the </w:t>
      </w:r>
      <w:r w:rsidRPr="00AA4ADB">
        <w:rPr>
          <w:b/>
          <w:bCs/>
        </w:rPr>
        <w:t>Falcon Community</w:t>
      </w:r>
      <w:r w:rsidRPr="00AA4ADB">
        <w:t xml:space="preserve">. </w:t>
      </w:r>
    </w:p>
    <w:p w14:paraId="65B9B35D" w14:textId="1078EA7D" w:rsidR="00364187" w:rsidRPr="00AA4ADB" w:rsidRDefault="00364187" w:rsidP="00E44A8A">
      <w:pPr>
        <w:pStyle w:val="ListParagraph"/>
        <w:numPr>
          <w:ilvl w:val="0"/>
          <w:numId w:val="18"/>
        </w:numPr>
      </w:pPr>
      <w:r w:rsidRPr="00AA4ADB">
        <w:t xml:space="preserve">Engaging in any illegal sexual offense, including, but not limited to, sexual assault, public sexual indecency, </w:t>
      </w:r>
      <w:r w:rsidR="006205B3" w:rsidRPr="006205B3">
        <w:rPr>
          <w:b/>
        </w:rPr>
        <w:t>Sexual Harassment</w:t>
      </w:r>
      <w:r w:rsidRPr="00AA4ADB">
        <w:t>, and indecent exposure.</w:t>
      </w:r>
    </w:p>
    <w:p w14:paraId="2022DC51" w14:textId="77777777" w:rsidR="00364187" w:rsidRPr="00AA4ADB" w:rsidRDefault="00364187" w:rsidP="00E44A8A">
      <w:pPr>
        <w:pStyle w:val="ListParagraph"/>
        <w:numPr>
          <w:ilvl w:val="0"/>
          <w:numId w:val="18"/>
        </w:numPr>
      </w:pPr>
      <w:r w:rsidRPr="00AA4ADB">
        <w:t xml:space="preserve">Engaging in </w:t>
      </w:r>
      <w:r w:rsidRPr="00AA4ADB">
        <w:rPr>
          <w:b/>
          <w:bCs/>
        </w:rPr>
        <w:t>Stalking</w:t>
      </w:r>
      <w:r w:rsidRPr="00AA4ADB">
        <w:t xml:space="preserve">, </w:t>
      </w:r>
      <w:r w:rsidRPr="00AA4ADB">
        <w:rPr>
          <w:b/>
          <w:bCs/>
        </w:rPr>
        <w:t>Bullying</w:t>
      </w:r>
      <w:r w:rsidRPr="00AA4ADB">
        <w:t xml:space="preserve">, or </w:t>
      </w:r>
      <w:r w:rsidRPr="00AA4ADB">
        <w:rPr>
          <w:b/>
          <w:bCs/>
        </w:rPr>
        <w:t>Hazing</w:t>
      </w:r>
      <w:r w:rsidRPr="00AA4ADB">
        <w:t xml:space="preserve">. </w:t>
      </w:r>
    </w:p>
    <w:p w14:paraId="746AC79E" w14:textId="77777777" w:rsidR="00364187" w:rsidRPr="00AA4ADB" w:rsidRDefault="00364187" w:rsidP="00E44A8A">
      <w:pPr>
        <w:pStyle w:val="ListParagraph"/>
        <w:numPr>
          <w:ilvl w:val="0"/>
          <w:numId w:val="18"/>
        </w:numPr>
      </w:pPr>
      <w:r w:rsidRPr="00AA4ADB">
        <w:t xml:space="preserve">Secretly or covertly viewing, photographing, or making a video recording of a member of the </w:t>
      </w:r>
      <w:r w:rsidRPr="00AA4ADB">
        <w:rPr>
          <w:b/>
          <w:bCs/>
        </w:rPr>
        <w:t>Falcon Community</w:t>
      </w:r>
      <w:r w:rsidRPr="00AA4ADB">
        <w:t xml:space="preserve"> without that individual’s express consent in a location where the individual has a reasonable expectation of privacy or in a manner that violates a reasonable expectation of privacy.  </w:t>
      </w:r>
    </w:p>
    <w:p w14:paraId="3F790171" w14:textId="0C59EC9E" w:rsidR="00364187" w:rsidRPr="00AA4ADB" w:rsidRDefault="00364187" w:rsidP="00E44A8A">
      <w:pPr>
        <w:pStyle w:val="ListParagraph"/>
        <w:numPr>
          <w:ilvl w:val="0"/>
          <w:numId w:val="18"/>
        </w:numPr>
      </w:pPr>
      <w:r w:rsidRPr="00AA4ADB">
        <w:t xml:space="preserve">Harming, harassing, or endangering an animal, including, but not limited to, a </w:t>
      </w:r>
      <w:r w:rsidRPr="00AA4ADB">
        <w:rPr>
          <w:b/>
          <w:bCs/>
        </w:rPr>
        <w:t>Service Animal</w:t>
      </w:r>
      <w:r w:rsidRPr="00AA4ADB">
        <w:t xml:space="preserve">, on </w:t>
      </w:r>
      <w:r w:rsidR="00407AFF" w:rsidRPr="00407AFF">
        <w:rPr>
          <w:b/>
          <w:bCs/>
        </w:rPr>
        <w:t>College Property</w:t>
      </w:r>
      <w:r w:rsidRPr="00AA4ADB">
        <w:t xml:space="preserve"> or at a </w:t>
      </w:r>
      <w:r w:rsidR="00407AFF" w:rsidRPr="00407AFF">
        <w:rPr>
          <w:b/>
          <w:bCs/>
        </w:rPr>
        <w:t>College Sponsored Activity</w:t>
      </w:r>
      <w:r w:rsidRPr="00AA4ADB">
        <w:t xml:space="preserve">. </w:t>
      </w:r>
    </w:p>
    <w:p w14:paraId="20392E6F" w14:textId="065C1BFC" w:rsidR="00364187" w:rsidRPr="00AA4ADB" w:rsidRDefault="00364187" w:rsidP="00E44A8A">
      <w:pPr>
        <w:pStyle w:val="ListParagraph"/>
        <w:numPr>
          <w:ilvl w:val="0"/>
          <w:numId w:val="18"/>
        </w:numPr>
      </w:pPr>
      <w:r w:rsidRPr="00AA4ADB">
        <w:t xml:space="preserve">Bringing or luring a wild or diseased animal onto, or enticing one to remain on, </w:t>
      </w:r>
      <w:r w:rsidR="00407AFF" w:rsidRPr="00407AFF">
        <w:rPr>
          <w:b/>
          <w:bCs/>
        </w:rPr>
        <w:t>College Property</w:t>
      </w:r>
      <w:r w:rsidRPr="00AA4ADB">
        <w:t xml:space="preserve"> or the location of a </w:t>
      </w:r>
      <w:r w:rsidR="00407AFF" w:rsidRPr="00407AFF">
        <w:rPr>
          <w:b/>
          <w:bCs/>
        </w:rPr>
        <w:t>College Sponsored Activity</w:t>
      </w:r>
      <w:r w:rsidRPr="00AA4ADB">
        <w:t xml:space="preserve"> without express authorization from the </w:t>
      </w:r>
      <w:r w:rsidRPr="00AA4ADB">
        <w:rPr>
          <w:b/>
          <w:bCs/>
        </w:rPr>
        <w:t xml:space="preserve">Appropriate Division </w:t>
      </w:r>
      <w:r w:rsidR="00407AFF" w:rsidRPr="00407AFF">
        <w:rPr>
          <w:b/>
          <w:bCs/>
        </w:rPr>
        <w:t>Dean</w:t>
      </w:r>
      <w:r w:rsidRPr="00AA4ADB">
        <w:t>.</w:t>
      </w:r>
    </w:p>
    <w:p w14:paraId="4CB71EC2" w14:textId="1BC63771" w:rsidR="00364187" w:rsidRPr="00AA4ADB" w:rsidRDefault="00364187" w:rsidP="00E44A8A">
      <w:pPr>
        <w:pStyle w:val="ListParagraph"/>
        <w:numPr>
          <w:ilvl w:val="0"/>
          <w:numId w:val="18"/>
        </w:numPr>
      </w:pPr>
      <w:r w:rsidRPr="00AA4ADB">
        <w:t xml:space="preserve">A safe and secure environment is fundamental to fulfilling </w:t>
      </w:r>
      <w:r w:rsidRPr="00AA4ADB">
        <w:rPr>
          <w:b/>
          <w:bCs/>
        </w:rPr>
        <w:t>CEI's Mission</w:t>
      </w:r>
      <w:r w:rsidRPr="00AA4ADB">
        <w:t xml:space="preserve"> (</w:t>
      </w:r>
      <w:hyperlink r:id="rId15" w:history="1">
        <w:r w:rsidRPr="00AA4ADB">
          <w:rPr>
            <w:rStyle w:val="Hyperlink"/>
          </w:rPr>
          <w:t>link here</w:t>
        </w:r>
      </w:hyperlink>
      <w:r w:rsidRPr="00AA4ADB">
        <w:t xml:space="preserve">). CEI is committed to maintaining an environment free of violence. This obligation includes restricting recognized hazards from the campus community that contribute to violence or serious harm. Accordingly, the possession, wearing, carrying, transporting, or use of a weapon, except pursuant to an exemption expressly stated in adopted procedures, is strictly prohibited on </w:t>
      </w:r>
      <w:r w:rsidR="00407AFF" w:rsidRPr="00407AFF">
        <w:rPr>
          <w:b/>
          <w:bCs/>
        </w:rPr>
        <w:t>College Property</w:t>
      </w:r>
      <w:r w:rsidRPr="00AA4ADB">
        <w:t>. This prohibition extends to any person with a government-issued permit or license, unless specifically covered by an exception to the prohibition per Idaho Statute.</w:t>
      </w:r>
    </w:p>
    <w:p w14:paraId="2823C86D" w14:textId="0C9CAE25" w:rsidR="00364187" w:rsidRPr="00AA4ADB" w:rsidRDefault="00364187" w:rsidP="00E44A8A">
      <w:pPr>
        <w:pStyle w:val="ListParagraph"/>
        <w:numPr>
          <w:ilvl w:val="0"/>
          <w:numId w:val="18"/>
        </w:numPr>
      </w:pPr>
      <w:r w:rsidRPr="00AA4ADB">
        <w:t>Threatening to bring a weapon on to </w:t>
      </w:r>
      <w:r w:rsidR="00407AFF" w:rsidRPr="00407AFF">
        <w:rPr>
          <w:b/>
          <w:bCs/>
        </w:rPr>
        <w:t>College Property</w:t>
      </w:r>
      <w:r w:rsidRPr="00AA4ADB">
        <w:t> or to a </w:t>
      </w:r>
      <w:r w:rsidR="00407AFF" w:rsidRPr="00407AFF">
        <w:rPr>
          <w:b/>
          <w:bCs/>
        </w:rPr>
        <w:t>College Sponsored Activity</w:t>
      </w:r>
      <w:r w:rsidRPr="00AA4ADB">
        <w:t>.</w:t>
      </w:r>
    </w:p>
    <w:p w14:paraId="7FCCD02A" w14:textId="0C2BA549" w:rsidR="00364187" w:rsidRPr="00AA4ADB" w:rsidRDefault="00364187" w:rsidP="00E44A8A">
      <w:pPr>
        <w:pStyle w:val="ListParagraph"/>
        <w:numPr>
          <w:ilvl w:val="0"/>
          <w:numId w:val="18"/>
        </w:numPr>
      </w:pPr>
      <w:r w:rsidRPr="00AA4ADB">
        <w:rPr>
          <w:b/>
          <w:bCs/>
        </w:rPr>
        <w:t>Knowingly</w:t>
      </w:r>
      <w:r w:rsidRPr="00AA4ADB">
        <w:t> failing to report to </w:t>
      </w:r>
      <w:r w:rsidRPr="00AA4ADB">
        <w:rPr>
          <w:b/>
          <w:bCs/>
        </w:rPr>
        <w:t>Campus Security</w:t>
      </w:r>
      <w:r w:rsidRPr="00AA4ADB">
        <w:t> a </w:t>
      </w:r>
      <w:r w:rsidRPr="00AA4ADB">
        <w:rPr>
          <w:b/>
          <w:bCs/>
        </w:rPr>
        <w:t>True Threat</w:t>
      </w:r>
      <w:r w:rsidRPr="00AA4ADB">
        <w:t> to a member of the </w:t>
      </w:r>
      <w:r w:rsidRPr="00AA4ADB">
        <w:rPr>
          <w:b/>
          <w:bCs/>
        </w:rPr>
        <w:t>Falcon Community</w:t>
      </w:r>
      <w:r w:rsidRPr="00AA4ADB">
        <w:t> or other imminent threat to the health and safety of the </w:t>
      </w:r>
      <w:r w:rsidRPr="00AA4ADB">
        <w:rPr>
          <w:b/>
          <w:bCs/>
        </w:rPr>
        <w:t>Falcon Community</w:t>
      </w:r>
      <w:r w:rsidRPr="00AA4ADB">
        <w:t>, including, but not limited to, the imminent arrival, or presence on </w:t>
      </w:r>
      <w:r w:rsidR="00407AFF" w:rsidRPr="00407AFF">
        <w:rPr>
          <w:b/>
          <w:bCs/>
        </w:rPr>
        <w:t>College Property</w:t>
      </w:r>
      <w:r w:rsidRPr="00AA4ADB">
        <w:t> or at a </w:t>
      </w:r>
      <w:r w:rsidR="00407AFF" w:rsidRPr="00407AFF">
        <w:rPr>
          <w:b/>
          <w:bCs/>
        </w:rPr>
        <w:t>College Sponsored Activity</w:t>
      </w:r>
      <w:r w:rsidRPr="00AA4ADB">
        <w:t>, of any individual who the </w:t>
      </w:r>
      <w:r w:rsidR="006205B3" w:rsidRPr="006205B3">
        <w:rPr>
          <w:b/>
          <w:bCs/>
        </w:rPr>
        <w:t>Student</w:t>
      </w:r>
      <w:r w:rsidRPr="00AA4ADB">
        <w:t> knows is, or has claimed to be, in possession of a firearm and who is not a </w:t>
      </w:r>
      <w:r w:rsidRPr="00AA4ADB">
        <w:rPr>
          <w:b/>
          <w:bCs/>
        </w:rPr>
        <w:t>Campus Security</w:t>
      </w:r>
      <w:r w:rsidRPr="00AA4ADB">
        <w:t xml:space="preserve"> officer or other law-enforcement officer. </w:t>
      </w:r>
    </w:p>
    <w:p w14:paraId="6F5AE1E7" w14:textId="1C839244" w:rsidR="00364187" w:rsidRPr="00AA4ADB" w:rsidRDefault="00364187" w:rsidP="00E44A8A">
      <w:pPr>
        <w:pStyle w:val="ListParagraph"/>
        <w:numPr>
          <w:ilvl w:val="0"/>
          <w:numId w:val="18"/>
        </w:numPr>
      </w:pPr>
      <w:r w:rsidRPr="00AA4ADB">
        <w:t xml:space="preserve">Violation of this policy may result in </w:t>
      </w:r>
      <w:r w:rsidR="00407AFF" w:rsidRPr="00407AFF">
        <w:rPr>
          <w:b/>
          <w:bCs/>
        </w:rPr>
        <w:t>Disciplinary Sanction</w:t>
      </w:r>
      <w:r w:rsidRPr="00AA4ADB">
        <w:rPr>
          <w:b/>
          <w:bCs/>
        </w:rPr>
        <w:t>s</w:t>
      </w:r>
      <w:r w:rsidRPr="00AA4ADB">
        <w:t xml:space="preserve"> and the following </w:t>
      </w:r>
      <w:r w:rsidRPr="00AA4ADB">
        <w:rPr>
          <w:b/>
          <w:bCs/>
        </w:rPr>
        <w:t>Responsive Action</w:t>
      </w:r>
      <w:r w:rsidRPr="00AA4ADB">
        <w:t>:</w:t>
      </w:r>
    </w:p>
    <w:p w14:paraId="0C99447F" w14:textId="21B46007" w:rsidR="00364187" w:rsidRPr="00AA4ADB" w:rsidRDefault="00364187" w:rsidP="00E44A8A">
      <w:pPr>
        <w:pStyle w:val="ListParagraph"/>
        <w:numPr>
          <w:ilvl w:val="1"/>
          <w:numId w:val="18"/>
        </w:numPr>
      </w:pPr>
      <w:r w:rsidRPr="00AA4ADB">
        <w:t xml:space="preserve">Exclusion or </w:t>
      </w:r>
      <w:r w:rsidRPr="00AA4ADB">
        <w:rPr>
          <w:b/>
          <w:bCs/>
        </w:rPr>
        <w:t>Expulsion</w:t>
      </w:r>
      <w:r w:rsidRPr="00AA4ADB">
        <w:t xml:space="preserve">, in the case of </w:t>
      </w:r>
      <w:r w:rsidR="006205B3" w:rsidRPr="006205B3">
        <w:rPr>
          <w:b/>
          <w:bCs/>
        </w:rPr>
        <w:t>Student</w:t>
      </w:r>
      <w:r w:rsidRPr="00AA4ADB">
        <w:rPr>
          <w:b/>
          <w:bCs/>
        </w:rPr>
        <w:t>s</w:t>
      </w:r>
      <w:r w:rsidRPr="00AA4ADB">
        <w:t xml:space="preserve"> or,</w:t>
      </w:r>
    </w:p>
    <w:p w14:paraId="6EE56D10" w14:textId="77777777" w:rsidR="00364187" w:rsidRPr="00AA4ADB" w:rsidRDefault="00364187" w:rsidP="00E44A8A">
      <w:pPr>
        <w:pStyle w:val="ListParagraph"/>
        <w:numPr>
          <w:ilvl w:val="1"/>
          <w:numId w:val="18"/>
        </w:numPr>
      </w:pPr>
      <w:r w:rsidRPr="00AA4ADB">
        <w:t>Exclusion or dismissal from employment, in the case of faculty and staff; or,</w:t>
      </w:r>
    </w:p>
    <w:p w14:paraId="7295F01A" w14:textId="77777777" w:rsidR="00364187" w:rsidRPr="00AA4ADB" w:rsidRDefault="00364187" w:rsidP="00E44A8A">
      <w:pPr>
        <w:pStyle w:val="ListParagraph"/>
        <w:numPr>
          <w:ilvl w:val="1"/>
          <w:numId w:val="18"/>
        </w:numPr>
      </w:pPr>
      <w:r w:rsidRPr="00AA4ADB">
        <w:t>Exclusion from campus, in the case of the public or,</w:t>
      </w:r>
    </w:p>
    <w:p w14:paraId="7D2907DB" w14:textId="77777777" w:rsidR="00364187" w:rsidRPr="00AA4ADB" w:rsidRDefault="00364187" w:rsidP="00E44A8A">
      <w:pPr>
        <w:pStyle w:val="ListParagraph"/>
        <w:numPr>
          <w:ilvl w:val="1"/>
          <w:numId w:val="18"/>
        </w:numPr>
      </w:pPr>
      <w:r w:rsidRPr="00AA4ADB">
        <w:t>Prosecution under appropriate local, state or federal laws</w:t>
      </w:r>
    </w:p>
    <w:p w14:paraId="2A1F6AD9" w14:textId="77777777" w:rsidR="00364187" w:rsidRPr="00AA4ADB" w:rsidRDefault="00364187" w:rsidP="00E44A8A">
      <w:pPr>
        <w:pStyle w:val="ListParagraph"/>
        <w:numPr>
          <w:ilvl w:val="0"/>
          <w:numId w:val="18"/>
        </w:numPr>
      </w:pPr>
      <w:r w:rsidRPr="00AA4ADB">
        <w:t>For additional information please see </w:t>
      </w:r>
      <w:hyperlink r:id="rId16">
        <w:r w:rsidRPr="00AA4ADB">
          <w:rPr>
            <w:rStyle w:val="Hyperlink"/>
          </w:rPr>
          <w:t>Policy 417: Weapons On-Campus</w:t>
        </w:r>
      </w:hyperlink>
      <w:r w:rsidRPr="00AA4ADB">
        <w:t>.</w:t>
      </w:r>
    </w:p>
    <w:p w14:paraId="1252DE47" w14:textId="77777777" w:rsidR="00364187" w:rsidRPr="00AA4ADB" w:rsidRDefault="00364187" w:rsidP="00364187">
      <w:pPr>
        <w:pStyle w:val="Heading2"/>
        <w:spacing w:before="240"/>
        <w:ind w:left="734" w:hanging="14"/>
        <w:rPr>
          <w:u w:val="none"/>
        </w:rPr>
      </w:pPr>
      <w:bookmarkStart w:id="13" w:name="_Toc115335245"/>
      <w:r w:rsidRPr="00AA4ADB">
        <w:rPr>
          <w:u w:val="none"/>
        </w:rPr>
        <w:t>Discrimination and Harassment</w:t>
      </w:r>
      <w:bookmarkEnd w:id="13"/>
      <w:r w:rsidRPr="00AA4ADB">
        <w:rPr>
          <w:sz w:val="28"/>
          <w:u w:val="none"/>
        </w:rPr>
        <w:t xml:space="preserve"> </w:t>
      </w:r>
    </w:p>
    <w:p w14:paraId="1025FC4C" w14:textId="6D4B7BD8" w:rsidR="00364187" w:rsidRPr="00AA4ADB" w:rsidRDefault="00364187" w:rsidP="00364187">
      <w:pPr>
        <w:spacing w:before="240"/>
        <w:ind w:left="720" w:right="9" w:hanging="360"/>
      </w:pPr>
      <w:r w:rsidRPr="00AA4ADB">
        <w:t xml:space="preserve"> </w:t>
      </w:r>
      <w:r w:rsidRPr="00AA4ADB">
        <w:tab/>
        <w:t xml:space="preserve">Engaging in discrimination against or harassment (including </w:t>
      </w:r>
      <w:r w:rsidR="006205B3" w:rsidRPr="006205B3">
        <w:rPr>
          <w:b/>
          <w:bCs/>
        </w:rPr>
        <w:t>Sexual Harassment</w:t>
      </w:r>
      <w:r w:rsidRPr="00AA4ADB">
        <w:t xml:space="preserve">) of a member of the </w:t>
      </w:r>
      <w:r w:rsidRPr="00AA4ADB">
        <w:rPr>
          <w:b/>
          <w:bCs/>
        </w:rPr>
        <w:t>Falcon Community</w:t>
      </w:r>
      <w:r w:rsidRPr="00AA4ADB">
        <w:t xml:space="preserve"> on the basis of age, disability, race, color, ethnicity, </w:t>
      </w:r>
      <w:r w:rsidRPr="00AA4ADB">
        <w:lastRenderedPageBreak/>
        <w:t xml:space="preserve">national origin, religion or irreligion, sex, gender (including gender expression and gender identity), sexual orientation, or veteran status. For more information please see </w:t>
      </w:r>
      <w:r w:rsidRPr="00AA4ADB">
        <w:rPr>
          <w:color w:val="auto"/>
        </w:rPr>
        <w:t xml:space="preserve">CEI Policies </w:t>
      </w:r>
      <w:hyperlink r:id="rId17" w:history="1">
        <w:r w:rsidRPr="00AA4ADB">
          <w:rPr>
            <w:rStyle w:val="Hyperlink"/>
          </w:rPr>
          <w:t>108</w:t>
        </w:r>
      </w:hyperlink>
      <w:r w:rsidRPr="00AA4ADB">
        <w:rPr>
          <w:color w:val="auto"/>
        </w:rPr>
        <w:t>,</w:t>
      </w:r>
      <w:r w:rsidRPr="00AA4ADB">
        <w:rPr>
          <w:color w:val="FF0000"/>
        </w:rPr>
        <w:t xml:space="preserve"> </w:t>
      </w:r>
      <w:hyperlink r:id="rId18" w:history="1">
        <w:r w:rsidRPr="00AA4ADB">
          <w:rPr>
            <w:rStyle w:val="Hyperlink"/>
          </w:rPr>
          <w:t>601</w:t>
        </w:r>
      </w:hyperlink>
      <w:r w:rsidRPr="00AA4ADB">
        <w:rPr>
          <w:color w:val="auto"/>
        </w:rPr>
        <w:t xml:space="preserve"> and </w:t>
      </w:r>
      <w:hyperlink r:id="rId19" w:history="1">
        <w:r w:rsidRPr="00AA4ADB">
          <w:rPr>
            <w:rStyle w:val="Hyperlink"/>
          </w:rPr>
          <w:t>602</w:t>
        </w:r>
      </w:hyperlink>
      <w:r w:rsidRPr="00AA4ADB">
        <w:rPr>
          <w:color w:val="auto"/>
        </w:rPr>
        <w:t>.</w:t>
      </w:r>
      <w:r w:rsidRPr="00AA4ADB">
        <w:t xml:space="preserve">  </w:t>
      </w:r>
    </w:p>
    <w:p w14:paraId="1C4CB36C" w14:textId="77777777" w:rsidR="00364187" w:rsidRPr="00AA4ADB" w:rsidRDefault="00364187" w:rsidP="00364187">
      <w:pPr>
        <w:pStyle w:val="Heading2"/>
        <w:spacing w:before="240"/>
        <w:rPr>
          <w:u w:val="none"/>
        </w:rPr>
      </w:pPr>
      <w:bookmarkStart w:id="14" w:name="_Toc115335246"/>
      <w:r w:rsidRPr="00AA4ADB">
        <w:rPr>
          <w:u w:val="none"/>
        </w:rPr>
        <w:t>Disruptive or Disorderly Behavior</w:t>
      </w:r>
      <w:bookmarkEnd w:id="14"/>
      <w:r w:rsidRPr="00AA4ADB">
        <w:rPr>
          <w:sz w:val="28"/>
          <w:szCs w:val="28"/>
          <w:u w:val="none"/>
        </w:rPr>
        <w:t xml:space="preserve"> </w:t>
      </w:r>
    </w:p>
    <w:p w14:paraId="458BF879" w14:textId="77777777" w:rsidR="00364187" w:rsidRPr="00AA4ADB" w:rsidRDefault="00364187" w:rsidP="00364187">
      <w:pPr>
        <w:rPr>
          <w:color w:val="000000" w:themeColor="text1"/>
          <w:szCs w:val="24"/>
        </w:rPr>
      </w:pPr>
    </w:p>
    <w:p w14:paraId="25C80350" w14:textId="60EFD358" w:rsidR="00364187" w:rsidRPr="00AA4ADB" w:rsidRDefault="00364187" w:rsidP="00E44A8A">
      <w:pPr>
        <w:pStyle w:val="ListParagraph"/>
        <w:numPr>
          <w:ilvl w:val="0"/>
          <w:numId w:val="19"/>
        </w:numPr>
      </w:pPr>
      <w:r w:rsidRPr="00AA4ADB">
        <w:t xml:space="preserve">Causing a </w:t>
      </w:r>
      <w:r w:rsidRPr="00AA4ADB">
        <w:rPr>
          <w:b/>
          <w:bCs/>
        </w:rPr>
        <w:t>Substantial Disruption</w:t>
      </w:r>
      <w:r w:rsidRPr="00AA4ADB">
        <w:t xml:space="preserve"> to a </w:t>
      </w:r>
      <w:r w:rsidR="00407AFF" w:rsidRPr="00407AFF">
        <w:rPr>
          <w:b/>
          <w:bCs/>
        </w:rPr>
        <w:t>College Sponsored Activity</w:t>
      </w:r>
      <w:r w:rsidRPr="00AA4ADB">
        <w:t xml:space="preserve">, </w:t>
      </w:r>
      <w:r w:rsidR="00407AFF" w:rsidRPr="00407AFF">
        <w:rPr>
          <w:b/>
          <w:bCs/>
        </w:rPr>
        <w:t>College Authorized Activity</w:t>
      </w:r>
      <w:r w:rsidRPr="00AA4ADB">
        <w:rPr>
          <w:b/>
          <w:bCs/>
        </w:rPr>
        <w:t xml:space="preserve"> </w:t>
      </w:r>
      <w:r w:rsidRPr="00AA4ADB">
        <w:t>or to</w:t>
      </w:r>
      <w:r w:rsidRPr="00AA4ADB">
        <w:rPr>
          <w:b/>
          <w:bCs/>
        </w:rPr>
        <w:t xml:space="preserve"> Ordinary College Operations</w:t>
      </w:r>
      <w:r w:rsidRPr="00AA4ADB">
        <w:t xml:space="preserve">, including, but not limited to, a class or lab exercise, academic, athletic, or </w:t>
      </w:r>
      <w:r w:rsidR="006205B3" w:rsidRPr="006205B3">
        <w:rPr>
          <w:b/>
        </w:rPr>
        <w:t>Student</w:t>
      </w:r>
      <w:r w:rsidRPr="00AA4ADB">
        <w:t xml:space="preserve"> Life cultural event, or the functioning of a College administrative office. </w:t>
      </w:r>
    </w:p>
    <w:p w14:paraId="0533E73D" w14:textId="68C00A3B" w:rsidR="00364187" w:rsidRPr="00AA4ADB" w:rsidRDefault="00364187" w:rsidP="00E44A8A">
      <w:pPr>
        <w:pStyle w:val="ListParagraph"/>
        <w:numPr>
          <w:ilvl w:val="0"/>
          <w:numId w:val="19"/>
        </w:numPr>
      </w:pPr>
      <w:r w:rsidRPr="00AA4ADB">
        <w:t xml:space="preserve">Repeatedly disrupting, impeding, or interrupting a </w:t>
      </w:r>
      <w:r w:rsidR="00407AFF" w:rsidRPr="00407AFF">
        <w:rPr>
          <w:b/>
          <w:bCs/>
        </w:rPr>
        <w:t>College Sponsored Activity</w:t>
      </w:r>
      <w:r w:rsidRPr="00AA4ADB">
        <w:rPr>
          <w:b/>
          <w:bCs/>
        </w:rPr>
        <w:t xml:space="preserve">, </w:t>
      </w:r>
      <w:r w:rsidR="00407AFF" w:rsidRPr="00407AFF">
        <w:rPr>
          <w:b/>
          <w:bCs/>
        </w:rPr>
        <w:t>College Authorized Activity</w:t>
      </w:r>
      <w:r w:rsidRPr="00AA4ADB">
        <w:rPr>
          <w:b/>
          <w:bCs/>
        </w:rPr>
        <w:t xml:space="preserve">, </w:t>
      </w:r>
      <w:r w:rsidRPr="00AA4ADB">
        <w:t>or</w:t>
      </w:r>
      <w:r w:rsidRPr="00AA4ADB">
        <w:rPr>
          <w:b/>
          <w:bCs/>
        </w:rPr>
        <w:t xml:space="preserve"> Ordinary College Operations </w:t>
      </w:r>
      <w:r w:rsidRPr="00AA4ADB">
        <w:t xml:space="preserve">after being asked or directed by a College </w:t>
      </w:r>
      <w:r w:rsidRPr="00AA4ADB">
        <w:rPr>
          <w:b/>
          <w:bCs/>
        </w:rPr>
        <w:t>Employee</w:t>
      </w:r>
      <w:r w:rsidRPr="00AA4ADB">
        <w:t xml:space="preserve"> to refrain from, cease, or reduce such activity, even if one such action would not normally, by itself, constitute a </w:t>
      </w:r>
      <w:r w:rsidRPr="00AA4ADB">
        <w:rPr>
          <w:b/>
          <w:bCs/>
        </w:rPr>
        <w:t>Substantial Disruption</w:t>
      </w:r>
      <w:r w:rsidRPr="00AA4ADB">
        <w:t xml:space="preserve">. </w:t>
      </w:r>
    </w:p>
    <w:p w14:paraId="333AB41A" w14:textId="77777777" w:rsidR="00364187" w:rsidRPr="00AA4ADB" w:rsidRDefault="00364187" w:rsidP="00E44A8A">
      <w:pPr>
        <w:pStyle w:val="ListParagraph"/>
        <w:numPr>
          <w:ilvl w:val="0"/>
          <w:numId w:val="19"/>
        </w:numPr>
      </w:pPr>
      <w:r w:rsidRPr="00AA4ADB">
        <w:t xml:space="preserve">Significantly impairing or infringing upon the rights of other members of the </w:t>
      </w:r>
      <w:r w:rsidRPr="00AA4ADB">
        <w:rPr>
          <w:b/>
          <w:bCs/>
        </w:rPr>
        <w:t xml:space="preserve">Falcon Community </w:t>
      </w:r>
      <w:r w:rsidRPr="00AA4ADB">
        <w:t>to engage in lawful free expression.</w:t>
      </w:r>
    </w:p>
    <w:p w14:paraId="6E1C11F9" w14:textId="5A35A819" w:rsidR="00364187" w:rsidRPr="00AA4ADB" w:rsidRDefault="00364187" w:rsidP="00E44A8A">
      <w:pPr>
        <w:pStyle w:val="ListParagraph"/>
        <w:numPr>
          <w:ilvl w:val="0"/>
          <w:numId w:val="19"/>
        </w:numPr>
      </w:pPr>
      <w:r w:rsidRPr="00AA4ADB">
        <w:t xml:space="preserve">Failing to reasonably supervise and/or provide for the care of a minor child in one’s custody or control when the minor child is on </w:t>
      </w:r>
      <w:r w:rsidR="00407AFF" w:rsidRPr="00407AFF">
        <w:rPr>
          <w:b/>
          <w:bCs/>
        </w:rPr>
        <w:t>College Property</w:t>
      </w:r>
      <w:r w:rsidRPr="00AA4ADB">
        <w:t xml:space="preserve"> or at a </w:t>
      </w:r>
      <w:r w:rsidR="00407AFF" w:rsidRPr="00407AFF">
        <w:rPr>
          <w:b/>
          <w:bCs/>
        </w:rPr>
        <w:t>College Sponsored Activity</w:t>
      </w:r>
      <w:r w:rsidRPr="00AA4ADB">
        <w:t xml:space="preserve">. Please see </w:t>
      </w:r>
      <w:hyperlink r:id="rId20">
        <w:r w:rsidRPr="00AA4ADB">
          <w:rPr>
            <w:rStyle w:val="Hyperlink"/>
          </w:rPr>
          <w:t>Policy 313: Minors on Campus</w:t>
        </w:r>
      </w:hyperlink>
      <w:r w:rsidRPr="00AA4ADB">
        <w:t>;</w:t>
      </w:r>
    </w:p>
    <w:p w14:paraId="45EA7711" w14:textId="2DA53984" w:rsidR="00364187" w:rsidRPr="00AA4ADB" w:rsidRDefault="00364187" w:rsidP="00E44A8A">
      <w:pPr>
        <w:pStyle w:val="ListParagraph"/>
        <w:numPr>
          <w:ilvl w:val="0"/>
          <w:numId w:val="19"/>
        </w:numPr>
      </w:pPr>
      <w:r w:rsidRPr="00AA4ADB">
        <w:t xml:space="preserve">Engaging in </w:t>
      </w:r>
      <w:r w:rsidRPr="00AA4ADB">
        <w:rPr>
          <w:b/>
          <w:bCs/>
        </w:rPr>
        <w:t>Gross Insubordination</w:t>
      </w:r>
      <w:r w:rsidRPr="00AA4ADB">
        <w:t xml:space="preserve"> toward an </w:t>
      </w:r>
      <w:r w:rsidR="006205B3" w:rsidRPr="006205B3">
        <w:rPr>
          <w:b/>
          <w:bCs/>
        </w:rPr>
        <w:t>Instructor</w:t>
      </w:r>
      <w:r w:rsidRPr="00AA4ADB">
        <w:t xml:space="preserve"> or another College </w:t>
      </w:r>
      <w:r w:rsidRPr="00AA4ADB">
        <w:rPr>
          <w:b/>
          <w:bCs/>
        </w:rPr>
        <w:t>Employee</w:t>
      </w:r>
      <w:r w:rsidRPr="00AA4ADB">
        <w:t xml:space="preserve">. </w:t>
      </w:r>
    </w:p>
    <w:p w14:paraId="4EE69985" w14:textId="77777777" w:rsidR="00364187" w:rsidRPr="00AA4ADB" w:rsidRDefault="00364187" w:rsidP="00364187">
      <w:pPr>
        <w:pStyle w:val="Heading2"/>
        <w:spacing w:before="240"/>
        <w:rPr>
          <w:u w:val="none"/>
        </w:rPr>
      </w:pPr>
      <w:bookmarkStart w:id="15" w:name="_Toc115335247"/>
      <w:r w:rsidRPr="00AA4ADB">
        <w:rPr>
          <w:u w:val="none"/>
        </w:rPr>
        <w:t>False Reporting or Use of False Documents</w:t>
      </w:r>
      <w:bookmarkEnd w:id="15"/>
      <w:r w:rsidRPr="00AA4ADB">
        <w:rPr>
          <w:sz w:val="28"/>
          <w:szCs w:val="28"/>
          <w:u w:val="none"/>
        </w:rPr>
        <w:t xml:space="preserve"> </w:t>
      </w:r>
    </w:p>
    <w:p w14:paraId="7F9C750E" w14:textId="77777777" w:rsidR="00364187" w:rsidRPr="00AA4ADB" w:rsidRDefault="00364187" w:rsidP="00364187">
      <w:pPr>
        <w:rPr>
          <w:color w:val="000000" w:themeColor="text1"/>
          <w:szCs w:val="24"/>
        </w:rPr>
      </w:pPr>
    </w:p>
    <w:p w14:paraId="30438FF3" w14:textId="77777777" w:rsidR="00364187" w:rsidRPr="00AA4ADB" w:rsidRDefault="00364187" w:rsidP="00E44A8A">
      <w:pPr>
        <w:pStyle w:val="ListParagraph"/>
        <w:numPr>
          <w:ilvl w:val="0"/>
          <w:numId w:val="20"/>
        </w:numPr>
      </w:pPr>
      <w:r w:rsidRPr="00AA4ADB">
        <w:rPr>
          <w:b/>
          <w:bCs/>
        </w:rPr>
        <w:t>Knowingly</w:t>
      </w:r>
      <w:r w:rsidRPr="00AA4ADB">
        <w:t xml:space="preserve"> making, causing, or contributing to a false warning or false report of a dangerous condition, emergency, or crime, </w:t>
      </w:r>
    </w:p>
    <w:p w14:paraId="2AF62C7A" w14:textId="42F98F5F" w:rsidR="00364187" w:rsidRPr="00AA4ADB" w:rsidRDefault="00364187" w:rsidP="00E44A8A">
      <w:pPr>
        <w:pStyle w:val="ListParagraph"/>
        <w:numPr>
          <w:ilvl w:val="0"/>
          <w:numId w:val="20"/>
        </w:numPr>
      </w:pPr>
      <w:r w:rsidRPr="00AA4ADB">
        <w:rPr>
          <w:b/>
          <w:bCs/>
        </w:rPr>
        <w:t>Knowingly</w:t>
      </w:r>
      <w:r w:rsidRPr="00AA4ADB">
        <w:t xml:space="preserve"> making, causing, or contributing to a false accusation or </w:t>
      </w:r>
      <w:r w:rsidRPr="00AA4ADB">
        <w:rPr>
          <w:b/>
          <w:bCs/>
        </w:rPr>
        <w:t>Frivolous</w:t>
      </w:r>
      <w:r w:rsidRPr="00AA4ADB">
        <w:t xml:space="preserve"> or </w:t>
      </w:r>
      <w:r w:rsidRPr="00AA4ADB">
        <w:rPr>
          <w:b/>
          <w:bCs/>
        </w:rPr>
        <w:t xml:space="preserve">Malicious </w:t>
      </w:r>
      <w:r w:rsidR="00407AFF" w:rsidRPr="00407AFF">
        <w:rPr>
          <w:b/>
        </w:rPr>
        <w:t>Complaint</w:t>
      </w:r>
      <w:r w:rsidRPr="00AA4ADB">
        <w:t xml:space="preserve"> against a member of the </w:t>
      </w:r>
      <w:r w:rsidRPr="00AA4ADB">
        <w:rPr>
          <w:b/>
          <w:bCs/>
        </w:rPr>
        <w:t>Falcon Community</w:t>
      </w:r>
      <w:r w:rsidRPr="00AA4ADB">
        <w:t xml:space="preserve"> about a violation of law or College policy, including this Code of Conduct, </w:t>
      </w:r>
    </w:p>
    <w:p w14:paraId="41151DEF" w14:textId="77777777" w:rsidR="00364187" w:rsidRPr="00AA4ADB" w:rsidRDefault="00364187" w:rsidP="00E44A8A">
      <w:pPr>
        <w:pStyle w:val="ListParagraph"/>
        <w:numPr>
          <w:ilvl w:val="0"/>
          <w:numId w:val="20"/>
        </w:numPr>
      </w:pPr>
      <w:r w:rsidRPr="00AA4ADB">
        <w:rPr>
          <w:b/>
          <w:bCs/>
        </w:rPr>
        <w:t>Knowingly</w:t>
      </w:r>
      <w:r w:rsidRPr="00AA4ADB">
        <w:t xml:space="preserve"> obtaining goods, services, or official action from the College by making false or misleading statements, presenting false identification, or presenting falsified, unauthorized, or misrepresented documentation.</w:t>
      </w:r>
    </w:p>
    <w:p w14:paraId="622A3CF4" w14:textId="77777777" w:rsidR="00364187" w:rsidRPr="00AA4ADB" w:rsidRDefault="00364187" w:rsidP="00364187">
      <w:pPr>
        <w:pStyle w:val="Heading2"/>
        <w:spacing w:before="240"/>
        <w:ind w:left="734" w:hanging="14"/>
        <w:rPr>
          <w:u w:val="none"/>
        </w:rPr>
      </w:pPr>
      <w:bookmarkStart w:id="16" w:name="_Toc115335248"/>
      <w:r w:rsidRPr="00AA4ADB">
        <w:rPr>
          <w:u w:val="none"/>
        </w:rPr>
        <w:t>Tobacco, Alcohol, and Illicit Drug Use</w:t>
      </w:r>
      <w:bookmarkEnd w:id="16"/>
      <w:r w:rsidRPr="00AA4ADB">
        <w:rPr>
          <w:sz w:val="28"/>
          <w:szCs w:val="28"/>
          <w:u w:val="none"/>
        </w:rPr>
        <w:t xml:space="preserve"> </w:t>
      </w:r>
    </w:p>
    <w:p w14:paraId="09714266" w14:textId="77777777" w:rsidR="00364187" w:rsidRPr="00AA4ADB" w:rsidRDefault="00364187" w:rsidP="00364187">
      <w:pPr>
        <w:rPr>
          <w:color w:val="000000" w:themeColor="text1"/>
          <w:szCs w:val="24"/>
        </w:rPr>
      </w:pPr>
    </w:p>
    <w:p w14:paraId="590CE9CB" w14:textId="71D59650" w:rsidR="00364187" w:rsidRPr="00AA4ADB" w:rsidRDefault="00364187" w:rsidP="00E44A8A">
      <w:pPr>
        <w:pStyle w:val="ListParagraph"/>
        <w:numPr>
          <w:ilvl w:val="0"/>
          <w:numId w:val="21"/>
        </w:numPr>
      </w:pPr>
      <w:r w:rsidRPr="00AA4ADB">
        <w:t xml:space="preserve">CEI is committed to providing a safe and healthy environment for its </w:t>
      </w:r>
      <w:r w:rsidR="006205B3" w:rsidRPr="006205B3">
        <w:rPr>
          <w:b/>
        </w:rPr>
        <w:t>Employee</w:t>
      </w:r>
      <w:r w:rsidRPr="00AA4ADB">
        <w:t xml:space="preserve">s, </w:t>
      </w:r>
      <w:r w:rsidR="006205B3" w:rsidRPr="006205B3">
        <w:rPr>
          <w:b/>
          <w:bCs/>
        </w:rPr>
        <w:t>Student</w:t>
      </w:r>
      <w:r w:rsidRPr="00AA4ADB">
        <w:rPr>
          <w:b/>
          <w:bCs/>
        </w:rPr>
        <w:t>s</w:t>
      </w:r>
      <w:r w:rsidRPr="00AA4ADB">
        <w:t xml:space="preserve"> and visitors. In accordance with Idaho Code Title 39 Chapter 55, the Clean Indoor Air Act, and CEI Policy, the use of tobacco products is prohibited in CEI buildings or within twenty (20) feet of any entrance or exit to CEI buildings, at events on CEI premises, or in CEI-owned, rented or leased vehicles.</w:t>
      </w:r>
    </w:p>
    <w:p w14:paraId="5F71E710" w14:textId="77777777" w:rsidR="00364187" w:rsidRPr="00AA4ADB" w:rsidRDefault="00364187" w:rsidP="00E44A8A">
      <w:pPr>
        <w:pStyle w:val="ListParagraph"/>
        <w:numPr>
          <w:ilvl w:val="0"/>
          <w:numId w:val="21"/>
        </w:numPr>
      </w:pPr>
      <w:r w:rsidRPr="00AA4ADB">
        <w:t xml:space="preserve">Tobacco products include any lighted smoking instrument such as cigarettes, cigars, pipes, as well as not lighted instruments such as electronic cigarettes, hookahs, vapes and all smokeless </w:t>
      </w:r>
      <w:r w:rsidRPr="00AA4ADB">
        <w:rPr>
          <w:color w:val="000000" w:themeColor="text1"/>
        </w:rPr>
        <w:t>products intended for tobacco use or nicotine.</w:t>
      </w:r>
      <w:r w:rsidRPr="00AA4ADB">
        <w:t xml:space="preserve"> </w:t>
      </w:r>
      <w:r w:rsidRPr="00AA4ADB">
        <w:lastRenderedPageBreak/>
        <w:t xml:space="preserve">For additional information please see </w:t>
      </w:r>
      <w:hyperlink r:id="rId21" w:history="1">
        <w:r w:rsidRPr="00AA4ADB">
          <w:rPr>
            <w:rStyle w:val="Hyperlink"/>
          </w:rPr>
          <w:t>CEI Policy 501: Tobacco Products On-Campus</w:t>
        </w:r>
      </w:hyperlink>
      <w:r w:rsidRPr="00AA4ADB">
        <w:t>.</w:t>
      </w:r>
    </w:p>
    <w:p w14:paraId="2FBA343E" w14:textId="2AE6425F" w:rsidR="00364187" w:rsidRPr="00AA4ADB" w:rsidRDefault="00364187" w:rsidP="00E44A8A">
      <w:pPr>
        <w:pStyle w:val="ListParagraph"/>
        <w:numPr>
          <w:ilvl w:val="0"/>
          <w:numId w:val="21"/>
        </w:numPr>
      </w:pPr>
      <w:r w:rsidRPr="00AA4ADB">
        <w:t xml:space="preserve">Consuming, transferring, selling, possessing, or being impaired by alcohol on </w:t>
      </w:r>
      <w:r w:rsidR="00407AFF" w:rsidRPr="00407AFF">
        <w:rPr>
          <w:b/>
          <w:bCs/>
        </w:rPr>
        <w:t>College Property</w:t>
      </w:r>
      <w:r w:rsidRPr="00AA4ADB">
        <w:t xml:space="preserve"> or during a </w:t>
      </w:r>
      <w:r w:rsidR="00407AFF" w:rsidRPr="00407AFF">
        <w:rPr>
          <w:b/>
          <w:bCs/>
        </w:rPr>
        <w:t>College Authorized Activity</w:t>
      </w:r>
      <w:r w:rsidRPr="00AA4ADB">
        <w:t xml:space="preserve"> as defined by and prohibited under </w:t>
      </w:r>
      <w:hyperlink r:id="rId22" w:history="1">
        <w:r w:rsidRPr="00AA4ADB">
          <w:rPr>
            <w:rStyle w:val="Hyperlink"/>
          </w:rPr>
          <w:t>CEI Policy 120: Drugs and Alcohol</w:t>
        </w:r>
      </w:hyperlink>
      <w:r w:rsidRPr="00AA4ADB">
        <w:t xml:space="preserve"> and the </w:t>
      </w:r>
      <w:hyperlink r:id="rId23" w:history="1">
        <w:r w:rsidRPr="00AA4ADB">
          <w:rPr>
            <w:rStyle w:val="Hyperlink"/>
          </w:rPr>
          <w:t>Federal Drug-Free Schools and Campuses Regulations</w:t>
        </w:r>
      </w:hyperlink>
      <w:r w:rsidRPr="00AA4ADB">
        <w:t>.</w:t>
      </w:r>
    </w:p>
    <w:p w14:paraId="157309CA" w14:textId="7C41A026" w:rsidR="00364187" w:rsidRPr="00AA4ADB" w:rsidRDefault="00364187" w:rsidP="00E44A8A">
      <w:pPr>
        <w:pStyle w:val="ListParagraph"/>
        <w:numPr>
          <w:ilvl w:val="0"/>
          <w:numId w:val="21"/>
        </w:numPr>
      </w:pPr>
      <w:r w:rsidRPr="00AA4ADB">
        <w:t xml:space="preserve">Alcohol consumption at </w:t>
      </w:r>
      <w:r w:rsidRPr="00AA4ADB">
        <w:rPr>
          <w:b/>
          <w:bCs/>
        </w:rPr>
        <w:t>College Authorized Activities</w:t>
      </w:r>
      <w:r w:rsidRPr="00AA4ADB">
        <w:t xml:space="preserve">, on or off </w:t>
      </w:r>
      <w:r w:rsidR="00407AFF" w:rsidRPr="00407AFF">
        <w:rPr>
          <w:b/>
          <w:bCs/>
        </w:rPr>
        <w:t>College Property</w:t>
      </w:r>
      <w:r w:rsidRPr="00AA4ADB">
        <w:t xml:space="preserve"> is permitted under the condition that the </w:t>
      </w:r>
      <w:r w:rsidRPr="00AA4ADB">
        <w:rPr>
          <w:b/>
          <w:bCs/>
        </w:rPr>
        <w:t>President</w:t>
      </w:r>
      <w:r w:rsidRPr="00AA4ADB">
        <w:t xml:space="preserve"> or the </w:t>
      </w:r>
      <w:r w:rsidRPr="00AA4ADB">
        <w:rPr>
          <w:b/>
          <w:bCs/>
        </w:rPr>
        <w:t>President</w:t>
      </w:r>
      <w:r w:rsidRPr="00AA4ADB">
        <w:t xml:space="preserve">’s designee has expressly granted an exception permitting alcohol to be served. </w:t>
      </w:r>
    </w:p>
    <w:p w14:paraId="794B46FF" w14:textId="77777777" w:rsidR="00364187" w:rsidRPr="00AA4ADB" w:rsidRDefault="00364187" w:rsidP="00E44A8A">
      <w:pPr>
        <w:pStyle w:val="ListParagraph"/>
        <w:numPr>
          <w:ilvl w:val="0"/>
          <w:numId w:val="21"/>
        </w:numPr>
      </w:pPr>
      <w:r w:rsidRPr="00AA4ADB">
        <w:t xml:space="preserve">Consuming or possessing alcohol when under age twenty-one (21).  </w:t>
      </w:r>
    </w:p>
    <w:p w14:paraId="57EFA2D1" w14:textId="77777777" w:rsidR="00364187" w:rsidRPr="00AA4ADB" w:rsidRDefault="00364187" w:rsidP="00E44A8A">
      <w:pPr>
        <w:pStyle w:val="ListParagraph"/>
        <w:numPr>
          <w:ilvl w:val="0"/>
          <w:numId w:val="21"/>
        </w:numPr>
      </w:pPr>
      <w:r w:rsidRPr="00AA4ADB">
        <w:t xml:space="preserve">If age 21 or older, engaging in disruptive or otherwise inappropriate behavior for the setting or circumstances while consuming </w:t>
      </w:r>
      <w:r w:rsidRPr="00AA4ADB">
        <w:rPr>
          <w:color w:val="auto"/>
        </w:rPr>
        <w:t>or under the influence of alcohol</w:t>
      </w:r>
      <w:r w:rsidRPr="00AA4ADB">
        <w:t xml:space="preserve">; </w:t>
      </w:r>
    </w:p>
    <w:p w14:paraId="1F460145" w14:textId="77777777" w:rsidR="00364187" w:rsidRPr="00AA4ADB" w:rsidRDefault="00364187" w:rsidP="00E44A8A">
      <w:pPr>
        <w:pStyle w:val="ListParagraph"/>
        <w:numPr>
          <w:ilvl w:val="0"/>
          <w:numId w:val="21"/>
        </w:numPr>
      </w:pPr>
      <w:r w:rsidRPr="00AA4ADB">
        <w:t xml:space="preserve">Providing alcohol to any person under age 21; </w:t>
      </w:r>
    </w:p>
    <w:p w14:paraId="5BAB89A2" w14:textId="77777777" w:rsidR="00364187" w:rsidRPr="00AA4ADB" w:rsidRDefault="00364187" w:rsidP="00E44A8A">
      <w:pPr>
        <w:pStyle w:val="ListParagraph"/>
        <w:numPr>
          <w:ilvl w:val="0"/>
          <w:numId w:val="21"/>
        </w:numPr>
      </w:pPr>
      <w:r w:rsidRPr="00AA4ADB">
        <w:t>Consuming, transferring, selling, possessing, or being impaired by illicit drugs or possessing drug paraphernalia;</w:t>
      </w:r>
    </w:p>
    <w:p w14:paraId="5ECBF653" w14:textId="1BECF167" w:rsidR="00364187" w:rsidRPr="00AA4ADB" w:rsidRDefault="00364187" w:rsidP="00E44A8A">
      <w:pPr>
        <w:pStyle w:val="ListParagraph"/>
        <w:numPr>
          <w:ilvl w:val="0"/>
          <w:numId w:val="21"/>
        </w:numPr>
      </w:pPr>
      <w:r w:rsidRPr="00AA4ADB">
        <w:t xml:space="preserve">Operating a motor vehicle on </w:t>
      </w:r>
      <w:r w:rsidR="00407AFF" w:rsidRPr="00407AFF">
        <w:rPr>
          <w:b/>
          <w:bCs/>
        </w:rPr>
        <w:t>College Property</w:t>
      </w:r>
      <w:r w:rsidRPr="00AA4ADB">
        <w:rPr>
          <w:b/>
          <w:bCs/>
        </w:rPr>
        <w:t xml:space="preserve"> </w:t>
      </w:r>
      <w:r w:rsidRPr="00AA4ADB">
        <w:t xml:space="preserve">or in connection with a </w:t>
      </w:r>
      <w:r w:rsidR="00407AFF" w:rsidRPr="00407AFF">
        <w:rPr>
          <w:b/>
          <w:bCs/>
        </w:rPr>
        <w:t>College Sponsored Activity</w:t>
      </w:r>
      <w:r w:rsidRPr="00AA4ADB">
        <w:rPr>
          <w:b/>
          <w:bCs/>
        </w:rPr>
        <w:t xml:space="preserve"> </w:t>
      </w:r>
      <w:r w:rsidRPr="00AA4ADB">
        <w:t>while impaired by alcohol or drugs.</w:t>
      </w:r>
    </w:p>
    <w:p w14:paraId="51B5AC43" w14:textId="5F7BB30F" w:rsidR="00364187" w:rsidRPr="00151B64" w:rsidRDefault="00364187" w:rsidP="00364187">
      <w:pPr>
        <w:pStyle w:val="Heading2"/>
        <w:spacing w:before="240"/>
        <w:rPr>
          <w:rFonts w:eastAsiaTheme="minorEastAsia"/>
          <w:color w:val="000000" w:themeColor="text1"/>
          <w:sz w:val="28"/>
          <w:szCs w:val="28"/>
          <w:u w:val="none"/>
        </w:rPr>
      </w:pPr>
      <w:bookmarkStart w:id="17" w:name="_Toc115335249"/>
      <w:r w:rsidRPr="00AA4ADB">
        <w:rPr>
          <w:u w:val="none"/>
        </w:rPr>
        <w:t xml:space="preserve">Misuse of </w:t>
      </w:r>
      <w:r w:rsidR="00407AFF" w:rsidRPr="00407AFF">
        <w:rPr>
          <w:u w:val="none"/>
        </w:rPr>
        <w:t>College IT Systems</w:t>
      </w:r>
      <w:bookmarkEnd w:id="17"/>
      <w:r w:rsidRPr="00AA4ADB">
        <w:rPr>
          <w:sz w:val="28"/>
          <w:szCs w:val="28"/>
          <w:u w:val="none"/>
        </w:rPr>
        <w:t xml:space="preserve"> </w:t>
      </w:r>
      <w:r w:rsidRPr="00AA4ADB">
        <w:rPr>
          <w:u w:val="none"/>
        </w:rPr>
        <w:t xml:space="preserve"> </w:t>
      </w:r>
    </w:p>
    <w:p w14:paraId="419E6593" w14:textId="77777777" w:rsidR="00364187" w:rsidRPr="00AA4ADB" w:rsidRDefault="00364187" w:rsidP="00364187"/>
    <w:p w14:paraId="74AB8D12" w14:textId="77777777" w:rsidR="00364187" w:rsidRPr="00AA4ADB" w:rsidRDefault="00364187" w:rsidP="00E44A8A">
      <w:pPr>
        <w:pStyle w:val="ListParagraph"/>
        <w:numPr>
          <w:ilvl w:val="0"/>
          <w:numId w:val="22"/>
        </w:numPr>
      </w:pPr>
      <w:r w:rsidRPr="00AA4ADB">
        <w:t xml:space="preserve">Circumventing any </w:t>
      </w:r>
      <w:r w:rsidRPr="00AA4ADB">
        <w:rPr>
          <w:b/>
          <w:bCs/>
        </w:rPr>
        <w:t>College IT System</w:t>
      </w:r>
      <w:r w:rsidRPr="00AA4ADB">
        <w:t xml:space="preserve"> security feature without authorization. </w:t>
      </w:r>
    </w:p>
    <w:p w14:paraId="744FCF1E" w14:textId="4F19D0D3" w:rsidR="00364187" w:rsidRPr="00AA4ADB" w:rsidRDefault="00364187" w:rsidP="00E44A8A">
      <w:pPr>
        <w:pStyle w:val="ListParagraph"/>
        <w:numPr>
          <w:ilvl w:val="0"/>
          <w:numId w:val="22"/>
        </w:numPr>
        <w:rPr>
          <w:rFonts w:eastAsiaTheme="minorEastAsia"/>
        </w:rPr>
      </w:pPr>
      <w:r w:rsidRPr="00AA4ADB">
        <w:t xml:space="preserve">Accessing any </w:t>
      </w:r>
      <w:r w:rsidRPr="00AA4ADB">
        <w:rPr>
          <w:b/>
          <w:bCs/>
        </w:rPr>
        <w:t>College IT System</w:t>
      </w:r>
      <w:r w:rsidRPr="00AA4ADB">
        <w:t xml:space="preserve">, including </w:t>
      </w:r>
      <w:r w:rsidR="006205B3" w:rsidRPr="006205B3">
        <w:rPr>
          <w:b/>
          <w:bCs/>
        </w:rPr>
        <w:t>Student</w:t>
      </w:r>
      <w:r w:rsidRPr="00AA4ADB">
        <w:t xml:space="preserve"> education records or other data, without authorization. </w:t>
      </w:r>
    </w:p>
    <w:p w14:paraId="34C99B2C" w14:textId="577D414D" w:rsidR="00364187" w:rsidRPr="00AA4ADB" w:rsidRDefault="00364187" w:rsidP="00E44A8A">
      <w:pPr>
        <w:pStyle w:val="ListParagraph"/>
        <w:numPr>
          <w:ilvl w:val="0"/>
          <w:numId w:val="22"/>
        </w:numPr>
        <w:rPr>
          <w:rFonts w:eastAsiaTheme="minorEastAsia"/>
        </w:rPr>
      </w:pPr>
      <w:r w:rsidRPr="00AA4ADB">
        <w:t xml:space="preserve">Accessing or attempting to access another user’s </w:t>
      </w:r>
      <w:r w:rsidR="00407AFF" w:rsidRPr="00407AFF">
        <w:rPr>
          <w:b/>
          <w:bCs/>
        </w:rPr>
        <w:t>College IT Systems</w:t>
      </w:r>
      <w:r w:rsidRPr="00AA4ADB">
        <w:t xml:space="preserve"> account or using another person’s </w:t>
      </w:r>
      <w:r w:rsidR="00407AFF" w:rsidRPr="00407AFF">
        <w:rPr>
          <w:b/>
          <w:bCs/>
        </w:rPr>
        <w:t>College IT Systems</w:t>
      </w:r>
      <w:r w:rsidRPr="00AA4ADB">
        <w:t xml:space="preserve"> account name, username, or password without authorization.</w:t>
      </w:r>
    </w:p>
    <w:p w14:paraId="3552C8C4" w14:textId="3F1CAE8C" w:rsidR="00364187" w:rsidRPr="00AA4ADB" w:rsidRDefault="00364187" w:rsidP="00E44A8A">
      <w:pPr>
        <w:pStyle w:val="ListParagraph"/>
        <w:numPr>
          <w:ilvl w:val="0"/>
          <w:numId w:val="22"/>
        </w:numPr>
        <w:rPr>
          <w:rFonts w:eastAsiaTheme="minorEastAsia"/>
        </w:rPr>
      </w:pPr>
      <w:r w:rsidRPr="00AA4ADB">
        <w:t xml:space="preserve">Allowing another person to use one’s </w:t>
      </w:r>
      <w:r w:rsidR="00407AFF" w:rsidRPr="00407AFF">
        <w:rPr>
          <w:b/>
          <w:bCs/>
        </w:rPr>
        <w:t>College IT Systems</w:t>
      </w:r>
      <w:r w:rsidRPr="00AA4ADB">
        <w:t xml:space="preserve"> account name, username, or password without authorization from a College administrator. </w:t>
      </w:r>
    </w:p>
    <w:p w14:paraId="43ECE29E" w14:textId="091AB8BC" w:rsidR="00364187" w:rsidRPr="00AA4ADB" w:rsidRDefault="00364187" w:rsidP="00E44A8A">
      <w:pPr>
        <w:pStyle w:val="ListParagraph"/>
        <w:numPr>
          <w:ilvl w:val="0"/>
          <w:numId w:val="22"/>
        </w:numPr>
        <w:rPr>
          <w:rFonts w:eastAsiaTheme="minorEastAsia"/>
        </w:rPr>
      </w:pPr>
      <w:r w:rsidRPr="00AA4ADB">
        <w:t xml:space="preserve">Using </w:t>
      </w:r>
      <w:r w:rsidR="00407AFF" w:rsidRPr="00407AFF">
        <w:rPr>
          <w:b/>
          <w:bCs/>
        </w:rPr>
        <w:t>College IT Systems</w:t>
      </w:r>
      <w:r w:rsidRPr="00AA4ADB">
        <w:t xml:space="preserve"> to create, obtain, use, or transmit a computer virus, worm, spyware or other type of </w:t>
      </w:r>
      <w:r w:rsidR="006205B3" w:rsidRPr="006205B3">
        <w:rPr>
          <w:b/>
        </w:rPr>
        <w:t>Malicious</w:t>
      </w:r>
      <w:r w:rsidRPr="00AA4ADB">
        <w:t xml:space="preserve"> software. </w:t>
      </w:r>
    </w:p>
    <w:p w14:paraId="71BE91F3" w14:textId="77777777" w:rsidR="00364187" w:rsidRPr="00AA4ADB" w:rsidRDefault="00364187" w:rsidP="00E44A8A">
      <w:pPr>
        <w:pStyle w:val="ListParagraph"/>
        <w:numPr>
          <w:ilvl w:val="0"/>
          <w:numId w:val="22"/>
        </w:numPr>
        <w:rPr>
          <w:rFonts w:eastAsiaTheme="minorEastAsia"/>
        </w:rPr>
      </w:pPr>
      <w:r w:rsidRPr="00AA4ADB">
        <w:t xml:space="preserve">Altering, disrupting, or reconfiguring a </w:t>
      </w:r>
      <w:r w:rsidRPr="00AA4ADB">
        <w:rPr>
          <w:b/>
          <w:bCs/>
        </w:rPr>
        <w:t>College IT System</w:t>
      </w:r>
      <w:r w:rsidRPr="00AA4ADB">
        <w:t xml:space="preserve"> unless specifically authorized to do so by a College administrator, including the following: </w:t>
      </w:r>
    </w:p>
    <w:p w14:paraId="36F20D37" w14:textId="702A8194" w:rsidR="00364187" w:rsidRPr="00AA4ADB" w:rsidRDefault="00364187" w:rsidP="00E44A8A">
      <w:pPr>
        <w:pStyle w:val="ListParagraph"/>
        <w:numPr>
          <w:ilvl w:val="1"/>
          <w:numId w:val="22"/>
        </w:numPr>
      </w:pPr>
      <w:r w:rsidRPr="00AA4ADB">
        <w:t xml:space="preserve">Altering any College records, including </w:t>
      </w:r>
      <w:r w:rsidR="006205B3" w:rsidRPr="006205B3">
        <w:rPr>
          <w:b/>
          <w:bCs/>
        </w:rPr>
        <w:t>Student</w:t>
      </w:r>
      <w:r w:rsidRPr="00AA4ADB">
        <w:t xml:space="preserve"> education records, </w:t>
      </w:r>
    </w:p>
    <w:p w14:paraId="7EF1CD38" w14:textId="77777777" w:rsidR="00364187" w:rsidRPr="00AA4ADB" w:rsidRDefault="00364187" w:rsidP="00E44A8A">
      <w:pPr>
        <w:pStyle w:val="ListParagraph"/>
        <w:numPr>
          <w:ilvl w:val="1"/>
          <w:numId w:val="22"/>
        </w:numPr>
      </w:pPr>
      <w:r w:rsidRPr="00AA4ADB">
        <w:t xml:space="preserve">Introducing any new hardware, software, network device, or telephone on a </w:t>
      </w:r>
      <w:r w:rsidRPr="00AA4ADB">
        <w:rPr>
          <w:b/>
          <w:bCs/>
        </w:rPr>
        <w:t>College IT System</w:t>
      </w:r>
      <w:r w:rsidRPr="00AA4ADB">
        <w:t xml:space="preserve">, </w:t>
      </w:r>
    </w:p>
    <w:p w14:paraId="1D5AE02C" w14:textId="77777777" w:rsidR="00364187" w:rsidRPr="00AA4ADB" w:rsidRDefault="00364187" w:rsidP="00E44A8A">
      <w:pPr>
        <w:pStyle w:val="ListParagraph"/>
        <w:numPr>
          <w:ilvl w:val="1"/>
          <w:numId w:val="22"/>
        </w:numPr>
      </w:pPr>
      <w:r w:rsidRPr="00AA4ADB">
        <w:t xml:space="preserve">Removing or reconfiguring any College hardware, software, network device, or telephone on a </w:t>
      </w:r>
      <w:r w:rsidRPr="00AA4ADB">
        <w:rPr>
          <w:b/>
          <w:bCs/>
        </w:rPr>
        <w:t>College IT System</w:t>
      </w:r>
      <w:r w:rsidRPr="00AA4ADB">
        <w:t xml:space="preserve">, </w:t>
      </w:r>
    </w:p>
    <w:p w14:paraId="4256B128" w14:textId="77777777" w:rsidR="00364187" w:rsidRPr="00AA4ADB" w:rsidRDefault="00364187" w:rsidP="00E44A8A">
      <w:pPr>
        <w:pStyle w:val="ListParagraph"/>
        <w:numPr>
          <w:ilvl w:val="1"/>
          <w:numId w:val="22"/>
        </w:numPr>
      </w:pPr>
      <w:r w:rsidRPr="00AA4ADB">
        <w:t xml:space="preserve">Running an IT server, whether virtual or physical, on any </w:t>
      </w:r>
      <w:r w:rsidRPr="00AA4ADB">
        <w:rPr>
          <w:b/>
          <w:bCs/>
        </w:rPr>
        <w:t>College IT System</w:t>
      </w:r>
      <w:r w:rsidRPr="00AA4ADB">
        <w:t xml:space="preserve">. </w:t>
      </w:r>
    </w:p>
    <w:p w14:paraId="12D715B7" w14:textId="34291EFF" w:rsidR="00364187" w:rsidRPr="00AA4ADB" w:rsidRDefault="00364187" w:rsidP="00E44A8A">
      <w:pPr>
        <w:pStyle w:val="ListParagraph"/>
        <w:numPr>
          <w:ilvl w:val="0"/>
          <w:numId w:val="22"/>
        </w:numPr>
        <w:rPr>
          <w:rFonts w:eastAsiaTheme="minorEastAsia"/>
        </w:rPr>
      </w:pPr>
      <w:r w:rsidRPr="00AA4ADB">
        <w:t xml:space="preserve">Violating any software license agreement or intellectual property right while using </w:t>
      </w:r>
      <w:r w:rsidR="00407AFF" w:rsidRPr="00407AFF">
        <w:rPr>
          <w:b/>
          <w:bCs/>
        </w:rPr>
        <w:t>College IT Systems</w:t>
      </w:r>
      <w:r w:rsidRPr="00AA4ADB">
        <w:t xml:space="preserve">. </w:t>
      </w:r>
    </w:p>
    <w:p w14:paraId="6068BA36" w14:textId="40DC8A9E" w:rsidR="00364187" w:rsidRPr="00AA4ADB" w:rsidRDefault="00364187" w:rsidP="00E44A8A">
      <w:pPr>
        <w:pStyle w:val="ListParagraph"/>
        <w:numPr>
          <w:ilvl w:val="0"/>
          <w:numId w:val="22"/>
        </w:numPr>
      </w:pPr>
      <w:r w:rsidRPr="00AA4ADB">
        <w:t xml:space="preserve">Using </w:t>
      </w:r>
      <w:r w:rsidR="00407AFF" w:rsidRPr="00407AFF">
        <w:rPr>
          <w:b/>
          <w:bCs/>
        </w:rPr>
        <w:t>College IT Systems</w:t>
      </w:r>
      <w:r w:rsidRPr="00AA4ADB">
        <w:t xml:space="preserve"> to access, view, display, download, create, store, send, or forward any of the following: </w:t>
      </w:r>
    </w:p>
    <w:p w14:paraId="2CBC9451" w14:textId="77777777" w:rsidR="00364187" w:rsidRPr="00AA4ADB" w:rsidRDefault="00364187" w:rsidP="00E44A8A">
      <w:pPr>
        <w:pStyle w:val="ListParagraph"/>
        <w:numPr>
          <w:ilvl w:val="1"/>
          <w:numId w:val="22"/>
        </w:numPr>
      </w:pPr>
      <w:r w:rsidRPr="00AA4ADB">
        <w:t xml:space="preserve">Copyrighted material in violation of the copyright or applicable law, </w:t>
      </w:r>
    </w:p>
    <w:p w14:paraId="5992B414" w14:textId="77777777" w:rsidR="00364187" w:rsidRPr="00AA4ADB" w:rsidRDefault="00364187" w:rsidP="00E44A8A">
      <w:pPr>
        <w:pStyle w:val="ListParagraph"/>
        <w:numPr>
          <w:ilvl w:val="1"/>
          <w:numId w:val="22"/>
        </w:numPr>
      </w:pPr>
      <w:r w:rsidRPr="00AA4ADB">
        <w:rPr>
          <w:b/>
          <w:bCs/>
        </w:rPr>
        <w:t>Obscenity</w:t>
      </w:r>
      <w:r w:rsidRPr="00AA4ADB">
        <w:t xml:space="preserve"> or </w:t>
      </w:r>
      <w:r w:rsidRPr="00AA4ADB">
        <w:rPr>
          <w:b/>
          <w:bCs/>
        </w:rPr>
        <w:t>Pornography</w:t>
      </w:r>
      <w:r w:rsidRPr="00AA4ADB">
        <w:t xml:space="preserve">, </w:t>
      </w:r>
    </w:p>
    <w:p w14:paraId="6C133622" w14:textId="77777777" w:rsidR="00364187" w:rsidRPr="00AA4ADB" w:rsidRDefault="00364187" w:rsidP="00E44A8A">
      <w:pPr>
        <w:pStyle w:val="ListParagraph"/>
        <w:numPr>
          <w:ilvl w:val="1"/>
          <w:numId w:val="22"/>
        </w:numPr>
      </w:pPr>
      <w:r w:rsidRPr="00AA4ADB">
        <w:rPr>
          <w:b/>
          <w:bCs/>
        </w:rPr>
        <w:lastRenderedPageBreak/>
        <w:t>Spam</w:t>
      </w:r>
      <w:r w:rsidRPr="00AA4ADB">
        <w:t xml:space="preserve"> or </w:t>
      </w:r>
      <w:r w:rsidRPr="00AA4ADB">
        <w:rPr>
          <w:b/>
          <w:bCs/>
        </w:rPr>
        <w:t>Phishing</w:t>
      </w:r>
      <w:r w:rsidRPr="00AA4ADB">
        <w:t xml:space="preserve"> communications, </w:t>
      </w:r>
    </w:p>
    <w:p w14:paraId="3810B282" w14:textId="77777777" w:rsidR="00364187" w:rsidRPr="00AA4ADB" w:rsidRDefault="00364187" w:rsidP="00E44A8A">
      <w:pPr>
        <w:pStyle w:val="ListParagraph"/>
        <w:numPr>
          <w:ilvl w:val="1"/>
          <w:numId w:val="22"/>
        </w:numPr>
      </w:pPr>
      <w:r w:rsidRPr="00AA4ADB">
        <w:t xml:space="preserve">Harassing or threatening messages. </w:t>
      </w:r>
    </w:p>
    <w:p w14:paraId="739CFE50" w14:textId="15503ECA" w:rsidR="00364187" w:rsidRPr="00151B64" w:rsidRDefault="00364187" w:rsidP="00E44A8A">
      <w:pPr>
        <w:pStyle w:val="ListParagraph"/>
        <w:numPr>
          <w:ilvl w:val="0"/>
          <w:numId w:val="22"/>
        </w:numPr>
        <w:rPr>
          <w:rFonts w:eastAsiaTheme="minorEastAsia"/>
          <w:color w:val="000000" w:themeColor="text1"/>
        </w:rPr>
      </w:pPr>
      <w:r w:rsidRPr="00AA4ADB">
        <w:t xml:space="preserve">Using </w:t>
      </w:r>
      <w:r w:rsidR="00407AFF" w:rsidRPr="00407AFF">
        <w:rPr>
          <w:b/>
          <w:bCs/>
        </w:rPr>
        <w:t>College IT Systems</w:t>
      </w:r>
      <w:r w:rsidRPr="00AA4ADB">
        <w:t xml:space="preserve"> to commit or in furtherance of the commission of a violation of any local, state, or federal law or College policy or procedure. </w:t>
      </w:r>
    </w:p>
    <w:p w14:paraId="68D54224" w14:textId="77777777" w:rsidR="00364187" w:rsidRPr="00AA4ADB" w:rsidRDefault="00364187" w:rsidP="00364187">
      <w:pPr>
        <w:pStyle w:val="Heading2"/>
        <w:spacing w:before="240"/>
        <w:rPr>
          <w:u w:val="none"/>
        </w:rPr>
      </w:pPr>
      <w:bookmarkStart w:id="18" w:name="_Toc115335250"/>
      <w:r w:rsidRPr="00AA4ADB">
        <w:rPr>
          <w:u w:val="none"/>
        </w:rPr>
        <w:t>Property Offenses</w:t>
      </w:r>
      <w:bookmarkEnd w:id="18"/>
      <w:r w:rsidRPr="00AA4ADB">
        <w:rPr>
          <w:sz w:val="28"/>
          <w:szCs w:val="28"/>
          <w:u w:val="none"/>
        </w:rPr>
        <w:t xml:space="preserve"> </w:t>
      </w:r>
    </w:p>
    <w:p w14:paraId="58573B50" w14:textId="77777777" w:rsidR="00364187" w:rsidRPr="00AA4ADB" w:rsidRDefault="00364187" w:rsidP="00364187">
      <w:pPr>
        <w:rPr>
          <w:color w:val="000000" w:themeColor="text1"/>
          <w:szCs w:val="24"/>
        </w:rPr>
      </w:pPr>
    </w:p>
    <w:p w14:paraId="258B5CE8" w14:textId="49268D21" w:rsidR="00364187" w:rsidRPr="00AA4ADB" w:rsidRDefault="00364187" w:rsidP="00E44A8A">
      <w:pPr>
        <w:pStyle w:val="ListParagraph"/>
        <w:numPr>
          <w:ilvl w:val="0"/>
          <w:numId w:val="23"/>
        </w:numPr>
        <w:rPr>
          <w:rFonts w:eastAsiaTheme="minorEastAsia"/>
        </w:rPr>
      </w:pPr>
      <w:r w:rsidRPr="00AA4ADB">
        <w:t xml:space="preserve">Misusing (including using or accessing without proper authorization), stealing, or improperly obtaining, retaining, or possessing any </w:t>
      </w:r>
      <w:r w:rsidR="00407AFF" w:rsidRPr="00407AFF">
        <w:rPr>
          <w:b/>
          <w:bCs/>
        </w:rPr>
        <w:t>College Assets</w:t>
      </w:r>
      <w:r w:rsidRPr="00AA4ADB">
        <w:t xml:space="preserve">. </w:t>
      </w:r>
    </w:p>
    <w:p w14:paraId="6E77F8E2" w14:textId="2FC96C2B" w:rsidR="00364187" w:rsidRPr="00AA4ADB" w:rsidRDefault="00364187" w:rsidP="00E44A8A">
      <w:pPr>
        <w:pStyle w:val="ListParagraph"/>
        <w:numPr>
          <w:ilvl w:val="0"/>
          <w:numId w:val="23"/>
        </w:numPr>
        <w:rPr>
          <w:rFonts w:eastAsiaTheme="minorEastAsia"/>
        </w:rPr>
      </w:pPr>
      <w:r w:rsidRPr="00AA4ADB">
        <w:t xml:space="preserve">Damaging, defacing, or destroying </w:t>
      </w:r>
      <w:r w:rsidR="00407AFF" w:rsidRPr="00407AFF">
        <w:rPr>
          <w:b/>
          <w:bCs/>
        </w:rPr>
        <w:t>College Property</w:t>
      </w:r>
      <w:r w:rsidRPr="00AA4ADB">
        <w:t>,</w:t>
      </w:r>
      <w:r w:rsidRPr="00AA4ADB">
        <w:rPr>
          <w:b/>
          <w:bCs/>
        </w:rPr>
        <w:t xml:space="preserve"> </w:t>
      </w:r>
      <w:r w:rsidR="00407AFF" w:rsidRPr="00407AFF">
        <w:rPr>
          <w:b/>
          <w:bCs/>
        </w:rPr>
        <w:t>College Assets</w:t>
      </w:r>
      <w:r w:rsidRPr="00AA4ADB">
        <w:t xml:space="preserve">, or the personal property or assets of others on </w:t>
      </w:r>
      <w:r w:rsidR="00407AFF" w:rsidRPr="00407AFF">
        <w:rPr>
          <w:b/>
          <w:bCs/>
        </w:rPr>
        <w:t>College Property</w:t>
      </w:r>
      <w:r w:rsidRPr="00AA4ADB">
        <w:t xml:space="preserve"> or during a </w:t>
      </w:r>
      <w:r w:rsidR="00407AFF" w:rsidRPr="00407AFF">
        <w:rPr>
          <w:b/>
          <w:bCs/>
        </w:rPr>
        <w:t>College Sponsored Activity</w:t>
      </w:r>
      <w:r w:rsidRPr="00AA4ADB">
        <w:t xml:space="preserve">. </w:t>
      </w:r>
    </w:p>
    <w:p w14:paraId="0B93F6AF" w14:textId="0FCB5281" w:rsidR="00364187" w:rsidRPr="00AA4ADB" w:rsidRDefault="00364187" w:rsidP="00E44A8A">
      <w:pPr>
        <w:pStyle w:val="ListParagraph"/>
        <w:numPr>
          <w:ilvl w:val="0"/>
          <w:numId w:val="23"/>
        </w:numPr>
        <w:rPr>
          <w:rFonts w:eastAsiaTheme="minorEastAsia"/>
        </w:rPr>
      </w:pPr>
      <w:r w:rsidRPr="00AA4ADB">
        <w:t xml:space="preserve">Entering or occupying </w:t>
      </w:r>
      <w:r w:rsidR="00407AFF" w:rsidRPr="00407AFF">
        <w:rPr>
          <w:b/>
          <w:bCs/>
        </w:rPr>
        <w:t>College Property</w:t>
      </w:r>
      <w:r w:rsidRPr="00AA4ADB">
        <w:t xml:space="preserve"> or a College-owned vehicle without proper authorization. </w:t>
      </w:r>
    </w:p>
    <w:p w14:paraId="466B3F5C" w14:textId="68DD70F9" w:rsidR="00364187" w:rsidRPr="00AA4ADB" w:rsidRDefault="00364187" w:rsidP="00E44A8A">
      <w:pPr>
        <w:pStyle w:val="ListParagraph"/>
        <w:numPr>
          <w:ilvl w:val="0"/>
          <w:numId w:val="23"/>
        </w:numPr>
        <w:rPr>
          <w:rFonts w:eastAsiaTheme="minorEastAsia"/>
        </w:rPr>
      </w:pPr>
      <w:r w:rsidRPr="00AA4ADB">
        <w:t xml:space="preserve">Obstructing a sidewalk or roadway on </w:t>
      </w:r>
      <w:r w:rsidR="00407AFF" w:rsidRPr="00407AFF">
        <w:rPr>
          <w:b/>
          <w:bCs/>
        </w:rPr>
        <w:t>College Property</w:t>
      </w:r>
      <w:r w:rsidRPr="00AA4ADB">
        <w:t xml:space="preserve"> or an entrance to or exit from a College building or facility without proper authorization. </w:t>
      </w:r>
    </w:p>
    <w:p w14:paraId="1B6A9792" w14:textId="00779BDD" w:rsidR="00364187" w:rsidRPr="00AA4ADB" w:rsidRDefault="00364187" w:rsidP="00E44A8A">
      <w:pPr>
        <w:pStyle w:val="ListParagraph"/>
        <w:numPr>
          <w:ilvl w:val="0"/>
          <w:numId w:val="23"/>
        </w:numPr>
        <w:rPr>
          <w:rFonts w:eastAsiaTheme="minorEastAsia"/>
        </w:rPr>
      </w:pPr>
      <w:r w:rsidRPr="00AA4ADB">
        <w:rPr>
          <w:b/>
          <w:bCs/>
        </w:rPr>
        <w:t>Littering</w:t>
      </w:r>
      <w:r w:rsidRPr="00AA4ADB">
        <w:t xml:space="preserve"> on </w:t>
      </w:r>
      <w:r w:rsidR="00407AFF" w:rsidRPr="00407AFF">
        <w:rPr>
          <w:b/>
          <w:bCs/>
        </w:rPr>
        <w:t>College Property</w:t>
      </w:r>
      <w:r w:rsidRPr="00AA4ADB">
        <w:t xml:space="preserve"> or at a </w:t>
      </w:r>
      <w:r w:rsidR="00407AFF" w:rsidRPr="00407AFF">
        <w:rPr>
          <w:b/>
          <w:bCs/>
        </w:rPr>
        <w:t>College Sponsored Activity</w:t>
      </w:r>
      <w:r w:rsidRPr="00AA4ADB">
        <w:t xml:space="preserve"> or leaving </w:t>
      </w:r>
      <w:r w:rsidR="00407AFF" w:rsidRPr="00407AFF">
        <w:rPr>
          <w:b/>
          <w:bCs/>
        </w:rPr>
        <w:t>College Property</w:t>
      </w:r>
      <w:r w:rsidRPr="00AA4ADB">
        <w:t xml:space="preserve"> or the location of a </w:t>
      </w:r>
      <w:r w:rsidR="00407AFF" w:rsidRPr="00407AFF">
        <w:rPr>
          <w:b/>
          <w:bCs/>
        </w:rPr>
        <w:t>College Sponsored Activity</w:t>
      </w:r>
      <w:r w:rsidRPr="00AA4ADB">
        <w:t xml:space="preserve"> unreasonably dirty after use.</w:t>
      </w:r>
    </w:p>
    <w:p w14:paraId="63458C23" w14:textId="174F5479" w:rsidR="00364187" w:rsidRPr="00AA4ADB" w:rsidRDefault="00364187" w:rsidP="00E44A8A">
      <w:pPr>
        <w:pStyle w:val="ListParagraph"/>
        <w:numPr>
          <w:ilvl w:val="0"/>
          <w:numId w:val="23"/>
        </w:numPr>
        <w:rPr>
          <w:rFonts w:eastAsiaTheme="minorEastAsia"/>
        </w:rPr>
      </w:pPr>
      <w:r w:rsidRPr="00AA4ADB">
        <w:t xml:space="preserve">Removing or defacing College-authorized posters, notices, or flyers that are posted properly on </w:t>
      </w:r>
      <w:r w:rsidR="00407AFF" w:rsidRPr="00407AFF">
        <w:rPr>
          <w:b/>
          <w:bCs/>
        </w:rPr>
        <w:t>College Property</w:t>
      </w:r>
      <w:r w:rsidRPr="00AA4ADB">
        <w:t>.</w:t>
      </w:r>
    </w:p>
    <w:p w14:paraId="7E1DFB38" w14:textId="77777777" w:rsidR="00364187" w:rsidRPr="00AA4ADB" w:rsidRDefault="00364187" w:rsidP="00E44A8A">
      <w:pPr>
        <w:pStyle w:val="ListParagraph"/>
        <w:numPr>
          <w:ilvl w:val="0"/>
          <w:numId w:val="23"/>
        </w:numPr>
      </w:pPr>
      <w:r w:rsidRPr="00AA4ADB">
        <w:t>Using, possessing, duplicating, modifying, or distributing College-issued keys, identification cards, pass cards, or pass-card information without proper authorization.</w:t>
      </w:r>
    </w:p>
    <w:p w14:paraId="5F3B91BF" w14:textId="77777777" w:rsidR="00364187" w:rsidRPr="00AA4ADB" w:rsidRDefault="00364187" w:rsidP="00364187">
      <w:pPr>
        <w:pStyle w:val="Heading2"/>
        <w:spacing w:before="240"/>
        <w:rPr>
          <w:u w:val="none"/>
        </w:rPr>
      </w:pPr>
      <w:bookmarkStart w:id="19" w:name="_Toc115335251"/>
      <w:r w:rsidRPr="00AA4ADB">
        <w:rPr>
          <w:u w:val="none"/>
        </w:rPr>
        <w:t>Violations of Federal, State, or Local Law</w:t>
      </w:r>
      <w:bookmarkEnd w:id="19"/>
      <w:r w:rsidRPr="00AA4ADB">
        <w:rPr>
          <w:sz w:val="28"/>
          <w:szCs w:val="28"/>
          <w:u w:val="none"/>
        </w:rPr>
        <w:t xml:space="preserve"> </w:t>
      </w:r>
    </w:p>
    <w:p w14:paraId="0B5336B7" w14:textId="77777777" w:rsidR="00364187" w:rsidRPr="00AA4ADB" w:rsidRDefault="00364187" w:rsidP="00364187">
      <w:pPr>
        <w:rPr>
          <w:color w:val="000000" w:themeColor="text1"/>
          <w:szCs w:val="24"/>
        </w:rPr>
      </w:pPr>
    </w:p>
    <w:p w14:paraId="1266B44B" w14:textId="767BE4CB" w:rsidR="00364187" w:rsidRPr="00AA4ADB" w:rsidRDefault="00364187" w:rsidP="00E44A8A">
      <w:pPr>
        <w:pStyle w:val="ListParagraph"/>
        <w:numPr>
          <w:ilvl w:val="0"/>
          <w:numId w:val="24"/>
        </w:numPr>
        <w:rPr>
          <w:rFonts w:eastAsiaTheme="minorEastAsia"/>
        </w:rPr>
      </w:pPr>
      <w:r w:rsidRPr="00AA4ADB">
        <w:t xml:space="preserve">Being arrested for, charged with, or convicted of violating any local, state, or federal law while on </w:t>
      </w:r>
      <w:r w:rsidR="00407AFF" w:rsidRPr="00407AFF">
        <w:rPr>
          <w:b/>
          <w:bCs/>
        </w:rPr>
        <w:t>College Property</w:t>
      </w:r>
      <w:r w:rsidRPr="00AA4ADB">
        <w:rPr>
          <w:b/>
          <w:bCs/>
        </w:rPr>
        <w:t xml:space="preserve"> </w:t>
      </w:r>
      <w:r w:rsidRPr="00AA4ADB">
        <w:t xml:space="preserve">or during a </w:t>
      </w:r>
      <w:r w:rsidR="00407AFF" w:rsidRPr="00407AFF">
        <w:rPr>
          <w:b/>
          <w:bCs/>
        </w:rPr>
        <w:t>College Sponsored Activity</w:t>
      </w:r>
      <w:r w:rsidRPr="00AA4ADB">
        <w:t xml:space="preserve">, or based on events which occurred on </w:t>
      </w:r>
      <w:r w:rsidR="00407AFF" w:rsidRPr="00407AFF">
        <w:rPr>
          <w:b/>
          <w:bCs/>
        </w:rPr>
        <w:t>College Property</w:t>
      </w:r>
      <w:r w:rsidRPr="00AA4ADB">
        <w:t xml:space="preserve"> or during a </w:t>
      </w:r>
      <w:r w:rsidR="00407AFF" w:rsidRPr="00407AFF">
        <w:rPr>
          <w:b/>
          <w:bCs/>
        </w:rPr>
        <w:t>College Sponsored Activity</w:t>
      </w:r>
      <w:r w:rsidRPr="00AA4ADB">
        <w:t xml:space="preserve">. </w:t>
      </w:r>
    </w:p>
    <w:p w14:paraId="091F625D" w14:textId="77777777" w:rsidR="00364187" w:rsidRPr="00AA4ADB" w:rsidRDefault="00364187" w:rsidP="00E44A8A">
      <w:pPr>
        <w:pStyle w:val="ListParagraph"/>
        <w:numPr>
          <w:ilvl w:val="0"/>
          <w:numId w:val="24"/>
        </w:numPr>
      </w:pPr>
      <w:r w:rsidRPr="00AA4ADB">
        <w:t xml:space="preserve">Being arrested for, charged with, or convicted of a violation of any local, state, or federal law, regardless of location, that:  </w:t>
      </w:r>
    </w:p>
    <w:p w14:paraId="140D3758" w14:textId="77777777" w:rsidR="00364187" w:rsidRPr="00AA4ADB" w:rsidRDefault="00364187" w:rsidP="00E44A8A">
      <w:pPr>
        <w:pStyle w:val="ListParagraph"/>
        <w:numPr>
          <w:ilvl w:val="1"/>
          <w:numId w:val="24"/>
        </w:numPr>
      </w:pPr>
      <w:r w:rsidRPr="00AA4ADB">
        <w:t xml:space="preserve">Involves violence or assault, </w:t>
      </w:r>
      <w:r w:rsidRPr="00AA4ADB">
        <w:rPr>
          <w:b/>
          <w:bCs/>
        </w:rPr>
        <w:t>Stalking</w:t>
      </w:r>
      <w:r w:rsidRPr="00AA4ADB">
        <w:t xml:space="preserve">, a </w:t>
      </w:r>
      <w:r w:rsidRPr="00AA4ADB">
        <w:rPr>
          <w:b/>
          <w:bCs/>
        </w:rPr>
        <w:t>True Threat</w:t>
      </w:r>
      <w:r w:rsidRPr="00AA4ADB">
        <w:t>, sexual misconduct, harassment, or significantly dangerous, threatening, or harmful activity,</w:t>
      </w:r>
    </w:p>
    <w:p w14:paraId="5A10EF3A" w14:textId="77777777" w:rsidR="00364187" w:rsidRPr="00AA4ADB" w:rsidRDefault="00364187" w:rsidP="00E44A8A">
      <w:pPr>
        <w:pStyle w:val="ListParagraph"/>
        <w:numPr>
          <w:ilvl w:val="1"/>
          <w:numId w:val="24"/>
        </w:numPr>
        <w:rPr>
          <w:rFonts w:eastAsiaTheme="minorEastAsia"/>
        </w:rPr>
      </w:pPr>
      <w:r w:rsidRPr="00AA4ADB">
        <w:t xml:space="preserve">Adversely affects or is substantially likely to adversely affect </w:t>
      </w:r>
      <w:r w:rsidRPr="00AA4ADB">
        <w:rPr>
          <w:b/>
          <w:bCs/>
        </w:rPr>
        <w:t>Ordinary College Operations</w:t>
      </w:r>
      <w:r w:rsidRPr="00AA4ADB">
        <w:t xml:space="preserve"> or another member of the </w:t>
      </w:r>
      <w:r w:rsidRPr="00AA4ADB">
        <w:rPr>
          <w:b/>
          <w:bCs/>
        </w:rPr>
        <w:t>Falcon Community,</w:t>
      </w:r>
    </w:p>
    <w:p w14:paraId="56B6701E" w14:textId="77777777" w:rsidR="00364187" w:rsidRPr="00AA4ADB" w:rsidRDefault="00364187" w:rsidP="00E44A8A">
      <w:pPr>
        <w:pStyle w:val="ListParagraph"/>
        <w:numPr>
          <w:ilvl w:val="1"/>
          <w:numId w:val="24"/>
        </w:numPr>
      </w:pPr>
      <w:r w:rsidRPr="00AA4ADB">
        <w:t xml:space="preserve">Damages or is substantially likely to damage the reputation of the College or the </w:t>
      </w:r>
      <w:r w:rsidRPr="00AA4ADB">
        <w:rPr>
          <w:b/>
          <w:bCs/>
        </w:rPr>
        <w:t>Falcon Community</w:t>
      </w:r>
      <w:r w:rsidRPr="00AA4ADB">
        <w:t>.</w:t>
      </w:r>
    </w:p>
    <w:p w14:paraId="2FF805E4" w14:textId="052E4DB7" w:rsidR="00364187" w:rsidRPr="00AA4ADB" w:rsidRDefault="00364187" w:rsidP="00E44A8A">
      <w:pPr>
        <w:pStyle w:val="ListParagraph"/>
        <w:numPr>
          <w:ilvl w:val="0"/>
          <w:numId w:val="24"/>
        </w:numPr>
        <w:rPr>
          <w:rFonts w:eastAsiaTheme="minorEastAsia"/>
        </w:rPr>
      </w:pPr>
      <w:r w:rsidRPr="00AA4ADB">
        <w:rPr>
          <w:b/>
          <w:bCs/>
        </w:rPr>
        <w:t>Gambling</w:t>
      </w:r>
      <w:r w:rsidRPr="00AA4ADB">
        <w:t xml:space="preserve"> on </w:t>
      </w:r>
      <w:r w:rsidR="00407AFF" w:rsidRPr="00407AFF">
        <w:rPr>
          <w:b/>
          <w:bCs/>
        </w:rPr>
        <w:t>College Property</w:t>
      </w:r>
      <w:r w:rsidRPr="00AA4ADB">
        <w:t xml:space="preserve"> or during or on a </w:t>
      </w:r>
      <w:r w:rsidR="00407AFF" w:rsidRPr="00407AFF">
        <w:rPr>
          <w:b/>
          <w:bCs/>
        </w:rPr>
        <w:t>College Sponsored Activity</w:t>
      </w:r>
      <w:r w:rsidRPr="00AA4ADB">
        <w:t>, excluding CEI approved raffles or other fundraising events.</w:t>
      </w:r>
    </w:p>
    <w:p w14:paraId="5906D13F" w14:textId="77777777" w:rsidR="00364187" w:rsidRPr="00AA4ADB" w:rsidRDefault="00364187" w:rsidP="00E44A8A">
      <w:pPr>
        <w:pStyle w:val="ListParagraph"/>
        <w:numPr>
          <w:ilvl w:val="0"/>
          <w:numId w:val="24"/>
        </w:numPr>
        <w:rPr>
          <w:rFonts w:eastAsiaTheme="minorEastAsia"/>
        </w:rPr>
      </w:pPr>
      <w:r w:rsidRPr="00AA4ADB">
        <w:t xml:space="preserve">For additional information please see </w:t>
      </w:r>
      <w:hyperlink r:id="rId24" w:history="1">
        <w:r w:rsidRPr="00AA4ADB">
          <w:rPr>
            <w:rStyle w:val="Hyperlink"/>
          </w:rPr>
          <w:t>Policy 602: Title IX, Equal Opportunity, Harassment, and Non-Discrimination</w:t>
        </w:r>
      </w:hyperlink>
      <w:r w:rsidRPr="00AA4ADB">
        <w:t xml:space="preserve">.   </w:t>
      </w:r>
    </w:p>
    <w:p w14:paraId="75963A6C" w14:textId="77777777" w:rsidR="00364187" w:rsidRPr="00AA4ADB" w:rsidRDefault="00364187" w:rsidP="00364187">
      <w:pPr>
        <w:ind w:left="0" w:firstLine="0"/>
        <w:rPr>
          <w:rFonts w:eastAsiaTheme="minorEastAsia"/>
        </w:rPr>
      </w:pPr>
    </w:p>
    <w:p w14:paraId="1F4C2797" w14:textId="77777777" w:rsidR="00364187" w:rsidRPr="00AA4ADB" w:rsidRDefault="00364187" w:rsidP="00364187">
      <w:pPr>
        <w:pStyle w:val="Heading2"/>
        <w:spacing w:before="240"/>
        <w:rPr>
          <w:u w:val="none"/>
        </w:rPr>
      </w:pPr>
      <w:bookmarkStart w:id="20" w:name="_Toc115335252"/>
      <w:r w:rsidRPr="00AA4ADB">
        <w:rPr>
          <w:u w:val="none"/>
        </w:rPr>
        <w:lastRenderedPageBreak/>
        <w:t>Violations of CEI Policy, Procedure or Explicit Direction</w:t>
      </w:r>
      <w:bookmarkEnd w:id="20"/>
    </w:p>
    <w:p w14:paraId="47978420" w14:textId="77777777" w:rsidR="00364187" w:rsidRPr="00AA4ADB" w:rsidRDefault="00364187" w:rsidP="00364187">
      <w:pPr>
        <w:rPr>
          <w:color w:val="000000" w:themeColor="text1"/>
          <w:szCs w:val="24"/>
        </w:rPr>
      </w:pPr>
    </w:p>
    <w:p w14:paraId="1AB4A947" w14:textId="77777777" w:rsidR="00364187" w:rsidRPr="00AA4ADB" w:rsidRDefault="00364187" w:rsidP="00E44A8A">
      <w:pPr>
        <w:pStyle w:val="ListParagraph"/>
        <w:numPr>
          <w:ilvl w:val="0"/>
          <w:numId w:val="25"/>
        </w:numPr>
      </w:pPr>
      <w:r w:rsidRPr="00AA4ADB">
        <w:t xml:space="preserve">Failing to comply with explicit directives or instructions from College </w:t>
      </w:r>
      <w:r w:rsidRPr="00AA4ADB">
        <w:rPr>
          <w:b/>
          <w:bCs/>
        </w:rPr>
        <w:t xml:space="preserve">Employees </w:t>
      </w:r>
      <w:r w:rsidRPr="00AA4ADB">
        <w:t xml:space="preserve">acting in the performance of their official duties. </w:t>
      </w:r>
    </w:p>
    <w:p w14:paraId="1FCEC09E" w14:textId="77777777" w:rsidR="00364187" w:rsidRPr="00AA4ADB" w:rsidRDefault="00364187" w:rsidP="00E44A8A">
      <w:pPr>
        <w:pStyle w:val="ListParagraph"/>
        <w:numPr>
          <w:ilvl w:val="0"/>
          <w:numId w:val="25"/>
        </w:numPr>
        <w:rPr>
          <w:rFonts w:eastAsiaTheme="minorEastAsia"/>
        </w:rPr>
      </w:pPr>
      <w:r w:rsidRPr="00AA4ADB">
        <w:t xml:space="preserve">Failing to meet with a College </w:t>
      </w:r>
      <w:r w:rsidRPr="00AA4ADB">
        <w:rPr>
          <w:b/>
          <w:bCs/>
        </w:rPr>
        <w:t>Employee</w:t>
      </w:r>
      <w:r w:rsidRPr="00AA4ADB">
        <w:t xml:space="preserve"> when directed to do so and without making reasonable attempts to reschedule.</w:t>
      </w:r>
    </w:p>
    <w:p w14:paraId="59C02D3C" w14:textId="77777777" w:rsidR="00364187" w:rsidRPr="00AA4ADB" w:rsidRDefault="00364187" w:rsidP="00E44A8A">
      <w:pPr>
        <w:pStyle w:val="ListParagraph"/>
        <w:numPr>
          <w:ilvl w:val="0"/>
          <w:numId w:val="25"/>
        </w:numPr>
      </w:pPr>
      <w:r w:rsidRPr="00AA4ADB">
        <w:t xml:space="preserve">Failing to obtain proper College approval before engaging in any of the following: </w:t>
      </w:r>
    </w:p>
    <w:p w14:paraId="3C944DB5" w14:textId="2363C038" w:rsidR="00364187" w:rsidRPr="00AA4ADB" w:rsidRDefault="00364187" w:rsidP="00E44A8A">
      <w:pPr>
        <w:pStyle w:val="ListParagraph"/>
        <w:numPr>
          <w:ilvl w:val="1"/>
          <w:numId w:val="25"/>
        </w:numPr>
        <w:rPr>
          <w:rFonts w:eastAsiaTheme="minorEastAsia"/>
        </w:rPr>
      </w:pPr>
      <w:r w:rsidRPr="00AA4ADB">
        <w:t xml:space="preserve">Posting information of any kind on </w:t>
      </w:r>
      <w:r w:rsidR="00407AFF" w:rsidRPr="00407AFF">
        <w:rPr>
          <w:b/>
          <w:bCs/>
        </w:rPr>
        <w:t>College Property</w:t>
      </w:r>
      <w:r w:rsidRPr="00AA4ADB">
        <w:t xml:space="preserve"> or at a </w:t>
      </w:r>
      <w:r w:rsidR="00407AFF" w:rsidRPr="00407AFF">
        <w:rPr>
          <w:b/>
          <w:bCs/>
        </w:rPr>
        <w:t>College Sponsored Activity</w:t>
      </w:r>
      <w:r w:rsidRPr="00AA4ADB">
        <w:t xml:space="preserve">. Academic posters or displays must be approved by the </w:t>
      </w:r>
      <w:r w:rsidRPr="00AA4ADB">
        <w:rPr>
          <w:b/>
          <w:bCs/>
        </w:rPr>
        <w:t xml:space="preserve">Appropriate Division </w:t>
      </w:r>
      <w:r w:rsidR="00407AFF" w:rsidRPr="00407AFF">
        <w:rPr>
          <w:b/>
          <w:bCs/>
        </w:rPr>
        <w:t>Dean</w:t>
      </w:r>
      <w:r w:rsidRPr="00AA4ADB">
        <w:t xml:space="preserve">. All posters &amp; other public displays must be approved by </w:t>
      </w:r>
      <w:r w:rsidR="006205B3" w:rsidRPr="006205B3">
        <w:rPr>
          <w:b/>
        </w:rPr>
        <w:t>Student</w:t>
      </w:r>
      <w:r w:rsidRPr="00AA4ADB">
        <w:t xml:space="preserve"> Affairs to obtain a time-line sticker, </w:t>
      </w:r>
    </w:p>
    <w:p w14:paraId="2075FCB6" w14:textId="4176C348" w:rsidR="00364187" w:rsidRPr="00AA4ADB" w:rsidRDefault="00364187" w:rsidP="00E44A8A">
      <w:pPr>
        <w:pStyle w:val="ListParagraph"/>
        <w:numPr>
          <w:ilvl w:val="1"/>
          <w:numId w:val="25"/>
        </w:numPr>
        <w:rPr>
          <w:rFonts w:eastAsiaTheme="minorEastAsia"/>
        </w:rPr>
      </w:pPr>
      <w:r w:rsidRPr="00AA4ADB">
        <w:t xml:space="preserve">Conducting a group event or activity inside a College building or on </w:t>
      </w:r>
      <w:r w:rsidR="00407AFF" w:rsidRPr="00407AFF">
        <w:rPr>
          <w:b/>
          <w:bCs/>
        </w:rPr>
        <w:t>College Property</w:t>
      </w:r>
      <w:r w:rsidRPr="00AA4ADB">
        <w:t xml:space="preserve">. </w:t>
      </w:r>
    </w:p>
    <w:p w14:paraId="696C916E" w14:textId="014EB5A0" w:rsidR="00364187" w:rsidRPr="00AA4ADB" w:rsidRDefault="00364187" w:rsidP="00E44A8A">
      <w:pPr>
        <w:pStyle w:val="ListParagraph"/>
        <w:numPr>
          <w:ilvl w:val="0"/>
          <w:numId w:val="25"/>
        </w:numPr>
        <w:rPr>
          <w:b/>
          <w:bCs/>
        </w:rPr>
      </w:pPr>
      <w:r w:rsidRPr="00AA4ADB">
        <w:rPr>
          <w:b/>
          <w:bCs/>
        </w:rPr>
        <w:t>Knowingly</w:t>
      </w:r>
      <w:r w:rsidRPr="00AA4ADB">
        <w:t xml:space="preserve"> attempting to address </w:t>
      </w:r>
      <w:r w:rsidR="00407AFF" w:rsidRPr="00407AFF">
        <w:rPr>
          <w:b/>
        </w:rPr>
        <w:t>Complaint</w:t>
      </w:r>
      <w:r w:rsidRPr="00AA4ADB">
        <w:t xml:space="preserve">s about College policy or procedure issues, or to challenge decisions made, pursuant to College policy or procedure, to </w:t>
      </w:r>
      <w:r w:rsidRPr="00AA4ADB">
        <w:rPr>
          <w:b/>
          <w:bCs/>
        </w:rPr>
        <w:t xml:space="preserve">Employees </w:t>
      </w:r>
      <w:r w:rsidRPr="00AA4ADB">
        <w:t xml:space="preserve">who are not part of applicable decision-making or appeal processes. </w:t>
      </w:r>
      <w:r w:rsidR="006205B3" w:rsidRPr="006205B3">
        <w:rPr>
          <w:b/>
          <w:bCs/>
        </w:rPr>
        <w:t>Student</w:t>
      </w:r>
      <w:r w:rsidRPr="00AA4ADB">
        <w:rPr>
          <w:b/>
          <w:bCs/>
        </w:rPr>
        <w:t>s</w:t>
      </w:r>
      <w:r w:rsidRPr="00AA4ADB">
        <w:t xml:space="preserve"> will be directed by College </w:t>
      </w:r>
      <w:r w:rsidRPr="00AA4ADB">
        <w:rPr>
          <w:b/>
          <w:bCs/>
        </w:rPr>
        <w:t>Employees</w:t>
      </w:r>
      <w:r w:rsidRPr="00AA4ADB">
        <w:t xml:space="preserve"> to follow proper </w:t>
      </w:r>
      <w:r w:rsidRPr="00AA4ADB">
        <w:rPr>
          <w:b/>
          <w:bCs/>
        </w:rPr>
        <w:t>Chain of Command</w:t>
      </w:r>
      <w:r w:rsidRPr="00AA4ADB">
        <w:t>.</w:t>
      </w:r>
      <w:r w:rsidRPr="00AA4ADB">
        <w:rPr>
          <w:b/>
          <w:bCs/>
        </w:rPr>
        <w:t xml:space="preserve"> </w:t>
      </w:r>
    </w:p>
    <w:p w14:paraId="05141576" w14:textId="182FC900" w:rsidR="00364187" w:rsidRPr="00AA4ADB" w:rsidRDefault="00364187" w:rsidP="00E44A8A">
      <w:pPr>
        <w:pStyle w:val="ListParagraph"/>
        <w:numPr>
          <w:ilvl w:val="0"/>
          <w:numId w:val="25"/>
        </w:numPr>
      </w:pPr>
      <w:r w:rsidRPr="00AA4ADB">
        <w:rPr>
          <w:b/>
          <w:bCs/>
        </w:rPr>
        <w:t>Knowingly</w:t>
      </w:r>
      <w:r w:rsidRPr="00AA4ADB">
        <w:t xml:space="preserve"> repeating a </w:t>
      </w:r>
      <w:r w:rsidR="00407AFF" w:rsidRPr="00407AFF">
        <w:rPr>
          <w:b/>
        </w:rPr>
        <w:t>Complaint</w:t>
      </w:r>
      <w:r w:rsidRPr="00AA4ADB">
        <w:t xml:space="preserve"> based on the same facts after it has been decided and all applicable appeals have been exhausted or waived. </w:t>
      </w:r>
    </w:p>
    <w:p w14:paraId="6E8803F1" w14:textId="77777777" w:rsidR="00364187" w:rsidRPr="00AA4ADB" w:rsidRDefault="00364187" w:rsidP="00E44A8A">
      <w:pPr>
        <w:pStyle w:val="ListParagraph"/>
        <w:numPr>
          <w:ilvl w:val="0"/>
          <w:numId w:val="25"/>
        </w:numPr>
      </w:pPr>
      <w:r w:rsidRPr="00AA4ADB">
        <w:t xml:space="preserve">Bribing or offering a </w:t>
      </w:r>
      <w:r w:rsidRPr="00AA4ADB">
        <w:rPr>
          <w:b/>
          <w:bCs/>
        </w:rPr>
        <w:t>Bribe</w:t>
      </w:r>
      <w:r w:rsidRPr="00AA4ADB">
        <w:t xml:space="preserve"> to a College </w:t>
      </w:r>
      <w:r w:rsidRPr="00AA4ADB">
        <w:rPr>
          <w:b/>
          <w:bCs/>
        </w:rPr>
        <w:t>Employee</w:t>
      </w:r>
      <w:r w:rsidRPr="00AA4ADB">
        <w:t xml:space="preserve">. </w:t>
      </w:r>
    </w:p>
    <w:p w14:paraId="730C179A" w14:textId="77777777" w:rsidR="00364187" w:rsidRPr="00151B64" w:rsidRDefault="00364187" w:rsidP="00364187">
      <w:pPr>
        <w:pStyle w:val="Heading2"/>
        <w:spacing w:before="240"/>
        <w:rPr>
          <w:rFonts w:eastAsiaTheme="minorEastAsia"/>
          <w:color w:val="000000" w:themeColor="text1"/>
          <w:sz w:val="28"/>
          <w:szCs w:val="28"/>
          <w:u w:val="none"/>
        </w:rPr>
      </w:pPr>
      <w:bookmarkStart w:id="21" w:name="_Toc115335253"/>
      <w:r w:rsidRPr="00AA4ADB">
        <w:rPr>
          <w:u w:val="none"/>
        </w:rPr>
        <w:t>Disrupting CEI Investigations or Disciplinary Proceedings</w:t>
      </w:r>
      <w:bookmarkEnd w:id="21"/>
      <w:r w:rsidRPr="00AA4ADB">
        <w:rPr>
          <w:sz w:val="28"/>
          <w:szCs w:val="28"/>
          <w:u w:val="none"/>
        </w:rPr>
        <w:t xml:space="preserve"> </w:t>
      </w:r>
    </w:p>
    <w:p w14:paraId="31F2743E" w14:textId="77777777" w:rsidR="00364187" w:rsidRPr="00AA4ADB" w:rsidRDefault="00364187" w:rsidP="00364187">
      <w:pPr>
        <w:rPr>
          <w:color w:val="000000" w:themeColor="text1"/>
          <w:szCs w:val="24"/>
        </w:rPr>
      </w:pPr>
    </w:p>
    <w:p w14:paraId="3D624DC2" w14:textId="53AE6CA2" w:rsidR="00364187" w:rsidRPr="00AA4ADB" w:rsidRDefault="00364187" w:rsidP="00E44A8A">
      <w:pPr>
        <w:pStyle w:val="ListParagraph"/>
        <w:numPr>
          <w:ilvl w:val="0"/>
          <w:numId w:val="26"/>
        </w:numPr>
      </w:pPr>
      <w:r w:rsidRPr="00AA4ADB">
        <w:t xml:space="preserve">Interfering with any College investigation or </w:t>
      </w:r>
      <w:r w:rsidR="00407AFF" w:rsidRPr="00407AFF">
        <w:rPr>
          <w:b/>
        </w:rPr>
        <w:t>Disciplinary</w:t>
      </w:r>
      <w:r w:rsidRPr="00AA4ADB">
        <w:t xml:space="preserve"> proceeding, including, but not limited to, by engaging in the following: </w:t>
      </w:r>
    </w:p>
    <w:p w14:paraId="7F4DE024" w14:textId="77777777" w:rsidR="00364187" w:rsidRPr="00AA4ADB" w:rsidRDefault="00364187" w:rsidP="00E44A8A">
      <w:pPr>
        <w:pStyle w:val="ListParagraph"/>
        <w:numPr>
          <w:ilvl w:val="1"/>
          <w:numId w:val="26"/>
        </w:numPr>
      </w:pPr>
      <w:r w:rsidRPr="00AA4ADB">
        <w:t xml:space="preserve">Refusing to cooperate with an investigation when required to do so, </w:t>
      </w:r>
    </w:p>
    <w:p w14:paraId="699CCF05" w14:textId="77777777" w:rsidR="00364187" w:rsidRPr="00AA4ADB" w:rsidRDefault="00364187" w:rsidP="00E44A8A">
      <w:pPr>
        <w:pStyle w:val="ListParagraph"/>
        <w:numPr>
          <w:ilvl w:val="1"/>
          <w:numId w:val="26"/>
        </w:numPr>
      </w:pPr>
      <w:r w:rsidRPr="00AA4ADB">
        <w:t xml:space="preserve">Tampering with, withholding, or destroying evidence, </w:t>
      </w:r>
    </w:p>
    <w:p w14:paraId="3FBEDC17" w14:textId="74534F2C" w:rsidR="00364187" w:rsidRPr="00AA4ADB" w:rsidRDefault="00364187" w:rsidP="00E44A8A">
      <w:pPr>
        <w:pStyle w:val="ListParagraph"/>
        <w:numPr>
          <w:ilvl w:val="1"/>
          <w:numId w:val="26"/>
        </w:numPr>
      </w:pPr>
      <w:r w:rsidRPr="00AA4ADB">
        <w:t xml:space="preserve">Providing false, misleading, or materially incomplete information to a College administrator, </w:t>
      </w:r>
      <w:r w:rsidRPr="00AA4ADB">
        <w:rPr>
          <w:b/>
          <w:bCs/>
        </w:rPr>
        <w:t>Investigator</w:t>
      </w:r>
      <w:r w:rsidRPr="00AA4ADB">
        <w:t xml:space="preserve">, or </w:t>
      </w:r>
      <w:r w:rsidR="00407AFF" w:rsidRPr="00407AFF">
        <w:rPr>
          <w:b/>
          <w:bCs/>
        </w:rPr>
        <w:t>Code Decision-Maker</w:t>
      </w:r>
      <w:r w:rsidRPr="00AA4ADB">
        <w:t xml:space="preserve">. </w:t>
      </w:r>
    </w:p>
    <w:p w14:paraId="180E4011" w14:textId="77777777" w:rsidR="00364187" w:rsidRPr="00AA4ADB" w:rsidRDefault="00364187" w:rsidP="00E44A8A">
      <w:pPr>
        <w:pStyle w:val="ListParagraph"/>
        <w:numPr>
          <w:ilvl w:val="0"/>
          <w:numId w:val="26"/>
        </w:numPr>
      </w:pPr>
      <w:r w:rsidRPr="00AA4ADB">
        <w:t xml:space="preserve">Requesting or inducing another person to engage in conduct described in sections a, b, or c above. </w:t>
      </w:r>
    </w:p>
    <w:p w14:paraId="75BC7A41" w14:textId="276B1A2C" w:rsidR="00364187" w:rsidRPr="00AA4ADB" w:rsidRDefault="00364187" w:rsidP="00364187">
      <w:pPr>
        <w:pStyle w:val="Heading2"/>
        <w:spacing w:before="240"/>
        <w:rPr>
          <w:u w:val="none"/>
        </w:rPr>
      </w:pPr>
      <w:bookmarkStart w:id="22" w:name="_Toc115335254"/>
      <w:r w:rsidRPr="00AA4ADB">
        <w:rPr>
          <w:u w:val="none"/>
        </w:rPr>
        <w:t xml:space="preserve">Attempted Misconduct or </w:t>
      </w:r>
      <w:r w:rsidR="00407AFF" w:rsidRPr="00407AFF">
        <w:rPr>
          <w:u w:val="none"/>
        </w:rPr>
        <w:t>Conspiracy</w:t>
      </w:r>
      <w:r w:rsidRPr="00AA4ADB">
        <w:rPr>
          <w:u w:val="none"/>
        </w:rPr>
        <w:t xml:space="preserve"> to Commit Misconduct</w:t>
      </w:r>
      <w:bookmarkEnd w:id="22"/>
      <w:r w:rsidRPr="00AA4ADB">
        <w:rPr>
          <w:sz w:val="28"/>
          <w:szCs w:val="28"/>
          <w:u w:val="none"/>
        </w:rPr>
        <w:t xml:space="preserve"> </w:t>
      </w:r>
    </w:p>
    <w:p w14:paraId="5AAB04A6" w14:textId="77777777" w:rsidR="00364187" w:rsidRPr="00AA4ADB" w:rsidRDefault="00364187" w:rsidP="00364187">
      <w:pPr>
        <w:rPr>
          <w:color w:val="000000" w:themeColor="text1"/>
          <w:szCs w:val="24"/>
        </w:rPr>
      </w:pPr>
    </w:p>
    <w:p w14:paraId="6DDE4A04" w14:textId="5D66DA98" w:rsidR="00364187" w:rsidRPr="00AA4ADB" w:rsidRDefault="00364187" w:rsidP="00E44A8A">
      <w:pPr>
        <w:pStyle w:val="ListParagraph"/>
        <w:numPr>
          <w:ilvl w:val="0"/>
          <w:numId w:val="27"/>
        </w:numPr>
      </w:pPr>
      <w:r w:rsidRPr="00AA4ADB">
        <w:t xml:space="preserve">Attempting to engage in conduct prohibited by this Code.  A </w:t>
      </w:r>
      <w:r w:rsidR="006205B3" w:rsidRPr="006205B3">
        <w:rPr>
          <w:b/>
          <w:bCs/>
        </w:rPr>
        <w:t>Student</w:t>
      </w:r>
      <w:r w:rsidRPr="00AA4ADB">
        <w:rPr>
          <w:b/>
          <w:bCs/>
        </w:rPr>
        <w:t xml:space="preserve"> </w:t>
      </w:r>
      <w:r w:rsidRPr="00AA4ADB">
        <w:t xml:space="preserve">who engages in attempted misconduct can be </w:t>
      </w:r>
      <w:r w:rsidR="006205B3" w:rsidRPr="006205B3">
        <w:rPr>
          <w:b/>
        </w:rPr>
        <w:t>Discipline</w:t>
      </w:r>
      <w:r w:rsidRPr="00AA4ADB">
        <w:t xml:space="preserve">d to the same extent as if the </w:t>
      </w:r>
      <w:r w:rsidR="006205B3" w:rsidRPr="006205B3">
        <w:rPr>
          <w:b/>
          <w:bCs/>
        </w:rPr>
        <w:t>Student</w:t>
      </w:r>
      <w:r w:rsidRPr="00AA4ADB">
        <w:rPr>
          <w:b/>
          <w:bCs/>
        </w:rPr>
        <w:t xml:space="preserve"> </w:t>
      </w:r>
      <w:r w:rsidRPr="00AA4ADB">
        <w:t xml:space="preserve">had completed the prohibited act. </w:t>
      </w:r>
    </w:p>
    <w:p w14:paraId="03CA6302" w14:textId="494A86B9" w:rsidR="00364187" w:rsidRPr="00AA4ADB" w:rsidRDefault="00364187" w:rsidP="00E44A8A">
      <w:pPr>
        <w:pStyle w:val="ListParagraph"/>
        <w:numPr>
          <w:ilvl w:val="0"/>
          <w:numId w:val="27"/>
        </w:numPr>
      </w:pPr>
      <w:r w:rsidRPr="00AA4ADB">
        <w:t xml:space="preserve">A </w:t>
      </w:r>
      <w:r w:rsidR="006205B3" w:rsidRPr="006205B3">
        <w:rPr>
          <w:b/>
          <w:bCs/>
        </w:rPr>
        <w:t>Student</w:t>
      </w:r>
      <w:r w:rsidRPr="00AA4ADB">
        <w:t xml:space="preserve"> who participates in a </w:t>
      </w:r>
      <w:r w:rsidR="00407AFF" w:rsidRPr="00407AFF">
        <w:rPr>
          <w:b/>
          <w:bCs/>
        </w:rPr>
        <w:t>Conspiracy</w:t>
      </w:r>
      <w:r w:rsidRPr="00AA4ADB">
        <w:rPr>
          <w:b/>
          <w:bCs/>
        </w:rPr>
        <w:t xml:space="preserve"> </w:t>
      </w:r>
      <w:r w:rsidRPr="00AA4ADB">
        <w:t xml:space="preserve">with others to engage in conduct prohibited by this Code can be </w:t>
      </w:r>
      <w:r w:rsidR="006205B3" w:rsidRPr="006205B3">
        <w:rPr>
          <w:b/>
        </w:rPr>
        <w:t>Discipline</w:t>
      </w:r>
      <w:r w:rsidRPr="00AA4ADB">
        <w:t xml:space="preserve">d to the same extent as if the </w:t>
      </w:r>
      <w:r w:rsidR="006205B3" w:rsidRPr="006205B3">
        <w:rPr>
          <w:b/>
          <w:bCs/>
        </w:rPr>
        <w:t>Student</w:t>
      </w:r>
      <w:r w:rsidRPr="00AA4ADB">
        <w:t xml:space="preserve"> engaged in the prohibited conduct alone, regardless of whether or not the </w:t>
      </w:r>
      <w:r w:rsidR="00407AFF" w:rsidRPr="00407AFF">
        <w:rPr>
          <w:b/>
          <w:bCs/>
        </w:rPr>
        <w:t>Conspiracy</w:t>
      </w:r>
      <w:r w:rsidRPr="00AA4ADB">
        <w:rPr>
          <w:b/>
          <w:bCs/>
        </w:rPr>
        <w:t xml:space="preserve"> </w:t>
      </w:r>
      <w:r w:rsidRPr="00AA4ADB">
        <w:t xml:space="preserve">was completed. </w:t>
      </w:r>
    </w:p>
    <w:p w14:paraId="0644F868" w14:textId="77777777" w:rsidR="00364187" w:rsidRPr="00151B64" w:rsidRDefault="00364187" w:rsidP="00364187">
      <w:pPr>
        <w:pStyle w:val="Heading1"/>
        <w:spacing w:before="240"/>
        <w:ind w:right="90"/>
        <w:jc w:val="left"/>
        <w:rPr>
          <w:color w:val="0060A9"/>
          <w:sz w:val="28"/>
          <w:szCs w:val="28"/>
        </w:rPr>
      </w:pPr>
      <w:bookmarkStart w:id="23" w:name="_Toc115335255"/>
      <w:r w:rsidRPr="00151B64">
        <w:rPr>
          <w:color w:val="0060A9"/>
          <w:sz w:val="28"/>
          <w:szCs w:val="28"/>
        </w:rPr>
        <w:lastRenderedPageBreak/>
        <w:t>907.6 Reporting Code of Conduct Violations</w:t>
      </w:r>
      <w:bookmarkEnd w:id="23"/>
      <w:r w:rsidRPr="00151B64">
        <w:rPr>
          <w:color w:val="0060A9"/>
          <w:sz w:val="28"/>
          <w:szCs w:val="28"/>
        </w:rPr>
        <w:t xml:space="preserve"> </w:t>
      </w:r>
    </w:p>
    <w:p w14:paraId="1EFA557F" w14:textId="77777777" w:rsidR="00364187" w:rsidRPr="00AA4ADB" w:rsidRDefault="00364187" w:rsidP="00364187">
      <w:pPr>
        <w:pStyle w:val="Heading2"/>
        <w:spacing w:before="240"/>
        <w:rPr>
          <w:u w:val="none"/>
        </w:rPr>
      </w:pPr>
      <w:bookmarkStart w:id="24" w:name="_Toc115335256"/>
      <w:r w:rsidRPr="00AA4ADB">
        <w:rPr>
          <w:u w:val="none"/>
        </w:rPr>
        <w:t>In Emergencies</w:t>
      </w:r>
      <w:bookmarkEnd w:id="24"/>
      <w:r w:rsidRPr="00AA4ADB">
        <w:rPr>
          <w:u w:val="none"/>
        </w:rPr>
        <w:t xml:space="preserve"> </w:t>
      </w:r>
    </w:p>
    <w:p w14:paraId="04AEA6F5" w14:textId="77777777" w:rsidR="00364187" w:rsidRPr="00AA4ADB" w:rsidRDefault="00364187" w:rsidP="00364187">
      <w:pPr>
        <w:spacing w:before="240"/>
        <w:ind w:left="715" w:right="9"/>
      </w:pPr>
      <w:r w:rsidRPr="00AA4ADB">
        <w:t xml:space="preserve">If a suspected Code of Conduct violation involves an imminent health or safety threat, such as acts of violence or </w:t>
      </w:r>
      <w:r w:rsidRPr="00AA4ADB">
        <w:rPr>
          <w:b/>
          <w:bCs/>
        </w:rPr>
        <w:t>True Threats</w:t>
      </w:r>
      <w:r w:rsidRPr="00AA4ADB">
        <w:t xml:space="preserve">, call 9-1-1 immediately, then contact </w:t>
      </w:r>
      <w:r w:rsidRPr="00AA4ADB">
        <w:rPr>
          <w:b/>
          <w:bCs/>
        </w:rPr>
        <w:t>Campus Security</w:t>
      </w:r>
      <w:r w:rsidRPr="00AA4ADB">
        <w:t xml:space="preserve">, (208)604-4597. </w:t>
      </w:r>
    </w:p>
    <w:p w14:paraId="3B47B2DC" w14:textId="0C2C9E06" w:rsidR="00364187" w:rsidRPr="00AA4ADB" w:rsidRDefault="00364187" w:rsidP="00364187">
      <w:pPr>
        <w:pStyle w:val="Heading2"/>
        <w:spacing w:before="240"/>
        <w:rPr>
          <w:u w:val="none"/>
        </w:rPr>
      </w:pPr>
      <w:bookmarkStart w:id="25" w:name="_Toc115335257"/>
      <w:r w:rsidRPr="00AA4ADB">
        <w:rPr>
          <w:u w:val="none"/>
        </w:rPr>
        <w:t xml:space="preserve">Submitting </w:t>
      </w:r>
      <w:r w:rsidR="00407AFF" w:rsidRPr="00407AFF">
        <w:rPr>
          <w:u w:val="none"/>
        </w:rPr>
        <w:t>Complaint</w:t>
      </w:r>
      <w:r w:rsidRPr="00AA4ADB">
        <w:rPr>
          <w:u w:val="none"/>
        </w:rPr>
        <w:t>s</w:t>
      </w:r>
      <w:bookmarkEnd w:id="25"/>
      <w:r w:rsidRPr="00AA4ADB">
        <w:rPr>
          <w:u w:val="none"/>
        </w:rPr>
        <w:t xml:space="preserve"> </w:t>
      </w:r>
    </w:p>
    <w:p w14:paraId="48A5820E" w14:textId="77777777" w:rsidR="00364187" w:rsidRPr="00AA4ADB" w:rsidRDefault="00364187" w:rsidP="00364187"/>
    <w:p w14:paraId="107B2EA7" w14:textId="555DE2FF" w:rsidR="00364187" w:rsidRPr="00AA4ADB" w:rsidRDefault="00364187" w:rsidP="00E44A8A">
      <w:pPr>
        <w:pStyle w:val="ListParagraph"/>
        <w:numPr>
          <w:ilvl w:val="0"/>
          <w:numId w:val="28"/>
        </w:numPr>
      </w:pPr>
      <w:r w:rsidRPr="00AA4ADB">
        <w:t xml:space="preserve">Any member of the </w:t>
      </w:r>
      <w:r w:rsidRPr="00AA4ADB">
        <w:rPr>
          <w:b/>
          <w:bCs/>
        </w:rPr>
        <w:t xml:space="preserve">Falcon Community </w:t>
      </w:r>
      <w:r w:rsidRPr="00AA4ADB">
        <w:t xml:space="preserve">may submit a </w:t>
      </w:r>
      <w:r w:rsidR="00407AFF" w:rsidRPr="00407AFF">
        <w:rPr>
          <w:b/>
          <w:bCs/>
        </w:rPr>
        <w:t>Complaint</w:t>
      </w:r>
      <w:r w:rsidRPr="00AA4ADB">
        <w:t xml:space="preserve"> about a suspected Code of Conduct violation as follows: </w:t>
      </w:r>
    </w:p>
    <w:p w14:paraId="60B96ECB" w14:textId="05F857DC" w:rsidR="00364187" w:rsidRPr="00AA4ADB" w:rsidRDefault="00364187" w:rsidP="00E44A8A">
      <w:pPr>
        <w:pStyle w:val="ListParagraph"/>
        <w:numPr>
          <w:ilvl w:val="1"/>
          <w:numId w:val="28"/>
        </w:numPr>
      </w:pPr>
      <w:r w:rsidRPr="00AA4ADB">
        <w:t xml:space="preserve">If a suspected violation occurs during or as part of a class, the first step must be to inform the course </w:t>
      </w:r>
      <w:r w:rsidR="006205B3" w:rsidRPr="006205B3">
        <w:rPr>
          <w:b/>
          <w:bCs/>
        </w:rPr>
        <w:t>Instructor</w:t>
      </w:r>
      <w:r w:rsidRPr="00AA4ADB">
        <w:rPr>
          <w:b/>
          <w:bCs/>
        </w:rPr>
        <w:t xml:space="preserve"> </w:t>
      </w:r>
      <w:r w:rsidRPr="00AA4ADB">
        <w:t xml:space="preserve">in writing. Original written information may be followed up with an in person/verbal conversation. A subsequent written </w:t>
      </w:r>
      <w:r w:rsidR="00407AFF" w:rsidRPr="00407AFF">
        <w:rPr>
          <w:b/>
          <w:bCs/>
        </w:rPr>
        <w:t>Complaint</w:t>
      </w:r>
      <w:r w:rsidRPr="00AA4ADB">
        <w:t xml:space="preserve"> may still be required. </w:t>
      </w:r>
    </w:p>
    <w:p w14:paraId="44DC4F71" w14:textId="4D3B3CF5" w:rsidR="00364187" w:rsidRPr="00AA4ADB" w:rsidRDefault="00364187" w:rsidP="00E44A8A">
      <w:pPr>
        <w:pStyle w:val="ListParagraph"/>
        <w:numPr>
          <w:ilvl w:val="1"/>
          <w:numId w:val="28"/>
        </w:numPr>
      </w:pPr>
      <w:r w:rsidRPr="00AA4ADB">
        <w:t xml:space="preserve">By submitting a </w:t>
      </w:r>
      <w:r w:rsidR="00407AFF" w:rsidRPr="00407AFF">
        <w:rPr>
          <w:b/>
          <w:bCs/>
        </w:rPr>
        <w:t>Complaint</w:t>
      </w:r>
      <w:r w:rsidRPr="00AA4ADB">
        <w:rPr>
          <w:b/>
          <w:bCs/>
        </w:rPr>
        <w:t xml:space="preserve"> </w:t>
      </w:r>
      <w:r w:rsidRPr="00AA4ADB">
        <w:t xml:space="preserve">to the </w:t>
      </w:r>
      <w:r w:rsidR="00407AFF" w:rsidRPr="00407AFF">
        <w:rPr>
          <w:b/>
          <w:bCs/>
        </w:rPr>
        <w:t>Dean of Student Affairs</w:t>
      </w:r>
      <w:r w:rsidRPr="00AA4ADB">
        <w:t xml:space="preserve"> and the </w:t>
      </w:r>
      <w:r w:rsidRPr="00AA4ADB">
        <w:rPr>
          <w:b/>
          <w:bCs/>
        </w:rPr>
        <w:t xml:space="preserve">Appropriate Division </w:t>
      </w:r>
      <w:r w:rsidR="00407AFF" w:rsidRPr="00407AFF">
        <w:rPr>
          <w:b/>
          <w:bCs/>
        </w:rPr>
        <w:t>Dean</w:t>
      </w:r>
      <w:r w:rsidRPr="00AA4ADB">
        <w:t xml:space="preserve"> by email, letter (mailed or hand delivered) or through </w:t>
      </w:r>
      <w:r w:rsidRPr="00AA4ADB">
        <w:rPr>
          <w:b/>
          <w:bCs/>
        </w:rPr>
        <w:t>Maxient</w:t>
      </w:r>
      <w:r w:rsidRPr="00AA4ADB">
        <w:t xml:space="preserve">. </w:t>
      </w:r>
      <w:r w:rsidR="00407AFF" w:rsidRPr="00407AFF">
        <w:rPr>
          <w:b/>
          <w:bCs/>
        </w:rPr>
        <w:t>Dean</w:t>
      </w:r>
      <w:r w:rsidRPr="00AA4ADB">
        <w:rPr>
          <w:b/>
          <w:bCs/>
        </w:rPr>
        <w:t>s</w:t>
      </w:r>
      <w:r w:rsidRPr="00AA4ADB">
        <w:t xml:space="preserve"> may choose not to act on a report if it is found that the </w:t>
      </w:r>
      <w:r w:rsidR="00407AFF" w:rsidRPr="00407AFF">
        <w:rPr>
          <w:b/>
        </w:rPr>
        <w:t>Complaint</w:t>
      </w:r>
      <w:r w:rsidRPr="00AA4ADB">
        <w:t xml:space="preserve"> is without merit. </w:t>
      </w:r>
    </w:p>
    <w:p w14:paraId="52E078E4" w14:textId="4F151189" w:rsidR="00364187" w:rsidRPr="00AA4ADB" w:rsidRDefault="00364187" w:rsidP="00E44A8A">
      <w:pPr>
        <w:pStyle w:val="ListParagraph"/>
        <w:numPr>
          <w:ilvl w:val="1"/>
          <w:numId w:val="28"/>
        </w:numPr>
      </w:pPr>
      <w:r w:rsidRPr="00AA4ADB">
        <w:t xml:space="preserve">In addition, members of the </w:t>
      </w:r>
      <w:r w:rsidRPr="00AA4ADB">
        <w:rPr>
          <w:b/>
          <w:bCs/>
        </w:rPr>
        <w:t>Falcon Community</w:t>
      </w:r>
      <w:r w:rsidRPr="00AA4ADB">
        <w:t xml:space="preserve"> may bring questions/ concerns to the </w:t>
      </w:r>
      <w:r w:rsidR="00407AFF" w:rsidRPr="00407AFF">
        <w:rPr>
          <w:b/>
          <w:bCs/>
        </w:rPr>
        <w:t>Dean of Student Affairs</w:t>
      </w:r>
      <w:r w:rsidRPr="00AA4ADB">
        <w:t xml:space="preserve"> as needed without a formal </w:t>
      </w:r>
      <w:r w:rsidR="00407AFF" w:rsidRPr="00407AFF">
        <w:rPr>
          <w:b/>
        </w:rPr>
        <w:t>Complaint</w:t>
      </w:r>
      <w:r w:rsidRPr="00AA4ADB">
        <w:t xml:space="preserve"> being issued (a subsequent written </w:t>
      </w:r>
      <w:r w:rsidR="00407AFF" w:rsidRPr="00407AFF">
        <w:rPr>
          <w:b/>
          <w:bCs/>
        </w:rPr>
        <w:t>Complaint</w:t>
      </w:r>
      <w:r w:rsidRPr="00AA4ADB">
        <w:t xml:space="preserve"> may still be required). </w:t>
      </w:r>
    </w:p>
    <w:p w14:paraId="088AB0AD" w14:textId="269D24B3" w:rsidR="00364187" w:rsidRPr="00AA4ADB" w:rsidRDefault="00364187" w:rsidP="00E44A8A">
      <w:pPr>
        <w:pStyle w:val="ListParagraph"/>
        <w:numPr>
          <w:ilvl w:val="0"/>
          <w:numId w:val="28"/>
        </w:numPr>
      </w:pPr>
      <w:r w:rsidRPr="00AA4ADB">
        <w:t xml:space="preserve">While a </w:t>
      </w:r>
      <w:r w:rsidR="00407AFF" w:rsidRPr="00407AFF">
        <w:rPr>
          <w:b/>
          <w:bCs/>
        </w:rPr>
        <w:t>Complaint</w:t>
      </w:r>
      <w:r w:rsidRPr="00AA4ADB">
        <w:t xml:space="preserve"> should be addressed as soon as possible, there is no time limit for making a </w:t>
      </w:r>
      <w:r w:rsidR="00407AFF" w:rsidRPr="00407AFF">
        <w:rPr>
          <w:b/>
          <w:bCs/>
        </w:rPr>
        <w:t>Complaint</w:t>
      </w:r>
      <w:r w:rsidRPr="00AA4ADB">
        <w:t xml:space="preserve"> about a suspected Code of Conduct violation.  The </w:t>
      </w:r>
      <w:r w:rsidR="00407AFF" w:rsidRPr="00407AFF">
        <w:rPr>
          <w:b/>
          <w:bCs/>
        </w:rPr>
        <w:t>Dean of Student Affairs</w:t>
      </w:r>
      <w:r w:rsidRPr="00AA4ADB">
        <w:t xml:space="preserve">, in conjunction with the </w:t>
      </w:r>
      <w:r w:rsidRPr="00AA4ADB">
        <w:rPr>
          <w:b/>
          <w:bCs/>
        </w:rPr>
        <w:t xml:space="preserve">Appropriate Division </w:t>
      </w:r>
      <w:r w:rsidR="00407AFF" w:rsidRPr="00407AFF">
        <w:rPr>
          <w:b/>
          <w:bCs/>
        </w:rPr>
        <w:t>Dean</w:t>
      </w:r>
      <w:r w:rsidRPr="00AA4ADB">
        <w:t xml:space="preserve"> may, at their discretion, decline to act on a </w:t>
      </w:r>
      <w:r w:rsidR="00407AFF" w:rsidRPr="00407AFF">
        <w:rPr>
          <w:b/>
          <w:bCs/>
        </w:rPr>
        <w:t>Complaint</w:t>
      </w:r>
      <w:r w:rsidRPr="00AA4ADB">
        <w:t xml:space="preserve"> if the elapsed time is a significant barrier to completing a full investigation and making an adequately informed decision. </w:t>
      </w:r>
    </w:p>
    <w:p w14:paraId="4BA89B43" w14:textId="0BE42408" w:rsidR="00364187" w:rsidRPr="00AA4ADB" w:rsidRDefault="00407AFF" w:rsidP="00E44A8A">
      <w:pPr>
        <w:pStyle w:val="ListParagraph"/>
        <w:numPr>
          <w:ilvl w:val="0"/>
          <w:numId w:val="28"/>
        </w:numPr>
      </w:pPr>
      <w:r w:rsidRPr="00407AFF">
        <w:rPr>
          <w:b/>
          <w:bCs/>
        </w:rPr>
        <w:t>Complaint</w:t>
      </w:r>
      <w:r w:rsidR="00364187" w:rsidRPr="00AA4ADB">
        <w:t xml:space="preserve">s should contain the following information (to the extent known): </w:t>
      </w:r>
    </w:p>
    <w:p w14:paraId="1E593EF2" w14:textId="22283A72" w:rsidR="00364187" w:rsidRPr="00AA4ADB" w:rsidRDefault="00364187" w:rsidP="00E44A8A">
      <w:pPr>
        <w:pStyle w:val="ListParagraph"/>
        <w:numPr>
          <w:ilvl w:val="1"/>
          <w:numId w:val="28"/>
        </w:numPr>
      </w:pPr>
      <w:r w:rsidRPr="00AA4ADB">
        <w:t xml:space="preserve">The name and contact information of the person submitting the </w:t>
      </w:r>
      <w:r w:rsidR="00407AFF" w:rsidRPr="00407AFF">
        <w:rPr>
          <w:b/>
          <w:bCs/>
        </w:rPr>
        <w:t>Complaint</w:t>
      </w:r>
      <w:r w:rsidRPr="00AA4ADB">
        <w:t xml:space="preserve">, </w:t>
      </w:r>
    </w:p>
    <w:p w14:paraId="60D08914" w14:textId="44192962" w:rsidR="00364187" w:rsidRPr="00AA4ADB" w:rsidRDefault="00364187" w:rsidP="00E44A8A">
      <w:pPr>
        <w:pStyle w:val="ListParagraph"/>
        <w:numPr>
          <w:ilvl w:val="1"/>
          <w:numId w:val="28"/>
        </w:numPr>
      </w:pPr>
      <w:r w:rsidRPr="00AA4ADB">
        <w:t xml:space="preserve">The names of the </w:t>
      </w:r>
      <w:r w:rsidR="006205B3" w:rsidRPr="006205B3">
        <w:rPr>
          <w:b/>
          <w:bCs/>
        </w:rPr>
        <w:t>Student</w:t>
      </w:r>
      <w:r w:rsidRPr="00AA4ADB">
        <w:t>(s) and any other person(s) involved, including any victims or witnesses,</w:t>
      </w:r>
    </w:p>
    <w:p w14:paraId="3B27A2D3" w14:textId="77777777" w:rsidR="00364187" w:rsidRPr="00AA4ADB" w:rsidRDefault="00364187" w:rsidP="00E44A8A">
      <w:pPr>
        <w:pStyle w:val="ListParagraph"/>
        <w:numPr>
          <w:ilvl w:val="1"/>
          <w:numId w:val="28"/>
        </w:numPr>
      </w:pPr>
      <w:r w:rsidRPr="00AA4ADB">
        <w:t xml:space="preserve">The date of the alleged misconduct, </w:t>
      </w:r>
    </w:p>
    <w:p w14:paraId="7A9E5B54" w14:textId="77777777" w:rsidR="00364187" w:rsidRPr="00AA4ADB" w:rsidRDefault="00364187" w:rsidP="00E44A8A">
      <w:pPr>
        <w:pStyle w:val="ListParagraph"/>
        <w:numPr>
          <w:ilvl w:val="1"/>
          <w:numId w:val="28"/>
        </w:numPr>
      </w:pPr>
      <w:r w:rsidRPr="00AA4ADB">
        <w:t>The location where the alleged misconduct occurred,</w:t>
      </w:r>
    </w:p>
    <w:p w14:paraId="2822AE30" w14:textId="77777777" w:rsidR="00364187" w:rsidRPr="00AA4ADB" w:rsidRDefault="00364187" w:rsidP="00E44A8A">
      <w:pPr>
        <w:pStyle w:val="ListParagraph"/>
        <w:numPr>
          <w:ilvl w:val="1"/>
          <w:numId w:val="28"/>
        </w:numPr>
      </w:pPr>
      <w:r w:rsidRPr="00AA4ADB">
        <w:t xml:space="preserve">A description of the alleged misconduct, </w:t>
      </w:r>
    </w:p>
    <w:p w14:paraId="558126E7" w14:textId="77777777" w:rsidR="00364187" w:rsidRPr="00AA4ADB" w:rsidRDefault="00364187" w:rsidP="00E44A8A">
      <w:pPr>
        <w:pStyle w:val="ListParagraph"/>
        <w:numPr>
          <w:ilvl w:val="1"/>
          <w:numId w:val="28"/>
        </w:numPr>
      </w:pPr>
      <w:r w:rsidRPr="00AA4ADB">
        <w:t xml:space="preserve">A list of any documents or other evidence relating to the alleged misconduct (e.g., photographs, screenshots, text messages, emails, police reports, etc.). </w:t>
      </w:r>
    </w:p>
    <w:p w14:paraId="56BE3FFD" w14:textId="1E3FE7C5" w:rsidR="00364187" w:rsidRPr="00AA4ADB" w:rsidRDefault="00407AFF" w:rsidP="00E44A8A">
      <w:pPr>
        <w:pStyle w:val="ListParagraph"/>
        <w:numPr>
          <w:ilvl w:val="0"/>
          <w:numId w:val="28"/>
        </w:numPr>
      </w:pPr>
      <w:r w:rsidRPr="00407AFF">
        <w:rPr>
          <w:b/>
          <w:bCs/>
        </w:rPr>
        <w:t>Complaint</w:t>
      </w:r>
      <w:r w:rsidR="00364187" w:rsidRPr="00AA4ADB">
        <w:rPr>
          <w:b/>
          <w:bCs/>
        </w:rPr>
        <w:t>s</w:t>
      </w:r>
      <w:r w:rsidR="00364187" w:rsidRPr="00AA4ADB">
        <w:t xml:space="preserve"> may be dismissed without further action if the </w:t>
      </w:r>
      <w:r w:rsidR="00364187" w:rsidRPr="00AA4ADB">
        <w:rPr>
          <w:b/>
          <w:bCs/>
        </w:rPr>
        <w:t xml:space="preserve">Appropriate Division </w:t>
      </w:r>
      <w:r w:rsidRPr="00407AFF">
        <w:rPr>
          <w:b/>
          <w:bCs/>
        </w:rPr>
        <w:t>Dean</w:t>
      </w:r>
      <w:r w:rsidR="00364187" w:rsidRPr="00AA4ADB">
        <w:rPr>
          <w:b/>
          <w:bCs/>
        </w:rPr>
        <w:t>s</w:t>
      </w:r>
      <w:r w:rsidR="00364187" w:rsidRPr="00AA4ADB">
        <w:t xml:space="preserve">, in their discretion, determine the </w:t>
      </w:r>
      <w:r w:rsidRPr="00407AFF">
        <w:rPr>
          <w:b/>
          <w:bCs/>
        </w:rPr>
        <w:t>Complaint</w:t>
      </w:r>
      <w:r w:rsidR="00364187" w:rsidRPr="00AA4ADB">
        <w:t xml:space="preserve"> is </w:t>
      </w:r>
      <w:r w:rsidR="00364187" w:rsidRPr="00AA4ADB">
        <w:rPr>
          <w:b/>
          <w:bCs/>
        </w:rPr>
        <w:t>Frivolous</w:t>
      </w:r>
      <w:r w:rsidR="00364187" w:rsidRPr="00AA4ADB">
        <w:t xml:space="preserve"> or </w:t>
      </w:r>
      <w:r w:rsidR="00364187" w:rsidRPr="00AA4ADB">
        <w:rPr>
          <w:b/>
          <w:bCs/>
        </w:rPr>
        <w:t>Malicious</w:t>
      </w:r>
      <w:r w:rsidR="00364187" w:rsidRPr="00AA4ADB">
        <w:t xml:space="preserve">. </w:t>
      </w:r>
    </w:p>
    <w:p w14:paraId="5BA99F1B" w14:textId="07CE666D" w:rsidR="00364187" w:rsidRPr="00AA4ADB" w:rsidRDefault="00407AFF" w:rsidP="00364187">
      <w:pPr>
        <w:pStyle w:val="Heading2"/>
        <w:spacing w:before="240"/>
        <w:rPr>
          <w:u w:val="none"/>
        </w:rPr>
      </w:pPr>
      <w:bookmarkStart w:id="26" w:name="_Toc115335258"/>
      <w:r w:rsidRPr="00407AFF">
        <w:rPr>
          <w:u w:val="none"/>
        </w:rPr>
        <w:lastRenderedPageBreak/>
        <w:t>Complaint</w:t>
      </w:r>
      <w:r w:rsidR="00364187" w:rsidRPr="00AA4ADB">
        <w:rPr>
          <w:u w:val="none"/>
        </w:rPr>
        <w:t>s Involving Pending Code of Conduct Proceedings</w:t>
      </w:r>
      <w:bookmarkEnd w:id="26"/>
      <w:r w:rsidR="00364187" w:rsidRPr="00AA4ADB">
        <w:rPr>
          <w:sz w:val="28"/>
          <w:szCs w:val="28"/>
          <w:u w:val="none"/>
        </w:rPr>
        <w:t xml:space="preserve"> </w:t>
      </w:r>
    </w:p>
    <w:p w14:paraId="1549B29E" w14:textId="77777777" w:rsidR="00364187" w:rsidRPr="00AA4ADB" w:rsidRDefault="00364187" w:rsidP="00364187">
      <w:pPr>
        <w:rPr>
          <w:color w:val="000000" w:themeColor="text1"/>
          <w:szCs w:val="24"/>
        </w:rPr>
      </w:pPr>
    </w:p>
    <w:p w14:paraId="475608C7" w14:textId="18D33B78" w:rsidR="00364187" w:rsidRPr="00AA4ADB" w:rsidRDefault="00364187" w:rsidP="00E44A8A">
      <w:pPr>
        <w:pStyle w:val="ListParagraph"/>
        <w:numPr>
          <w:ilvl w:val="0"/>
          <w:numId w:val="29"/>
        </w:numPr>
      </w:pPr>
      <w:r w:rsidRPr="00AA4ADB">
        <w:t xml:space="preserve">Code of Conduct proceedings will not be stayed or otherwise interrupted if an individual involved in the Code process files a separate, contemporaneous </w:t>
      </w:r>
      <w:r w:rsidR="00407AFF" w:rsidRPr="00407AFF">
        <w:rPr>
          <w:b/>
        </w:rPr>
        <w:t>Complaint</w:t>
      </w:r>
      <w:r w:rsidRPr="00AA4ADB">
        <w:t xml:space="preserve"> of any kind against another individual involved in the same process (e.g., </w:t>
      </w:r>
      <w:r w:rsidR="006205B3" w:rsidRPr="006205B3">
        <w:rPr>
          <w:b/>
          <w:bCs/>
        </w:rPr>
        <w:t>Respondent</w:t>
      </w:r>
      <w:r w:rsidRPr="00AA4ADB">
        <w:t xml:space="preserve"> files a </w:t>
      </w:r>
      <w:r w:rsidR="00407AFF" w:rsidRPr="00407AFF">
        <w:rPr>
          <w:b/>
        </w:rPr>
        <w:t>Complaint</w:t>
      </w:r>
      <w:r w:rsidRPr="00AA4ADB">
        <w:t xml:space="preserve"> against the </w:t>
      </w:r>
      <w:r w:rsidR="00407AFF" w:rsidRPr="00407AFF">
        <w:rPr>
          <w:b/>
          <w:bCs/>
        </w:rPr>
        <w:t>Complainant</w:t>
      </w:r>
      <w:r w:rsidRPr="00AA4ADB">
        <w:rPr>
          <w:b/>
          <w:bCs/>
        </w:rPr>
        <w:t xml:space="preserve"> </w:t>
      </w:r>
      <w:r w:rsidRPr="00AA4ADB">
        <w:t xml:space="preserve">or the </w:t>
      </w:r>
      <w:r w:rsidRPr="00AA4ADB">
        <w:rPr>
          <w:b/>
          <w:bCs/>
        </w:rPr>
        <w:t xml:space="preserve">Appropriate Division </w:t>
      </w:r>
      <w:r w:rsidR="00407AFF" w:rsidRPr="00407AFF">
        <w:rPr>
          <w:b/>
          <w:bCs/>
        </w:rPr>
        <w:t>Dean</w:t>
      </w:r>
      <w:r w:rsidRPr="00AA4ADB">
        <w:t xml:space="preserve">(s)). </w:t>
      </w:r>
    </w:p>
    <w:p w14:paraId="4A9B88AB" w14:textId="163C113D" w:rsidR="00364187" w:rsidRPr="00AA4ADB" w:rsidRDefault="00364187" w:rsidP="00E44A8A">
      <w:pPr>
        <w:pStyle w:val="ListParagraph"/>
        <w:numPr>
          <w:ilvl w:val="0"/>
          <w:numId w:val="29"/>
        </w:numPr>
      </w:pPr>
      <w:r w:rsidRPr="00AA4ADB">
        <w:t xml:space="preserve">If the </w:t>
      </w:r>
      <w:r w:rsidRPr="00AA4ADB">
        <w:rPr>
          <w:b/>
          <w:bCs/>
        </w:rPr>
        <w:t xml:space="preserve">Appropriate Division </w:t>
      </w:r>
      <w:r w:rsidR="00407AFF" w:rsidRPr="00407AFF">
        <w:rPr>
          <w:b/>
          <w:bCs/>
        </w:rPr>
        <w:t>Dean</w:t>
      </w:r>
      <w:r w:rsidRPr="00AA4ADB">
        <w:t xml:space="preserve">(s) is/are the subject of an internal College </w:t>
      </w:r>
      <w:r w:rsidR="00407AFF" w:rsidRPr="00407AFF">
        <w:rPr>
          <w:b/>
          <w:bCs/>
        </w:rPr>
        <w:t>Complaint</w:t>
      </w:r>
      <w:r w:rsidRPr="00AA4ADB">
        <w:t xml:space="preserve"> brought by a </w:t>
      </w:r>
      <w:r w:rsidR="006205B3" w:rsidRPr="006205B3">
        <w:rPr>
          <w:b/>
          <w:bCs/>
        </w:rPr>
        <w:t>Student</w:t>
      </w:r>
      <w:r w:rsidRPr="00AA4ADB">
        <w:t xml:space="preserve"> while that </w:t>
      </w:r>
      <w:r w:rsidR="006205B3" w:rsidRPr="006205B3">
        <w:rPr>
          <w:b/>
          <w:bCs/>
        </w:rPr>
        <w:t>Student</w:t>
      </w:r>
      <w:r w:rsidRPr="00AA4ADB">
        <w:t xml:space="preserve">’s Code of Conduct proceeding is pending, the </w:t>
      </w:r>
      <w:r w:rsidRPr="00AA4ADB">
        <w:rPr>
          <w:b/>
          <w:bCs/>
        </w:rPr>
        <w:t xml:space="preserve">Appropriate Division </w:t>
      </w:r>
      <w:r w:rsidR="00407AFF" w:rsidRPr="00407AFF">
        <w:rPr>
          <w:b/>
          <w:bCs/>
        </w:rPr>
        <w:t>Dean</w:t>
      </w:r>
      <w:r w:rsidRPr="00AA4ADB">
        <w:t xml:space="preserve">(s) should recuse themselves and another </w:t>
      </w:r>
      <w:r w:rsidR="00407AFF" w:rsidRPr="00407AFF">
        <w:rPr>
          <w:b/>
        </w:rPr>
        <w:t>Dean</w:t>
      </w:r>
      <w:r w:rsidRPr="00AA4ADB">
        <w:t xml:space="preserve"> should be appointed to serve in their stead. </w:t>
      </w:r>
    </w:p>
    <w:p w14:paraId="4BD6E1CF" w14:textId="305AE8DB" w:rsidR="00364187" w:rsidRPr="00AA4ADB" w:rsidRDefault="00364187" w:rsidP="00364187">
      <w:pPr>
        <w:pStyle w:val="Heading2"/>
        <w:spacing w:before="240"/>
        <w:rPr>
          <w:u w:val="none"/>
        </w:rPr>
      </w:pPr>
      <w:bookmarkStart w:id="27" w:name="_Toc115335259"/>
      <w:r w:rsidRPr="00AA4ADB">
        <w:rPr>
          <w:u w:val="none"/>
        </w:rPr>
        <w:t xml:space="preserve">Confidential and Anonymous </w:t>
      </w:r>
      <w:r w:rsidR="00407AFF" w:rsidRPr="00407AFF">
        <w:rPr>
          <w:u w:val="none"/>
        </w:rPr>
        <w:t>Complaint</w:t>
      </w:r>
      <w:r w:rsidRPr="00AA4ADB">
        <w:rPr>
          <w:u w:val="none"/>
        </w:rPr>
        <w:t>s</w:t>
      </w:r>
      <w:bookmarkEnd w:id="27"/>
      <w:r w:rsidRPr="00AA4ADB">
        <w:rPr>
          <w:u w:val="none"/>
        </w:rPr>
        <w:t xml:space="preserve"> </w:t>
      </w:r>
    </w:p>
    <w:p w14:paraId="0DA1AC4D" w14:textId="77777777" w:rsidR="00364187" w:rsidRPr="00AA4ADB" w:rsidRDefault="00364187" w:rsidP="00364187"/>
    <w:p w14:paraId="0E5BC13F" w14:textId="78440DF5" w:rsidR="00364187" w:rsidRPr="00AA4ADB" w:rsidRDefault="00364187" w:rsidP="00E44A8A">
      <w:pPr>
        <w:pStyle w:val="ListParagraph"/>
        <w:numPr>
          <w:ilvl w:val="0"/>
          <w:numId w:val="30"/>
        </w:numPr>
      </w:pPr>
      <w:r w:rsidRPr="00AA4ADB">
        <w:t xml:space="preserve">Persons reporting alleged Code of Conduct violations may request that their </w:t>
      </w:r>
      <w:r w:rsidR="00407AFF" w:rsidRPr="00407AFF">
        <w:rPr>
          <w:b/>
          <w:bCs/>
        </w:rPr>
        <w:t>Complaint</w:t>
      </w:r>
      <w:r w:rsidRPr="00AA4ADB">
        <w:rPr>
          <w:b/>
          <w:bCs/>
        </w:rPr>
        <w:t>s</w:t>
      </w:r>
      <w:r w:rsidRPr="00AA4ADB">
        <w:t xml:space="preserve"> remain confidential.  The College will endeavor to honor such requests, although doing so may seriously limit the College’s ability to investigate and respond to a </w:t>
      </w:r>
      <w:r w:rsidR="00407AFF" w:rsidRPr="00407AFF">
        <w:rPr>
          <w:b/>
          <w:bCs/>
        </w:rPr>
        <w:t>Complaint</w:t>
      </w:r>
      <w:r w:rsidRPr="00AA4ADB">
        <w:t xml:space="preserve">, and the College’s obligation to protect the </w:t>
      </w:r>
      <w:r w:rsidRPr="00AA4ADB">
        <w:rPr>
          <w:b/>
          <w:bCs/>
        </w:rPr>
        <w:t>Falcon Community</w:t>
      </w:r>
      <w:r w:rsidRPr="00AA4ADB">
        <w:t xml:space="preserve"> may override a </w:t>
      </w:r>
      <w:r w:rsidR="00407AFF" w:rsidRPr="00407AFF">
        <w:rPr>
          <w:b/>
          <w:bCs/>
        </w:rPr>
        <w:t>Complainant</w:t>
      </w:r>
      <w:r w:rsidRPr="00AA4ADB">
        <w:t xml:space="preserve">’s request for confidentiality. </w:t>
      </w:r>
    </w:p>
    <w:p w14:paraId="711134FF" w14:textId="3BF0AC05" w:rsidR="00364187" w:rsidRPr="00AA4ADB" w:rsidRDefault="00364187" w:rsidP="00E44A8A">
      <w:pPr>
        <w:pStyle w:val="ListParagraph"/>
        <w:numPr>
          <w:ilvl w:val="0"/>
          <w:numId w:val="30"/>
        </w:numPr>
      </w:pPr>
      <w:r w:rsidRPr="00AA4ADB">
        <w:t xml:space="preserve">An issue involving a </w:t>
      </w:r>
      <w:r w:rsidRPr="00AA4ADB">
        <w:rPr>
          <w:b/>
          <w:bCs/>
        </w:rPr>
        <w:t>True Threat</w:t>
      </w:r>
      <w:r w:rsidRPr="00AA4ADB">
        <w:t xml:space="preserve"> nullifies the </w:t>
      </w:r>
      <w:r w:rsidR="00407AFF" w:rsidRPr="00407AFF">
        <w:rPr>
          <w:b/>
          <w:bCs/>
        </w:rPr>
        <w:t>Complainant</w:t>
      </w:r>
      <w:r w:rsidRPr="00AA4ADB">
        <w:t xml:space="preserve">’s right to confidentiality. </w:t>
      </w:r>
    </w:p>
    <w:p w14:paraId="3C2B13CC" w14:textId="1ACB63CA" w:rsidR="00364187" w:rsidRPr="00AA4ADB" w:rsidRDefault="00364187" w:rsidP="00E44A8A">
      <w:pPr>
        <w:pStyle w:val="ListParagraph"/>
        <w:numPr>
          <w:ilvl w:val="0"/>
          <w:numId w:val="30"/>
        </w:numPr>
      </w:pPr>
      <w:r w:rsidRPr="00AA4ADB">
        <w:t xml:space="preserve">Anonymous </w:t>
      </w:r>
      <w:r w:rsidR="00407AFF" w:rsidRPr="00407AFF">
        <w:rPr>
          <w:b/>
          <w:bCs/>
        </w:rPr>
        <w:t>Complaint</w:t>
      </w:r>
      <w:r w:rsidRPr="00AA4ADB">
        <w:rPr>
          <w:b/>
          <w:bCs/>
        </w:rPr>
        <w:t>s</w:t>
      </w:r>
      <w:r w:rsidRPr="00AA4ADB">
        <w:t xml:space="preserve"> are not accepted through the Code process.  Persons wishing to remain anonymous may contact the </w:t>
      </w:r>
      <w:r w:rsidR="006205B3" w:rsidRPr="006205B3">
        <w:rPr>
          <w:b/>
        </w:rPr>
        <w:t>Student</w:t>
      </w:r>
      <w:r w:rsidRPr="00AA4ADB">
        <w:t xml:space="preserve"> Affairs email at </w:t>
      </w:r>
      <w:hyperlink r:id="rId25">
        <w:r w:rsidR="006205B3" w:rsidRPr="006205B3">
          <w:rPr>
            <w:rStyle w:val="Hyperlink"/>
            <w:b/>
          </w:rPr>
          <w:t>Student</w:t>
        </w:r>
        <w:r w:rsidRPr="00AA4ADB">
          <w:rPr>
            <w:rStyle w:val="Hyperlink"/>
          </w:rPr>
          <w:t>.concern@cei.edu</w:t>
        </w:r>
      </w:hyperlink>
      <w:r w:rsidRPr="00AA4ADB">
        <w:t xml:space="preserve"> or call </w:t>
      </w:r>
      <w:r w:rsidRPr="00AA4ADB">
        <w:rPr>
          <w:b/>
          <w:bCs/>
        </w:rPr>
        <w:t>Campus Security</w:t>
      </w:r>
      <w:r w:rsidRPr="00AA4ADB">
        <w:t xml:space="preserve">, 208-604-4597. </w:t>
      </w:r>
    </w:p>
    <w:p w14:paraId="5BA34802" w14:textId="77777777" w:rsidR="00364187" w:rsidRPr="0002473D" w:rsidRDefault="00364187" w:rsidP="00364187">
      <w:pPr>
        <w:pStyle w:val="Heading1"/>
        <w:spacing w:before="240"/>
        <w:ind w:right="90" w:hanging="14"/>
        <w:jc w:val="left"/>
        <w:rPr>
          <w:color w:val="000000" w:themeColor="text1"/>
          <w:sz w:val="28"/>
          <w:szCs w:val="28"/>
        </w:rPr>
      </w:pPr>
      <w:bookmarkStart w:id="28" w:name="_Toc115335260"/>
      <w:r w:rsidRPr="0002473D">
        <w:rPr>
          <w:color w:val="000000" w:themeColor="text1"/>
          <w:sz w:val="28"/>
          <w:szCs w:val="28"/>
        </w:rPr>
        <w:t>907.7 Conducting Code of Conduct Proceedings</w:t>
      </w:r>
      <w:bookmarkEnd w:id="28"/>
      <w:r w:rsidRPr="0002473D">
        <w:rPr>
          <w:color w:val="000000" w:themeColor="text1"/>
          <w:sz w:val="28"/>
          <w:szCs w:val="28"/>
        </w:rPr>
        <w:t xml:space="preserve">  </w:t>
      </w:r>
    </w:p>
    <w:p w14:paraId="220E58D5" w14:textId="0B1910FB" w:rsidR="00364187" w:rsidRPr="00AA4ADB" w:rsidRDefault="00227B49" w:rsidP="00364187">
      <w:pPr>
        <w:pStyle w:val="Heading2"/>
        <w:spacing w:before="240"/>
        <w:ind w:hanging="14"/>
        <w:rPr>
          <w:u w:val="none"/>
        </w:rPr>
      </w:pPr>
      <w:bookmarkStart w:id="29" w:name="_Toc115335261"/>
      <w:r>
        <w:rPr>
          <w:u w:val="none"/>
        </w:rPr>
        <w:t>Selecting the Code Decision-Maker</w:t>
      </w:r>
      <w:bookmarkEnd w:id="29"/>
    </w:p>
    <w:p w14:paraId="1B72B0A2" w14:textId="77777777" w:rsidR="00364187" w:rsidRPr="00AA4ADB" w:rsidRDefault="00364187" w:rsidP="00364187">
      <w:pPr>
        <w:rPr>
          <w:color w:val="000000" w:themeColor="text1"/>
          <w:szCs w:val="24"/>
        </w:rPr>
      </w:pPr>
    </w:p>
    <w:p w14:paraId="19EEF4BF" w14:textId="4909AE20" w:rsidR="00364187" w:rsidRPr="00AA4ADB" w:rsidRDefault="006205B3" w:rsidP="00E44A8A">
      <w:pPr>
        <w:pStyle w:val="ListParagraph"/>
        <w:numPr>
          <w:ilvl w:val="0"/>
          <w:numId w:val="31"/>
        </w:numPr>
      </w:pPr>
      <w:r w:rsidRPr="006205B3">
        <w:rPr>
          <w:b/>
          <w:bCs/>
        </w:rPr>
        <w:t>Instructor</w:t>
      </w:r>
      <w:r w:rsidR="00364187" w:rsidRPr="00AA4ADB">
        <w:rPr>
          <w:b/>
          <w:bCs/>
        </w:rPr>
        <w:t xml:space="preserve">s </w:t>
      </w:r>
      <w:r w:rsidR="00364187" w:rsidRPr="00AA4ADB">
        <w:t xml:space="preserve">as </w:t>
      </w:r>
      <w:r w:rsidR="00407AFF" w:rsidRPr="00407AFF">
        <w:rPr>
          <w:b/>
          <w:bCs/>
        </w:rPr>
        <w:t>Complainant</w:t>
      </w:r>
      <w:r w:rsidR="00364187" w:rsidRPr="00AA4ADB">
        <w:rPr>
          <w:b/>
          <w:bCs/>
        </w:rPr>
        <w:t>s</w:t>
      </w:r>
      <w:r w:rsidR="00227B49">
        <w:rPr>
          <w:b/>
          <w:bCs/>
        </w:rPr>
        <w:t>/Code Decision-Makers</w:t>
      </w:r>
      <w:r w:rsidR="00364187" w:rsidRPr="00AA4ADB">
        <w:t xml:space="preserve">: </w:t>
      </w:r>
    </w:p>
    <w:p w14:paraId="7F2FF835" w14:textId="67A8A97B" w:rsidR="00364187" w:rsidRPr="00AA4ADB" w:rsidRDefault="006205B3" w:rsidP="00E44A8A">
      <w:pPr>
        <w:pStyle w:val="ListParagraph"/>
        <w:numPr>
          <w:ilvl w:val="1"/>
          <w:numId w:val="31"/>
        </w:numPr>
      </w:pPr>
      <w:r w:rsidRPr="006205B3">
        <w:rPr>
          <w:b/>
          <w:bCs/>
        </w:rPr>
        <w:t>Instructor</w:t>
      </w:r>
      <w:r w:rsidR="00364187" w:rsidRPr="00AA4ADB">
        <w:rPr>
          <w:b/>
          <w:bCs/>
        </w:rPr>
        <w:t>s</w:t>
      </w:r>
      <w:r w:rsidR="00364187" w:rsidRPr="00AA4ADB">
        <w:t xml:space="preserve"> have the primary authority and responsibility to maintain an orderly educational environment in their classrooms (including online) and to respond to </w:t>
      </w:r>
      <w:r w:rsidR="00364187" w:rsidRPr="00AA4ADB">
        <w:rPr>
          <w:b/>
          <w:bCs/>
        </w:rPr>
        <w:t>Lesser Misconduct</w:t>
      </w:r>
      <w:r w:rsidR="00364187" w:rsidRPr="00AA4ADB">
        <w:t xml:space="preserve"> that occurs during their classes.</w:t>
      </w:r>
    </w:p>
    <w:p w14:paraId="6E520BA0" w14:textId="7DA8E7BE" w:rsidR="00364187" w:rsidRPr="00AA4ADB" w:rsidRDefault="1EC3A24C" w:rsidP="00E44A8A">
      <w:pPr>
        <w:pStyle w:val="ListParagraph"/>
        <w:numPr>
          <w:ilvl w:val="1"/>
          <w:numId w:val="31"/>
        </w:numPr>
      </w:pPr>
      <w:r w:rsidRPr="1EC3A24C">
        <w:rPr>
          <w:b/>
          <w:bCs/>
        </w:rPr>
        <w:t>Instructors</w:t>
      </w:r>
      <w:r>
        <w:t xml:space="preserve"> may be both </w:t>
      </w:r>
      <w:r w:rsidRPr="1EC3A24C">
        <w:rPr>
          <w:b/>
          <w:bCs/>
        </w:rPr>
        <w:t>Complainants</w:t>
      </w:r>
      <w:r>
        <w:t xml:space="preserve"> and Code Decision-Makers when involved in </w:t>
      </w:r>
      <w:r w:rsidRPr="1EC3A24C">
        <w:rPr>
          <w:b/>
          <w:bCs/>
        </w:rPr>
        <w:t>Disciplinary</w:t>
      </w:r>
      <w:r>
        <w:t xml:space="preserve"> proceedings in </w:t>
      </w:r>
      <w:r w:rsidRPr="1EC3A24C">
        <w:rPr>
          <w:b/>
          <w:bCs/>
        </w:rPr>
        <w:t>Lesser Misconduct</w:t>
      </w:r>
      <w:r>
        <w:t xml:space="preserve"> matters involving </w:t>
      </w:r>
      <w:r w:rsidRPr="1EC3A24C">
        <w:rPr>
          <w:b/>
          <w:bCs/>
        </w:rPr>
        <w:t>Instructor</w:t>
      </w:r>
      <w:r>
        <w:t>s’</w:t>
      </w:r>
      <w:r w:rsidRPr="1EC3A24C">
        <w:rPr>
          <w:b/>
          <w:bCs/>
        </w:rPr>
        <w:t xml:space="preserve"> Students</w:t>
      </w:r>
      <w:r>
        <w:t xml:space="preserve">. </w:t>
      </w:r>
    </w:p>
    <w:p w14:paraId="5C94FB6D" w14:textId="48E12716" w:rsidR="00364187" w:rsidRPr="00AA4ADB" w:rsidRDefault="006205B3" w:rsidP="00E44A8A">
      <w:pPr>
        <w:pStyle w:val="ListParagraph"/>
        <w:numPr>
          <w:ilvl w:val="1"/>
          <w:numId w:val="31"/>
        </w:numPr>
      </w:pPr>
      <w:r w:rsidRPr="006205B3">
        <w:rPr>
          <w:b/>
          <w:bCs/>
        </w:rPr>
        <w:t>Instructor</w:t>
      </w:r>
      <w:r w:rsidR="00364187" w:rsidRPr="00AA4ADB">
        <w:rPr>
          <w:b/>
          <w:bCs/>
        </w:rPr>
        <w:t>s</w:t>
      </w:r>
      <w:r w:rsidR="00364187" w:rsidRPr="00AA4ADB">
        <w:t xml:space="preserve"> do not have authority to decide Code matters involving </w:t>
      </w:r>
      <w:r w:rsidR="00364187" w:rsidRPr="00AA4ADB">
        <w:rPr>
          <w:b/>
          <w:bCs/>
        </w:rPr>
        <w:t>Major Misconduct</w:t>
      </w:r>
      <w:r w:rsidR="00364187" w:rsidRPr="00AA4ADB">
        <w:t>.</w:t>
      </w:r>
    </w:p>
    <w:p w14:paraId="5A7E59A4" w14:textId="5FDBBB68" w:rsidR="00364187" w:rsidRPr="00AA4ADB" w:rsidRDefault="00364187" w:rsidP="00E44A8A">
      <w:pPr>
        <w:pStyle w:val="ListParagraph"/>
        <w:numPr>
          <w:ilvl w:val="0"/>
          <w:numId w:val="31"/>
        </w:numPr>
      </w:pPr>
      <w:r w:rsidRPr="00AA4ADB">
        <w:t xml:space="preserve">Temporary removal of disruptive </w:t>
      </w:r>
      <w:r w:rsidR="006205B3" w:rsidRPr="006205B3">
        <w:rPr>
          <w:b/>
          <w:bCs/>
        </w:rPr>
        <w:t>Student</w:t>
      </w:r>
      <w:r w:rsidRPr="00AA4ADB">
        <w:rPr>
          <w:b/>
          <w:bCs/>
        </w:rPr>
        <w:t>s</w:t>
      </w:r>
      <w:r w:rsidRPr="00AA4ADB">
        <w:t xml:space="preserve"> by </w:t>
      </w:r>
      <w:r w:rsidR="006205B3" w:rsidRPr="006205B3">
        <w:rPr>
          <w:b/>
          <w:bCs/>
        </w:rPr>
        <w:t>Instructor</w:t>
      </w:r>
      <w:r w:rsidRPr="00AA4ADB">
        <w:rPr>
          <w:b/>
          <w:bCs/>
        </w:rPr>
        <w:t>s</w:t>
      </w:r>
      <w:r w:rsidRPr="00AA4ADB">
        <w:t>:</w:t>
      </w:r>
    </w:p>
    <w:p w14:paraId="3C41C8A3" w14:textId="358064CF" w:rsidR="00364187" w:rsidRPr="00AA4ADB" w:rsidRDefault="00364187" w:rsidP="00E44A8A">
      <w:pPr>
        <w:pStyle w:val="ListParagraph"/>
        <w:numPr>
          <w:ilvl w:val="1"/>
          <w:numId w:val="31"/>
        </w:numPr>
      </w:pPr>
      <w:r w:rsidRPr="00AA4ADB">
        <w:t xml:space="preserve">If a </w:t>
      </w:r>
      <w:r w:rsidR="006205B3" w:rsidRPr="006205B3">
        <w:rPr>
          <w:b/>
          <w:bCs/>
        </w:rPr>
        <w:t>Student</w:t>
      </w:r>
      <w:r w:rsidRPr="00AA4ADB">
        <w:t xml:space="preserve"> is causing a </w:t>
      </w:r>
      <w:r w:rsidRPr="00AA4ADB">
        <w:rPr>
          <w:b/>
          <w:bCs/>
        </w:rPr>
        <w:t>Substantial Disruption</w:t>
      </w:r>
      <w:r w:rsidRPr="00AA4ADB">
        <w:t xml:space="preserve"> during a class or class-related </w:t>
      </w:r>
      <w:r w:rsidR="00407AFF" w:rsidRPr="00407AFF">
        <w:rPr>
          <w:b/>
          <w:bCs/>
        </w:rPr>
        <w:t>College Sponsored Activity</w:t>
      </w:r>
      <w:r w:rsidRPr="00AA4ADB">
        <w:t xml:space="preserve"> and will not comply with an </w:t>
      </w:r>
      <w:r w:rsidR="006205B3" w:rsidRPr="006205B3">
        <w:rPr>
          <w:b/>
          <w:bCs/>
        </w:rPr>
        <w:t>Instructor</w:t>
      </w:r>
      <w:r w:rsidRPr="00AA4ADB">
        <w:t xml:space="preserve">’s direction to cease the disruptive behavior, </w:t>
      </w:r>
      <w:r w:rsidR="006205B3" w:rsidRPr="006205B3">
        <w:rPr>
          <w:b/>
          <w:bCs/>
        </w:rPr>
        <w:t>Instructor</w:t>
      </w:r>
      <w:r w:rsidRPr="00AA4ADB">
        <w:rPr>
          <w:b/>
          <w:bCs/>
        </w:rPr>
        <w:t>s</w:t>
      </w:r>
      <w:r w:rsidRPr="00AA4ADB">
        <w:t xml:space="preserve"> may, at their discretion, temporarily remove the </w:t>
      </w:r>
      <w:r w:rsidR="006205B3" w:rsidRPr="006205B3">
        <w:rPr>
          <w:b/>
          <w:bCs/>
        </w:rPr>
        <w:t>Student</w:t>
      </w:r>
      <w:r w:rsidRPr="00AA4ADB">
        <w:t xml:space="preserve"> by verbally directing the </w:t>
      </w:r>
      <w:r w:rsidR="006205B3" w:rsidRPr="006205B3">
        <w:rPr>
          <w:b/>
          <w:bCs/>
        </w:rPr>
        <w:t>Student</w:t>
      </w:r>
      <w:r w:rsidRPr="00AA4ADB">
        <w:t xml:space="preserve"> to leave for the remainder of that day’s class or activity.  </w:t>
      </w:r>
    </w:p>
    <w:p w14:paraId="42BAE9CF" w14:textId="6EAB11C1" w:rsidR="00364187" w:rsidRPr="00AA4ADB" w:rsidRDefault="00364187" w:rsidP="00E44A8A">
      <w:pPr>
        <w:pStyle w:val="ListParagraph"/>
        <w:numPr>
          <w:ilvl w:val="2"/>
          <w:numId w:val="31"/>
        </w:numPr>
      </w:pPr>
      <w:r w:rsidRPr="00AA4ADB">
        <w:lastRenderedPageBreak/>
        <w:t xml:space="preserve">At the end of the day’s class or activity, </w:t>
      </w:r>
      <w:r w:rsidR="006205B3" w:rsidRPr="006205B3">
        <w:rPr>
          <w:b/>
          <w:bCs/>
        </w:rPr>
        <w:t>Instructor</w:t>
      </w:r>
      <w:r w:rsidRPr="00AA4ADB">
        <w:rPr>
          <w:b/>
          <w:bCs/>
        </w:rPr>
        <w:t>s</w:t>
      </w:r>
      <w:r w:rsidRPr="00AA4ADB">
        <w:t xml:space="preserve"> shall notify their </w:t>
      </w:r>
      <w:r w:rsidR="00407AFF" w:rsidRPr="00407AFF">
        <w:rPr>
          <w:b/>
          <w:bCs/>
        </w:rPr>
        <w:t>Department Chair</w:t>
      </w:r>
      <w:r w:rsidRPr="00AA4ADB">
        <w:t xml:space="preserve"> or another immediate supervisor (either in writing or verbally and later confirmed in writing) of the </w:t>
      </w:r>
      <w:r w:rsidR="006205B3" w:rsidRPr="006205B3">
        <w:rPr>
          <w:b/>
          <w:bCs/>
        </w:rPr>
        <w:t>Student</w:t>
      </w:r>
      <w:r w:rsidRPr="00AA4ADB">
        <w:t xml:space="preserve">’s removal and the reasons for it.  </w:t>
      </w:r>
    </w:p>
    <w:p w14:paraId="17A886D0" w14:textId="30835AB8" w:rsidR="00364187" w:rsidRPr="00AA4ADB" w:rsidRDefault="00364187" w:rsidP="00E44A8A">
      <w:pPr>
        <w:pStyle w:val="ListParagraph"/>
        <w:numPr>
          <w:ilvl w:val="2"/>
          <w:numId w:val="31"/>
        </w:numPr>
      </w:pPr>
      <w:r w:rsidRPr="00AA4ADB">
        <w:t xml:space="preserve">The temporary removal of a disruptive </w:t>
      </w:r>
      <w:r w:rsidR="006205B3" w:rsidRPr="006205B3">
        <w:rPr>
          <w:b/>
          <w:bCs/>
        </w:rPr>
        <w:t>Student</w:t>
      </w:r>
      <w:r w:rsidRPr="00AA4ADB">
        <w:t xml:space="preserve"> is not a </w:t>
      </w:r>
      <w:r w:rsidRPr="00AA4ADB">
        <w:rPr>
          <w:b/>
          <w:bCs/>
        </w:rPr>
        <w:t>Suspension</w:t>
      </w:r>
      <w:r w:rsidRPr="00AA4ADB">
        <w:t>.</w:t>
      </w:r>
    </w:p>
    <w:p w14:paraId="3748A085" w14:textId="2FD5738B" w:rsidR="00364187" w:rsidRPr="00AA4ADB" w:rsidRDefault="006205B3" w:rsidP="00E44A8A">
      <w:pPr>
        <w:pStyle w:val="ListParagraph"/>
        <w:numPr>
          <w:ilvl w:val="2"/>
          <w:numId w:val="31"/>
        </w:numPr>
      </w:pPr>
      <w:r w:rsidRPr="006205B3">
        <w:rPr>
          <w:b/>
          <w:bCs/>
        </w:rPr>
        <w:t>Instructor</w:t>
      </w:r>
      <w:r w:rsidR="00364187" w:rsidRPr="00AA4ADB">
        <w:t xml:space="preserve">s are required to make a </w:t>
      </w:r>
      <w:r w:rsidRPr="006205B3">
        <w:rPr>
          <w:b/>
        </w:rPr>
        <w:t>Student</w:t>
      </w:r>
      <w:r w:rsidR="00364187" w:rsidRPr="00AA4ADB">
        <w:t xml:space="preserve"> Conduct Report through the </w:t>
      </w:r>
      <w:r w:rsidR="00364187" w:rsidRPr="00AA4ADB">
        <w:rPr>
          <w:b/>
          <w:bCs/>
        </w:rPr>
        <w:t>Maxient</w:t>
      </w:r>
      <w:r w:rsidR="00364187" w:rsidRPr="00AA4ADB">
        <w:t xml:space="preserve"> web-portal when a </w:t>
      </w:r>
      <w:r w:rsidRPr="006205B3">
        <w:rPr>
          <w:b/>
        </w:rPr>
        <w:t>Student</w:t>
      </w:r>
      <w:r w:rsidR="00364187" w:rsidRPr="00AA4ADB">
        <w:t xml:space="preserve"> is removed from class. See </w:t>
      </w:r>
      <w:r w:rsidRPr="006205B3">
        <w:rPr>
          <w:b/>
          <w:bCs/>
        </w:rPr>
        <w:t>Program Code</w:t>
      </w:r>
      <w:r w:rsidR="00364187" w:rsidRPr="00AA4ADB">
        <w:rPr>
          <w:b/>
          <w:bCs/>
        </w:rPr>
        <w:t>s</w:t>
      </w:r>
      <w:r w:rsidR="00364187" w:rsidRPr="00AA4ADB">
        <w:t xml:space="preserve"> for additional requirements.</w:t>
      </w:r>
    </w:p>
    <w:p w14:paraId="7842E8AD" w14:textId="64DF55FC" w:rsidR="00364187" w:rsidRPr="00AA4ADB" w:rsidRDefault="006205B3" w:rsidP="00E44A8A">
      <w:pPr>
        <w:pStyle w:val="ListParagraph"/>
        <w:numPr>
          <w:ilvl w:val="2"/>
          <w:numId w:val="31"/>
        </w:numPr>
      </w:pPr>
      <w:r w:rsidRPr="006205B3">
        <w:rPr>
          <w:b/>
          <w:bCs/>
        </w:rPr>
        <w:t>Instructor</w:t>
      </w:r>
      <w:r w:rsidR="00364187" w:rsidRPr="00AA4ADB">
        <w:rPr>
          <w:b/>
          <w:bCs/>
        </w:rPr>
        <w:t>s</w:t>
      </w:r>
      <w:r w:rsidR="00364187" w:rsidRPr="00AA4ADB">
        <w:t xml:space="preserve"> may not remove disruptive </w:t>
      </w:r>
      <w:r w:rsidRPr="006205B3">
        <w:rPr>
          <w:b/>
          <w:bCs/>
        </w:rPr>
        <w:t>Student</w:t>
      </w:r>
      <w:r w:rsidR="00364187" w:rsidRPr="00AA4ADB">
        <w:rPr>
          <w:b/>
          <w:bCs/>
        </w:rPr>
        <w:t>s</w:t>
      </w:r>
      <w:r w:rsidR="00364187" w:rsidRPr="00AA4ADB">
        <w:t xml:space="preserve"> for more than one day at a time based on a single disruptive incident.  </w:t>
      </w:r>
    </w:p>
    <w:p w14:paraId="39E5374C" w14:textId="69E2F6C6" w:rsidR="00364187" w:rsidRPr="00AA4ADB" w:rsidRDefault="00364187" w:rsidP="00E44A8A">
      <w:pPr>
        <w:pStyle w:val="ListParagraph"/>
        <w:numPr>
          <w:ilvl w:val="2"/>
          <w:numId w:val="31"/>
        </w:numPr>
      </w:pPr>
      <w:r w:rsidRPr="00AA4ADB">
        <w:t xml:space="preserve">If an </w:t>
      </w:r>
      <w:r w:rsidR="006205B3" w:rsidRPr="006205B3">
        <w:rPr>
          <w:b/>
          <w:bCs/>
        </w:rPr>
        <w:t>Instructor</w:t>
      </w:r>
      <w:r w:rsidRPr="00AA4ADB">
        <w:t xml:space="preserve"> believes a </w:t>
      </w:r>
      <w:r w:rsidR="006205B3" w:rsidRPr="006205B3">
        <w:rPr>
          <w:b/>
          <w:bCs/>
        </w:rPr>
        <w:t>Student</w:t>
      </w:r>
      <w:r w:rsidRPr="00AA4ADB">
        <w:t xml:space="preserve"> should not return to the next class or to the next day’s activity and/or has engaged in </w:t>
      </w:r>
      <w:r w:rsidRPr="00AA4ADB">
        <w:rPr>
          <w:b/>
          <w:bCs/>
        </w:rPr>
        <w:t>Major Misconduct</w:t>
      </w:r>
      <w:r w:rsidRPr="00AA4ADB">
        <w:t xml:space="preserve">, the </w:t>
      </w:r>
      <w:r w:rsidR="006205B3" w:rsidRPr="006205B3">
        <w:rPr>
          <w:b/>
          <w:bCs/>
        </w:rPr>
        <w:t>Instructor</w:t>
      </w:r>
      <w:r w:rsidRPr="00AA4ADB">
        <w:t xml:space="preserve"> must submit a </w:t>
      </w:r>
      <w:r w:rsidR="00407AFF" w:rsidRPr="00407AFF">
        <w:rPr>
          <w:b/>
          <w:bCs/>
        </w:rPr>
        <w:t>Complaint</w:t>
      </w:r>
      <w:r w:rsidRPr="00AA4ADB">
        <w:t xml:space="preserve"> as outlined in Section IV. </w:t>
      </w:r>
    </w:p>
    <w:p w14:paraId="29874197" w14:textId="41C670D8" w:rsidR="00364187" w:rsidRPr="00AA4ADB" w:rsidRDefault="1EC3A24C" w:rsidP="00E44A8A">
      <w:pPr>
        <w:pStyle w:val="ListParagraph"/>
        <w:numPr>
          <w:ilvl w:val="1"/>
          <w:numId w:val="31"/>
        </w:numPr>
      </w:pPr>
      <w:r>
        <w:t xml:space="preserve">If an </w:t>
      </w:r>
      <w:r w:rsidRPr="1EC3A24C">
        <w:rPr>
          <w:b/>
          <w:bCs/>
        </w:rPr>
        <w:t>Instructor</w:t>
      </w:r>
      <w:r>
        <w:t xml:space="preserve"> believes a </w:t>
      </w:r>
      <w:r w:rsidRPr="1EC3A24C">
        <w:rPr>
          <w:b/>
          <w:bCs/>
        </w:rPr>
        <w:t>Student</w:t>
      </w:r>
      <w:r>
        <w:t xml:space="preserve"> has engaged in </w:t>
      </w:r>
      <w:r w:rsidRPr="1EC3A24C">
        <w:rPr>
          <w:b/>
          <w:bCs/>
        </w:rPr>
        <w:t>Major Misconduct</w:t>
      </w:r>
      <w:r>
        <w:t xml:space="preserve">, the </w:t>
      </w:r>
      <w:r w:rsidRPr="1EC3A24C">
        <w:rPr>
          <w:b/>
          <w:bCs/>
        </w:rPr>
        <w:t>Instructor</w:t>
      </w:r>
      <w:r>
        <w:t xml:space="preserve"> should submit a </w:t>
      </w:r>
      <w:r w:rsidRPr="1EC3A24C">
        <w:rPr>
          <w:b/>
          <w:bCs/>
        </w:rPr>
        <w:t>Complaint</w:t>
      </w:r>
      <w:r>
        <w:t xml:space="preserve"> to the </w:t>
      </w:r>
      <w:r w:rsidRPr="1EC3A24C">
        <w:rPr>
          <w:b/>
          <w:bCs/>
        </w:rPr>
        <w:t xml:space="preserve">Appropriate Division Dean </w:t>
      </w:r>
      <w:r>
        <w:t xml:space="preserve">or their designee (see Role of Dean of Student Affairs and Appropriate Division Dean as Code Decision-Makers).  </w:t>
      </w:r>
    </w:p>
    <w:p w14:paraId="44EC15AC" w14:textId="1BB45678" w:rsidR="00364187" w:rsidRPr="00AA4ADB" w:rsidRDefault="00364187" w:rsidP="00E44A8A">
      <w:pPr>
        <w:pStyle w:val="ListParagraph"/>
        <w:numPr>
          <w:ilvl w:val="2"/>
          <w:numId w:val="31"/>
        </w:numPr>
      </w:pPr>
      <w:r w:rsidRPr="00AA4ADB">
        <w:t xml:space="preserve">If the </w:t>
      </w:r>
      <w:r w:rsidR="00407AFF" w:rsidRPr="00407AFF">
        <w:rPr>
          <w:b/>
          <w:bCs/>
        </w:rPr>
        <w:t>Dean</w:t>
      </w:r>
      <w:r w:rsidRPr="00AA4ADB">
        <w:t xml:space="preserve"> determines that the violation alleged in the</w:t>
      </w:r>
      <w:r w:rsidRPr="00AA4ADB">
        <w:rPr>
          <w:b/>
          <w:bCs/>
        </w:rPr>
        <w:t xml:space="preserve"> </w:t>
      </w:r>
      <w:r w:rsidR="00407AFF" w:rsidRPr="00407AFF">
        <w:rPr>
          <w:b/>
          <w:bCs/>
        </w:rPr>
        <w:t>Complaint</w:t>
      </w:r>
      <w:r w:rsidRPr="00AA4ADB">
        <w:t xml:space="preserve"> should not be addressed as </w:t>
      </w:r>
      <w:r w:rsidRPr="00AA4ADB">
        <w:rPr>
          <w:b/>
          <w:bCs/>
        </w:rPr>
        <w:t>Major Misconduct</w:t>
      </w:r>
      <w:r w:rsidRPr="00AA4ADB">
        <w:t xml:space="preserve">, the </w:t>
      </w:r>
      <w:r w:rsidR="00407AFF" w:rsidRPr="00407AFF">
        <w:rPr>
          <w:b/>
          <w:bCs/>
        </w:rPr>
        <w:t>Dean</w:t>
      </w:r>
      <w:r w:rsidRPr="00AA4ADB">
        <w:t xml:space="preserve"> may return it to the </w:t>
      </w:r>
      <w:r w:rsidR="006205B3" w:rsidRPr="006205B3">
        <w:rPr>
          <w:b/>
          <w:bCs/>
        </w:rPr>
        <w:t>Instructor</w:t>
      </w:r>
      <w:r w:rsidRPr="00AA4ADB">
        <w:t xml:space="preserve"> to be addressed as</w:t>
      </w:r>
      <w:r w:rsidRPr="00AA4ADB">
        <w:rPr>
          <w:b/>
          <w:bCs/>
        </w:rPr>
        <w:t xml:space="preserve"> Lesser Misconduct</w:t>
      </w:r>
      <w:r w:rsidRPr="00AA4ADB">
        <w:t xml:space="preserve">. </w:t>
      </w:r>
    </w:p>
    <w:p w14:paraId="30083CD4" w14:textId="5DA6973E" w:rsidR="00364187" w:rsidRPr="00AA4ADB" w:rsidRDefault="1EC3A24C" w:rsidP="00364187">
      <w:pPr>
        <w:pStyle w:val="Heading2"/>
        <w:spacing w:before="240"/>
        <w:rPr>
          <w:u w:val="none"/>
        </w:rPr>
      </w:pPr>
      <w:bookmarkStart w:id="30" w:name="_Toc115335262"/>
      <w:r>
        <w:rPr>
          <w:u w:val="none"/>
        </w:rPr>
        <w:t>The Role of Dean of Student Affairs and Appropriate Division Dean</w:t>
      </w:r>
      <w:r w:rsidRPr="1EC3A24C">
        <w:rPr>
          <w:sz w:val="28"/>
          <w:szCs w:val="28"/>
          <w:u w:val="none"/>
        </w:rPr>
        <w:t xml:space="preserve"> as Code Decision-Makers</w:t>
      </w:r>
      <w:bookmarkEnd w:id="30"/>
    </w:p>
    <w:p w14:paraId="47126695" w14:textId="77777777" w:rsidR="00364187" w:rsidRPr="00AA4ADB" w:rsidRDefault="00364187" w:rsidP="00364187">
      <w:pPr>
        <w:rPr>
          <w:color w:val="000000" w:themeColor="text1"/>
          <w:szCs w:val="24"/>
        </w:rPr>
      </w:pPr>
    </w:p>
    <w:p w14:paraId="2EE58E0E" w14:textId="2D867EA2" w:rsidR="00364187" w:rsidRPr="00C703B8" w:rsidRDefault="1EC3A24C" w:rsidP="00E44A8A">
      <w:pPr>
        <w:numPr>
          <w:ilvl w:val="0"/>
          <w:numId w:val="46"/>
        </w:numPr>
        <w:spacing w:before="100" w:beforeAutospacing="1" w:after="100" w:afterAutospacing="1" w:line="240" w:lineRule="auto"/>
        <w:rPr>
          <w:color w:val="212529"/>
          <w:sz w:val="22"/>
          <w:shd w:val="clear" w:color="auto" w:fill="FFFF00"/>
        </w:rPr>
      </w:pPr>
      <w:r>
        <w:t xml:space="preserve">The </w:t>
      </w:r>
      <w:r w:rsidRPr="1EC3A24C">
        <w:rPr>
          <w:b/>
          <w:bCs/>
        </w:rPr>
        <w:t>Dean of Student Affairs</w:t>
      </w:r>
      <w:r>
        <w:t xml:space="preserve"> or the Appropriate</w:t>
      </w:r>
      <w:r w:rsidRPr="1EC3A24C">
        <w:rPr>
          <w:b/>
          <w:bCs/>
        </w:rPr>
        <w:t xml:space="preserve"> Division Dean</w:t>
      </w:r>
      <w:r>
        <w:t xml:space="preserve"> or their designee shall serve as a </w:t>
      </w:r>
      <w:r w:rsidRPr="1EC3A24C">
        <w:rPr>
          <w:b/>
          <w:bCs/>
        </w:rPr>
        <w:t>Code Decision-Maker</w:t>
      </w:r>
      <w:r>
        <w:t xml:space="preserve"> for</w:t>
      </w:r>
      <w:r w:rsidRPr="1EC3A24C">
        <w:rPr>
          <w:b/>
          <w:bCs/>
        </w:rPr>
        <w:t xml:space="preserve"> Complaints</w:t>
      </w:r>
      <w:r>
        <w:t xml:space="preserve"> alleging </w:t>
      </w:r>
      <w:r w:rsidRPr="1EC3A24C">
        <w:rPr>
          <w:b/>
          <w:bCs/>
        </w:rPr>
        <w:t>Major Misconduct</w:t>
      </w:r>
      <w:r>
        <w:t>. For specific programs (</w:t>
      </w:r>
      <w:proofErr w:type="gramStart"/>
      <w:r>
        <w:t>e .</w:t>
      </w:r>
      <w:proofErr w:type="gramEnd"/>
      <w:r>
        <w:t>g., Nursing, Energy Systems Technology, etc.) the department chair, Program Manager, or Director that oversees that department will be assigned as the Code Decision-Maker.  This process of appointing a code decision maker is tailored to a particular program’s distinct needs (“</w:t>
      </w:r>
      <w:r w:rsidRPr="1EC3A24C">
        <w:rPr>
          <w:b/>
          <w:bCs/>
        </w:rPr>
        <w:t>Program Code</w:t>
      </w:r>
      <w:r>
        <w:t xml:space="preserve">s”) and listed in their specific program’s </w:t>
      </w:r>
      <w:r w:rsidRPr="1EC3A24C">
        <w:rPr>
          <w:b/>
          <w:bCs/>
        </w:rPr>
        <w:t>Student</w:t>
      </w:r>
      <w:r>
        <w:t xml:space="preserve"> handbook and/or policy and procedure manual, provided they are approved by the </w:t>
      </w:r>
      <w:r w:rsidRPr="1EC3A24C">
        <w:rPr>
          <w:b/>
          <w:bCs/>
        </w:rPr>
        <w:t>Vice President of Academic &amp; Student Affairs</w:t>
      </w:r>
      <w:r>
        <w:t xml:space="preserve"> or their designee, published where </w:t>
      </w:r>
      <w:r w:rsidRPr="1EC3A24C">
        <w:rPr>
          <w:b/>
          <w:bCs/>
        </w:rPr>
        <w:t>Student</w:t>
      </w:r>
      <w:r>
        <w:t xml:space="preserve">s can easily find them, and subject to regular review and revision not less than every three (3) years. Please see individual program </w:t>
      </w:r>
      <w:r w:rsidRPr="1EC3A24C">
        <w:rPr>
          <w:b/>
          <w:bCs/>
        </w:rPr>
        <w:t>Student</w:t>
      </w:r>
      <w:r>
        <w:t xml:space="preserve"> handbooks and/or policy and procedure manuals under code of conduct for initial variations to this process.  Where conflicts may arise between </w:t>
      </w:r>
      <w:r w:rsidRPr="1EC3A24C">
        <w:rPr>
          <w:b/>
          <w:bCs/>
        </w:rPr>
        <w:t>Program Code</w:t>
      </w:r>
      <w:r>
        <w:t xml:space="preserve">s and this Code of Conduct, the more </w:t>
      </w:r>
      <w:proofErr w:type="gramStart"/>
      <w:r>
        <w:t>stringent  Code</w:t>
      </w:r>
      <w:proofErr w:type="gramEnd"/>
      <w:r>
        <w:t xml:space="preserve">  will control.  </w:t>
      </w:r>
    </w:p>
    <w:p w14:paraId="1895648C" w14:textId="6F9F1A52" w:rsidR="00F932F7" w:rsidRDefault="1EC3A24C" w:rsidP="00E44A8A">
      <w:pPr>
        <w:pStyle w:val="ListParagraph"/>
        <w:numPr>
          <w:ilvl w:val="0"/>
          <w:numId w:val="32"/>
        </w:numPr>
      </w:pPr>
      <w:r>
        <w:t>If there is a conflict of interest, the Vice President of Academic Affairs will appoint the Code Decision-Maker.</w:t>
      </w:r>
    </w:p>
    <w:p w14:paraId="37878E52" w14:textId="511B1F87" w:rsidR="00364187" w:rsidRPr="00AA4ADB" w:rsidRDefault="15B08DE2" w:rsidP="00E44A8A">
      <w:pPr>
        <w:pStyle w:val="ListParagraph"/>
        <w:numPr>
          <w:ilvl w:val="0"/>
          <w:numId w:val="32"/>
        </w:numPr>
      </w:pPr>
      <w:r>
        <w:t xml:space="preserve">In the event a </w:t>
      </w:r>
      <w:r w:rsidR="429B8BBC" w:rsidRPr="5E9525B8">
        <w:rPr>
          <w:b/>
          <w:bCs/>
        </w:rPr>
        <w:t>Complaint</w:t>
      </w:r>
      <w:r>
        <w:t xml:space="preserve"> presents a significant conflict of interest for the College, the </w:t>
      </w:r>
      <w:r w:rsidRPr="5E9525B8">
        <w:rPr>
          <w:b/>
          <w:bCs/>
        </w:rPr>
        <w:t>Complaint</w:t>
      </w:r>
      <w:r>
        <w:t xml:space="preserve"> will be deferred to </w:t>
      </w:r>
      <w:r w:rsidRPr="5E9525B8">
        <w:rPr>
          <w:b/>
          <w:bCs/>
        </w:rPr>
        <w:t>General Counsel</w:t>
      </w:r>
      <w:r>
        <w:t xml:space="preserve">. </w:t>
      </w:r>
    </w:p>
    <w:p w14:paraId="666BB475" w14:textId="7D0F94E2" w:rsidR="00364187" w:rsidRPr="00AA4ADB" w:rsidRDefault="00364187" w:rsidP="00364187">
      <w:pPr>
        <w:pStyle w:val="Heading2"/>
        <w:spacing w:before="240" w:line="247" w:lineRule="auto"/>
        <w:ind w:left="734" w:hanging="14"/>
        <w:rPr>
          <w:u w:val="none"/>
        </w:rPr>
      </w:pPr>
      <w:bookmarkStart w:id="31" w:name="_Toc115335263"/>
      <w:r w:rsidRPr="00AA4ADB">
        <w:rPr>
          <w:u w:val="none"/>
        </w:rPr>
        <w:lastRenderedPageBreak/>
        <w:t xml:space="preserve">Discretion of </w:t>
      </w:r>
      <w:r w:rsidR="00227B49">
        <w:rPr>
          <w:u w:val="none"/>
        </w:rPr>
        <w:t>Code Decision-Makers</w:t>
      </w:r>
      <w:r w:rsidRPr="00AA4ADB">
        <w:rPr>
          <w:u w:val="none"/>
        </w:rPr>
        <w:t xml:space="preserve"> in Initiating, Continuing, and Terminating Code Proceedings</w:t>
      </w:r>
      <w:bookmarkEnd w:id="31"/>
      <w:r w:rsidRPr="00AA4ADB">
        <w:rPr>
          <w:u w:val="none"/>
        </w:rPr>
        <w:t xml:space="preserve"> </w:t>
      </w:r>
    </w:p>
    <w:p w14:paraId="4CF6D015" w14:textId="77777777" w:rsidR="00364187" w:rsidRPr="00AA4ADB" w:rsidRDefault="00364187" w:rsidP="00364187"/>
    <w:p w14:paraId="33999ED4" w14:textId="1433F6AB" w:rsidR="00364187" w:rsidRPr="00AA4ADB" w:rsidRDefault="1EC3A24C" w:rsidP="00E44A8A">
      <w:pPr>
        <w:pStyle w:val="ListParagraph"/>
        <w:numPr>
          <w:ilvl w:val="0"/>
          <w:numId w:val="33"/>
        </w:numPr>
      </w:pPr>
      <w:r>
        <w:t xml:space="preserve">The </w:t>
      </w:r>
      <w:r w:rsidRPr="1EC3A24C">
        <w:rPr>
          <w:b/>
          <w:bCs/>
        </w:rPr>
        <w:t>Code Decision-Maker</w:t>
      </w:r>
      <w:r>
        <w:t xml:space="preserve"> has the discretion to determine if a </w:t>
      </w:r>
      <w:r w:rsidRPr="1EC3A24C">
        <w:rPr>
          <w:b/>
          <w:bCs/>
        </w:rPr>
        <w:t>Complaint</w:t>
      </w:r>
      <w:r>
        <w:t xml:space="preserve"> sufficiently alleges a violation of the Code. If the code decision-makers determine that a </w:t>
      </w:r>
      <w:r w:rsidRPr="1EC3A24C">
        <w:rPr>
          <w:b/>
          <w:bCs/>
        </w:rPr>
        <w:t>Complaint</w:t>
      </w:r>
      <w:r>
        <w:t xml:space="preserve"> does not sufficiently allege a violation, code decision-makers shall individually or in conjunction notify the </w:t>
      </w:r>
      <w:r w:rsidRPr="1EC3A24C">
        <w:rPr>
          <w:b/>
          <w:bCs/>
        </w:rPr>
        <w:t>Complainant</w:t>
      </w:r>
      <w:r>
        <w:t> in writing of that decision and the reason for it.</w:t>
      </w:r>
    </w:p>
    <w:p w14:paraId="276F05C1" w14:textId="1D0441E8" w:rsidR="00364187" w:rsidRPr="00AA4ADB" w:rsidRDefault="1EC3A24C" w:rsidP="00E44A8A">
      <w:pPr>
        <w:pStyle w:val="ListParagraph"/>
        <w:numPr>
          <w:ilvl w:val="0"/>
          <w:numId w:val="33"/>
        </w:numPr>
      </w:pPr>
      <w:r>
        <w:t xml:space="preserve">If a </w:t>
      </w:r>
      <w:r w:rsidRPr="1EC3A24C">
        <w:rPr>
          <w:b/>
          <w:bCs/>
        </w:rPr>
        <w:t>Complaint</w:t>
      </w:r>
      <w:r>
        <w:t xml:space="preserve"> adequately alleges a violation, but the </w:t>
      </w:r>
      <w:r w:rsidRPr="1EC3A24C">
        <w:rPr>
          <w:b/>
          <w:bCs/>
        </w:rPr>
        <w:t>Code Decision-Maker</w:t>
      </w:r>
      <w:r>
        <w:t xml:space="preserve"> subsequently becomes aware of evidence indicating further proceedings are not warranted, the </w:t>
      </w:r>
      <w:r w:rsidRPr="1EC3A24C">
        <w:rPr>
          <w:b/>
          <w:bCs/>
        </w:rPr>
        <w:t>Code Decision-Maker</w:t>
      </w:r>
      <w:r>
        <w:t xml:space="preserve"> may terminate the proceeding at any time by providing written notice of that termination and the reason for it to the </w:t>
      </w:r>
      <w:r w:rsidRPr="1EC3A24C">
        <w:rPr>
          <w:b/>
          <w:bCs/>
        </w:rPr>
        <w:t>Complainant</w:t>
      </w:r>
      <w:r>
        <w:t xml:space="preserve">.  </w:t>
      </w:r>
    </w:p>
    <w:p w14:paraId="693C95AD" w14:textId="7FCE42B8" w:rsidR="00364187" w:rsidRPr="00AA4ADB" w:rsidRDefault="00364187" w:rsidP="00E44A8A">
      <w:pPr>
        <w:pStyle w:val="ListParagraph"/>
        <w:numPr>
          <w:ilvl w:val="0"/>
          <w:numId w:val="33"/>
        </w:numPr>
      </w:pPr>
      <w:r w:rsidRPr="00AA4ADB">
        <w:t xml:space="preserve">If </w:t>
      </w:r>
      <w:r w:rsidR="006205B3" w:rsidRPr="006205B3">
        <w:rPr>
          <w:b/>
          <w:bCs/>
        </w:rPr>
        <w:t>Respondent</w:t>
      </w:r>
      <w:r w:rsidRPr="00AA4ADB">
        <w:rPr>
          <w:b/>
          <w:bCs/>
        </w:rPr>
        <w:t>s</w:t>
      </w:r>
      <w:r w:rsidRPr="00AA4ADB">
        <w:t xml:space="preserve"> have already received notice of the </w:t>
      </w:r>
      <w:r w:rsidRPr="00AA4ADB">
        <w:rPr>
          <w:b/>
          <w:bCs/>
        </w:rPr>
        <w:t>Complaint</w:t>
      </w:r>
      <w:r w:rsidRPr="00AA4ADB">
        <w:t xml:space="preserve">, they should also be notified in writing of the decision to terminate it. </w:t>
      </w:r>
    </w:p>
    <w:p w14:paraId="54470283" w14:textId="26696294" w:rsidR="00364187" w:rsidRDefault="1EC3A24C" w:rsidP="00E44A8A">
      <w:pPr>
        <w:pStyle w:val="ListParagraph"/>
        <w:numPr>
          <w:ilvl w:val="0"/>
          <w:numId w:val="33"/>
        </w:numPr>
      </w:pPr>
      <w:r>
        <w:t xml:space="preserve">Specific timelines and deadlines stated in this Code may be extended at the discretion of the </w:t>
      </w:r>
      <w:r w:rsidRPr="1EC3A24C">
        <w:rPr>
          <w:b/>
          <w:bCs/>
        </w:rPr>
        <w:t>Code Decision-Maker</w:t>
      </w:r>
      <w:r>
        <w:t>.</w:t>
      </w:r>
    </w:p>
    <w:p w14:paraId="78A28F58" w14:textId="6219D0AB" w:rsidR="004545B1" w:rsidRPr="00AA4ADB" w:rsidRDefault="1EC3A24C" w:rsidP="00E44A8A">
      <w:pPr>
        <w:pStyle w:val="ListParagraph"/>
        <w:numPr>
          <w:ilvl w:val="0"/>
          <w:numId w:val="33"/>
        </w:numPr>
      </w:pPr>
      <w:r>
        <w:t>Upon determining the complaint sufficiently alleges violation of a code, the code decision maker may, in his/her sole discretion, conduct further investigations as they see fit.</w:t>
      </w:r>
    </w:p>
    <w:p w14:paraId="43382E50" w14:textId="77777777" w:rsidR="00364187" w:rsidRPr="00AA4ADB" w:rsidRDefault="00364187" w:rsidP="00364187">
      <w:pPr>
        <w:pStyle w:val="Heading2"/>
        <w:spacing w:before="240"/>
        <w:ind w:left="734" w:hanging="14"/>
        <w:rPr>
          <w:u w:val="none"/>
        </w:rPr>
      </w:pPr>
      <w:bookmarkStart w:id="32" w:name="_Toc115335264"/>
      <w:r w:rsidRPr="00AA4ADB">
        <w:rPr>
          <w:u w:val="none"/>
        </w:rPr>
        <w:t>Notice of Complaints and Delivery of Complaint-Related Information</w:t>
      </w:r>
      <w:bookmarkEnd w:id="32"/>
      <w:r w:rsidRPr="00AA4ADB">
        <w:rPr>
          <w:u w:val="none"/>
        </w:rPr>
        <w:t xml:space="preserve"> </w:t>
      </w:r>
    </w:p>
    <w:p w14:paraId="5D557AEB" w14:textId="77777777" w:rsidR="00364187" w:rsidRPr="00AA4ADB" w:rsidRDefault="00364187" w:rsidP="00364187"/>
    <w:p w14:paraId="33596AA1" w14:textId="280BA7CC" w:rsidR="00364187" w:rsidRPr="00AA4ADB" w:rsidRDefault="1EC3A24C" w:rsidP="00E44A8A">
      <w:pPr>
        <w:pStyle w:val="ListParagraph"/>
        <w:numPr>
          <w:ilvl w:val="0"/>
          <w:numId w:val="34"/>
        </w:numPr>
      </w:pPr>
      <w:r>
        <w:t xml:space="preserve">If the </w:t>
      </w:r>
      <w:r w:rsidRPr="1EC3A24C">
        <w:rPr>
          <w:b/>
          <w:bCs/>
        </w:rPr>
        <w:t>Code Decision-Maker</w:t>
      </w:r>
      <w:r>
        <w:t xml:space="preserve"> determines that a </w:t>
      </w:r>
      <w:r w:rsidRPr="1EC3A24C">
        <w:rPr>
          <w:b/>
          <w:bCs/>
        </w:rPr>
        <w:t>Complaint</w:t>
      </w:r>
      <w:r>
        <w:t xml:space="preserve"> adequately alleges a Code violation, the </w:t>
      </w:r>
      <w:r w:rsidRPr="1EC3A24C">
        <w:rPr>
          <w:b/>
          <w:bCs/>
        </w:rPr>
        <w:t>Code Decision-Maker</w:t>
      </w:r>
      <w:r>
        <w:t xml:space="preserve"> shall provide written notice of the </w:t>
      </w:r>
      <w:r w:rsidRPr="1EC3A24C">
        <w:rPr>
          <w:b/>
          <w:bCs/>
        </w:rPr>
        <w:t xml:space="preserve">Complaint </w:t>
      </w:r>
      <w:r>
        <w:t xml:space="preserve">to the </w:t>
      </w:r>
      <w:r w:rsidRPr="1EC3A24C">
        <w:rPr>
          <w:b/>
          <w:bCs/>
        </w:rPr>
        <w:t xml:space="preserve">Student </w:t>
      </w:r>
      <w:r>
        <w:t xml:space="preserve">who is the </w:t>
      </w:r>
      <w:r w:rsidRPr="1EC3A24C">
        <w:rPr>
          <w:b/>
          <w:bCs/>
        </w:rPr>
        <w:t xml:space="preserve">Respondent </w:t>
      </w:r>
      <w:r>
        <w:t xml:space="preserve">to the </w:t>
      </w:r>
      <w:r w:rsidRPr="1EC3A24C">
        <w:rPr>
          <w:b/>
          <w:bCs/>
        </w:rPr>
        <w:t>Complaint</w:t>
      </w:r>
      <w:r>
        <w:t xml:space="preserve"> within ten (10) </w:t>
      </w:r>
      <w:r w:rsidRPr="1EC3A24C">
        <w:rPr>
          <w:b/>
          <w:bCs/>
        </w:rPr>
        <w:t xml:space="preserve">Business Days </w:t>
      </w:r>
      <w:r>
        <w:t xml:space="preserve">of receipt of the complaint.  The notice shall include the following: </w:t>
      </w:r>
    </w:p>
    <w:p w14:paraId="085C737D" w14:textId="0D9685A7" w:rsidR="00364187" w:rsidRPr="00AA4ADB" w:rsidRDefault="00364187" w:rsidP="00E44A8A">
      <w:pPr>
        <w:pStyle w:val="ListParagraph"/>
        <w:numPr>
          <w:ilvl w:val="1"/>
          <w:numId w:val="34"/>
        </w:numPr>
      </w:pPr>
      <w:r w:rsidRPr="00AA4ADB">
        <w:t xml:space="preserve">An explicit statement that the </w:t>
      </w:r>
      <w:r w:rsidR="006205B3" w:rsidRPr="006205B3">
        <w:rPr>
          <w:b/>
          <w:bCs/>
        </w:rPr>
        <w:t>Student</w:t>
      </w:r>
      <w:r w:rsidRPr="00AA4ADB">
        <w:rPr>
          <w:b/>
          <w:bCs/>
        </w:rPr>
        <w:t xml:space="preserve"> </w:t>
      </w:r>
      <w:r w:rsidRPr="00AA4ADB">
        <w:t xml:space="preserve">is a </w:t>
      </w:r>
      <w:r w:rsidR="006205B3" w:rsidRPr="006205B3">
        <w:rPr>
          <w:b/>
          <w:bCs/>
        </w:rPr>
        <w:t>Respondent</w:t>
      </w:r>
      <w:r w:rsidRPr="00AA4ADB">
        <w:t xml:space="preserve"> to a Code of Conduct </w:t>
      </w:r>
      <w:r w:rsidRPr="00AA4ADB">
        <w:rPr>
          <w:b/>
          <w:bCs/>
        </w:rPr>
        <w:t>Complaint,</w:t>
      </w:r>
      <w:r w:rsidRPr="00AA4ADB">
        <w:t xml:space="preserve"> </w:t>
      </w:r>
    </w:p>
    <w:p w14:paraId="5DC74372" w14:textId="509C3742" w:rsidR="00364187" w:rsidRPr="00AA4ADB" w:rsidRDefault="00364187" w:rsidP="00E44A8A">
      <w:pPr>
        <w:pStyle w:val="ListParagraph"/>
        <w:numPr>
          <w:ilvl w:val="1"/>
          <w:numId w:val="34"/>
        </w:numPr>
      </w:pPr>
      <w:r w:rsidRPr="00AA4ADB">
        <w:t xml:space="preserve">A summary of the allegations against the </w:t>
      </w:r>
      <w:r w:rsidR="006205B3" w:rsidRPr="006205B3">
        <w:rPr>
          <w:b/>
          <w:bCs/>
        </w:rPr>
        <w:t>Student</w:t>
      </w:r>
      <w:r w:rsidRPr="00AA4ADB">
        <w:t xml:space="preserve">, including any known evidence in support of those allegations, </w:t>
      </w:r>
    </w:p>
    <w:p w14:paraId="644CFE64" w14:textId="22550B4D" w:rsidR="00364187" w:rsidRPr="00AA4ADB" w:rsidRDefault="1EC3A24C" w:rsidP="00E44A8A">
      <w:pPr>
        <w:pStyle w:val="ListParagraph"/>
        <w:numPr>
          <w:ilvl w:val="1"/>
          <w:numId w:val="34"/>
        </w:numPr>
      </w:pPr>
      <w:r>
        <w:t xml:space="preserve">The specific Code section(s) the </w:t>
      </w:r>
      <w:r w:rsidRPr="1EC3A24C">
        <w:rPr>
          <w:b/>
          <w:bCs/>
        </w:rPr>
        <w:t>Student</w:t>
      </w:r>
      <w:r>
        <w:t xml:space="preserve"> is alleged to have violated; whether the </w:t>
      </w:r>
      <w:r w:rsidRPr="1EC3A24C">
        <w:rPr>
          <w:b/>
          <w:bCs/>
        </w:rPr>
        <w:t>Student</w:t>
      </w:r>
      <w:r>
        <w:t xml:space="preserve"> is accused of </w:t>
      </w:r>
      <w:r w:rsidRPr="1EC3A24C">
        <w:rPr>
          <w:b/>
          <w:bCs/>
        </w:rPr>
        <w:t>Lesser Misconduct</w:t>
      </w:r>
      <w:r>
        <w:t xml:space="preserve"> or </w:t>
      </w:r>
      <w:r w:rsidRPr="1EC3A24C">
        <w:rPr>
          <w:b/>
          <w:bCs/>
        </w:rPr>
        <w:t xml:space="preserve">Major Misconduct </w:t>
      </w:r>
      <w:r>
        <w:t xml:space="preserve">and the </w:t>
      </w:r>
      <w:r w:rsidRPr="1EC3A24C">
        <w:rPr>
          <w:b/>
          <w:bCs/>
        </w:rPr>
        <w:t>Code Decision-Makers</w:t>
      </w:r>
      <w:r>
        <w:t xml:space="preserve"> basis for making that decision, and if a </w:t>
      </w:r>
      <w:r w:rsidRPr="1EC3A24C">
        <w:rPr>
          <w:b/>
          <w:bCs/>
        </w:rPr>
        <w:t>Disciplinary Sanction</w:t>
      </w:r>
      <w:r>
        <w:t xml:space="preserve"> (e.g., </w:t>
      </w:r>
      <w:r w:rsidRPr="1EC3A24C">
        <w:rPr>
          <w:b/>
          <w:bCs/>
        </w:rPr>
        <w:t>Suspension</w:t>
      </w:r>
      <w:r>
        <w:t xml:space="preserve">) could be imposed. </w:t>
      </w:r>
    </w:p>
    <w:p w14:paraId="6768B287" w14:textId="77777777" w:rsidR="00FD41EE" w:rsidRDefault="1EC3A24C" w:rsidP="00E44A8A">
      <w:pPr>
        <w:pStyle w:val="ListParagraph"/>
        <w:numPr>
          <w:ilvl w:val="1"/>
          <w:numId w:val="34"/>
        </w:numPr>
      </w:pPr>
      <w:r>
        <w:t xml:space="preserve">If the </w:t>
      </w:r>
      <w:r w:rsidRPr="1EC3A24C">
        <w:rPr>
          <w:b/>
          <w:bCs/>
        </w:rPr>
        <w:t>Student</w:t>
      </w:r>
      <w:r>
        <w:t xml:space="preserve"> is accused of </w:t>
      </w:r>
      <w:r w:rsidRPr="1EC3A24C">
        <w:rPr>
          <w:b/>
          <w:bCs/>
        </w:rPr>
        <w:t>Major Misconduct</w:t>
      </w:r>
      <w:r>
        <w:t xml:space="preserve">, notice will be provided regarding the date and time of the </w:t>
      </w:r>
      <w:r w:rsidRPr="1EC3A24C">
        <w:rPr>
          <w:b/>
          <w:bCs/>
        </w:rPr>
        <w:t>Code Resolution Meeting</w:t>
      </w:r>
      <w:r>
        <w:t xml:space="preserve"> and the conditions under which that meeting could be rescheduled.</w:t>
      </w:r>
    </w:p>
    <w:p w14:paraId="40735FBB" w14:textId="23B4E590" w:rsidR="00364187" w:rsidRPr="00FD41EE" w:rsidRDefault="00FD41EE" w:rsidP="00E44A8A">
      <w:pPr>
        <w:pStyle w:val="ListParagraph"/>
        <w:numPr>
          <w:ilvl w:val="1"/>
          <w:numId w:val="34"/>
        </w:numPr>
        <w:rPr>
          <w:rFonts w:eastAsia="Calibri"/>
          <w:color w:val="000000" w:themeColor="text1"/>
          <w:szCs w:val="24"/>
        </w:rPr>
      </w:pPr>
      <w:r w:rsidRPr="00FD41EE">
        <w:rPr>
          <w:rFonts w:eastAsia="Calibri"/>
          <w:color w:val="000000" w:themeColor="text1"/>
          <w:szCs w:val="24"/>
        </w:rPr>
        <w:t xml:space="preserve">That an administrative hold may be placed on the </w:t>
      </w:r>
      <w:r w:rsidRPr="00FD41EE">
        <w:rPr>
          <w:rFonts w:eastAsia="Calibri"/>
          <w:b/>
          <w:color w:val="000000" w:themeColor="text1"/>
          <w:szCs w:val="24"/>
        </w:rPr>
        <w:t>Student’s</w:t>
      </w:r>
      <w:r w:rsidRPr="00FD41EE">
        <w:rPr>
          <w:rFonts w:eastAsia="Calibri"/>
          <w:color w:val="000000" w:themeColor="text1"/>
          <w:szCs w:val="24"/>
        </w:rPr>
        <w:t xml:space="preserve"> records and/or account with the College, pending resolution of the </w:t>
      </w:r>
      <w:r w:rsidRPr="00FD41EE">
        <w:rPr>
          <w:rFonts w:eastAsia="Calibri"/>
          <w:b/>
          <w:color w:val="000000" w:themeColor="text1"/>
          <w:szCs w:val="24"/>
        </w:rPr>
        <w:t>Complaint</w:t>
      </w:r>
      <w:r w:rsidRPr="00FD41EE">
        <w:rPr>
          <w:rFonts w:eastAsia="Calibri"/>
          <w:color w:val="000000" w:themeColor="text1"/>
          <w:szCs w:val="24"/>
        </w:rPr>
        <w:t>.</w:t>
      </w:r>
      <w:r w:rsidR="1EC3A24C" w:rsidRPr="00FD41EE">
        <w:rPr>
          <w:rFonts w:eastAsia="Calibri"/>
          <w:color w:val="000000" w:themeColor="text1"/>
          <w:szCs w:val="24"/>
        </w:rPr>
        <w:t xml:space="preserve"> </w:t>
      </w:r>
    </w:p>
    <w:p w14:paraId="3DAFE2A0" w14:textId="7A950D1D" w:rsidR="22DE1705" w:rsidRDefault="22DE1705" w:rsidP="1EC3A24C">
      <w:pPr>
        <w:ind w:left="1440"/>
      </w:pPr>
    </w:p>
    <w:p w14:paraId="252C5151" w14:textId="15B625DF" w:rsidR="00364187" w:rsidRPr="00AA4ADB" w:rsidRDefault="00364187" w:rsidP="00E44A8A">
      <w:pPr>
        <w:pStyle w:val="ListParagraph"/>
        <w:numPr>
          <w:ilvl w:val="0"/>
          <w:numId w:val="34"/>
        </w:numPr>
      </w:pPr>
      <w:r w:rsidRPr="00AA4ADB">
        <w:lastRenderedPageBreak/>
        <w:t xml:space="preserve">Unless approved in writing by the </w:t>
      </w:r>
      <w:r w:rsidR="00C45ECC" w:rsidRPr="00C45ECC">
        <w:rPr>
          <w:b/>
        </w:rPr>
        <w:t>Code Decision-Makers</w:t>
      </w:r>
      <w:r w:rsidRPr="00AA4ADB">
        <w:t xml:space="preserve">, all Code of Conduct notices and </w:t>
      </w:r>
      <w:r w:rsidRPr="00AA4ADB">
        <w:rPr>
          <w:b/>
          <w:bCs/>
        </w:rPr>
        <w:t>Complaint</w:t>
      </w:r>
      <w:r w:rsidRPr="00AA4ADB">
        <w:t xml:space="preserve">-related information will be sent to </w:t>
      </w:r>
      <w:r w:rsidR="006205B3" w:rsidRPr="006205B3">
        <w:rPr>
          <w:b/>
          <w:bCs/>
        </w:rPr>
        <w:t>Student</w:t>
      </w:r>
      <w:r w:rsidRPr="00AA4ADB">
        <w:rPr>
          <w:b/>
          <w:bCs/>
        </w:rPr>
        <w:t>s</w:t>
      </w:r>
      <w:r w:rsidRPr="00AA4ADB">
        <w:t>’ “</w:t>
      </w:r>
      <w:r w:rsidRPr="00AA4ADB">
        <w:rPr>
          <w:i/>
          <w:iCs/>
        </w:rPr>
        <w:t>cei.edu</w:t>
      </w:r>
      <w:r w:rsidRPr="00AA4ADB">
        <w:t xml:space="preserve">” email accounts. </w:t>
      </w:r>
    </w:p>
    <w:p w14:paraId="303855BC" w14:textId="6F25E91B" w:rsidR="00364187" w:rsidRPr="00AA4ADB" w:rsidRDefault="00364187" w:rsidP="00E44A8A">
      <w:pPr>
        <w:pStyle w:val="ListParagraph"/>
        <w:numPr>
          <w:ilvl w:val="0"/>
          <w:numId w:val="34"/>
        </w:numPr>
      </w:pPr>
      <w:r w:rsidRPr="00AA4ADB">
        <w:t xml:space="preserve">Notice will be considered effective and all information will be considered received on the date email is sent to </w:t>
      </w:r>
      <w:r w:rsidR="006205B3" w:rsidRPr="006205B3">
        <w:rPr>
          <w:b/>
          <w:bCs/>
        </w:rPr>
        <w:t>Student</w:t>
      </w:r>
      <w:r w:rsidRPr="00AA4ADB">
        <w:rPr>
          <w:b/>
          <w:bCs/>
        </w:rPr>
        <w:t>s</w:t>
      </w:r>
      <w:r w:rsidRPr="00AA4ADB">
        <w:t>’ “</w:t>
      </w:r>
      <w:r w:rsidRPr="00AA4ADB">
        <w:rPr>
          <w:i/>
          <w:iCs/>
        </w:rPr>
        <w:t>cei.edu</w:t>
      </w:r>
      <w:r w:rsidRPr="00AA4ADB">
        <w:t xml:space="preserve">” email accounts.  If the </w:t>
      </w:r>
      <w:r w:rsidR="00C45ECC">
        <w:rPr>
          <w:b/>
          <w:bCs/>
        </w:rPr>
        <w:t>Code Decision-Maker</w:t>
      </w:r>
      <w:r w:rsidRPr="00AA4ADB">
        <w:t xml:space="preserve"> approves another means of delivery, notice will be considered effective and documents received on the date of hand-delivery or three (3) </w:t>
      </w:r>
      <w:r w:rsidRPr="00AA4ADB">
        <w:rPr>
          <w:b/>
          <w:bCs/>
        </w:rPr>
        <w:t>Business Days</w:t>
      </w:r>
      <w:r w:rsidRPr="00AA4ADB">
        <w:t xml:space="preserve"> after the notice or document is deposited with the U.S. Postal Service or other carrier. </w:t>
      </w:r>
    </w:p>
    <w:p w14:paraId="7C3DE7CF" w14:textId="6EE06571" w:rsidR="00364187" w:rsidRPr="00AA4ADB" w:rsidRDefault="00407AFF" w:rsidP="00364187">
      <w:pPr>
        <w:pStyle w:val="Heading2"/>
        <w:spacing w:before="240"/>
        <w:rPr>
          <w:u w:val="none"/>
        </w:rPr>
      </w:pPr>
      <w:bookmarkStart w:id="33" w:name="_Toc115335265"/>
      <w:r w:rsidRPr="00407AFF">
        <w:rPr>
          <w:u w:val="none"/>
        </w:rPr>
        <w:t>Code Resolution Meeting</w:t>
      </w:r>
      <w:r w:rsidR="00364187" w:rsidRPr="00AA4ADB">
        <w:rPr>
          <w:u w:val="none"/>
        </w:rPr>
        <w:t>s</w:t>
      </w:r>
      <w:bookmarkEnd w:id="33"/>
      <w:r w:rsidR="00364187" w:rsidRPr="00AA4ADB">
        <w:rPr>
          <w:u w:val="none"/>
        </w:rPr>
        <w:t xml:space="preserve"> </w:t>
      </w:r>
    </w:p>
    <w:p w14:paraId="6DF2DA38" w14:textId="77777777" w:rsidR="00364187" w:rsidRPr="00AA4ADB" w:rsidRDefault="00364187" w:rsidP="00364187"/>
    <w:p w14:paraId="18AA9773" w14:textId="77777777" w:rsidR="00364187" w:rsidRPr="00AA4ADB" w:rsidRDefault="00364187" w:rsidP="00E44A8A">
      <w:pPr>
        <w:pStyle w:val="ListParagraph"/>
        <w:numPr>
          <w:ilvl w:val="0"/>
          <w:numId w:val="35"/>
        </w:numPr>
        <w:rPr>
          <w:b/>
          <w:bCs/>
        </w:rPr>
      </w:pPr>
      <w:r w:rsidRPr="00AA4ADB">
        <w:rPr>
          <w:b/>
          <w:bCs/>
        </w:rPr>
        <w:t xml:space="preserve">Lesser Misconduct Resolution Meetings </w:t>
      </w:r>
    </w:p>
    <w:p w14:paraId="6380C90D" w14:textId="50860388" w:rsidR="00364187" w:rsidRPr="00AA4ADB" w:rsidRDefault="1EC3A24C" w:rsidP="00E44A8A">
      <w:pPr>
        <w:pStyle w:val="ListParagraph"/>
        <w:numPr>
          <w:ilvl w:val="1"/>
          <w:numId w:val="35"/>
        </w:numPr>
      </w:pPr>
      <w:r>
        <w:t xml:space="preserve">After the </w:t>
      </w:r>
      <w:r w:rsidRPr="1EC3A24C">
        <w:rPr>
          <w:b/>
          <w:bCs/>
        </w:rPr>
        <w:t xml:space="preserve">Student Respondent </w:t>
      </w:r>
      <w:r>
        <w:t xml:space="preserve">has received notice of the </w:t>
      </w:r>
      <w:r w:rsidRPr="1EC3A24C">
        <w:rPr>
          <w:b/>
          <w:bCs/>
        </w:rPr>
        <w:t>Complaint</w:t>
      </w:r>
      <w:r>
        <w:t xml:space="preserve">, the </w:t>
      </w:r>
      <w:r w:rsidRPr="1EC3A24C">
        <w:rPr>
          <w:b/>
          <w:bCs/>
        </w:rPr>
        <w:t>Code Decision-Maker</w:t>
      </w:r>
      <w:r>
        <w:t xml:space="preserve"> shall conduct a </w:t>
      </w:r>
      <w:r w:rsidRPr="1EC3A24C">
        <w:rPr>
          <w:b/>
          <w:bCs/>
        </w:rPr>
        <w:t>Code Resolution Meeting</w:t>
      </w:r>
      <w:r>
        <w:t xml:space="preserve"> with the </w:t>
      </w:r>
      <w:r w:rsidRPr="1EC3A24C">
        <w:rPr>
          <w:b/>
          <w:bCs/>
        </w:rPr>
        <w:t>Respondent</w:t>
      </w:r>
      <w:r>
        <w:t xml:space="preserve"> in a private setting and discuss the </w:t>
      </w:r>
      <w:r w:rsidRPr="1EC3A24C">
        <w:rPr>
          <w:b/>
          <w:bCs/>
        </w:rPr>
        <w:t>Lesser Misconduct</w:t>
      </w:r>
      <w:r>
        <w:t xml:space="preserve"> the </w:t>
      </w:r>
      <w:r w:rsidRPr="1EC3A24C">
        <w:rPr>
          <w:b/>
          <w:bCs/>
        </w:rPr>
        <w:t>Respondent</w:t>
      </w:r>
      <w:r>
        <w:t xml:space="preserve"> is alleged to have engaged in and the specific evidence supporting those allegations. At the discretion of the Code Decision-Maker, there may be a neutral 3</w:t>
      </w:r>
      <w:r w:rsidRPr="1EC3A24C">
        <w:rPr>
          <w:vertAlign w:val="superscript"/>
        </w:rPr>
        <w:t>rd</w:t>
      </w:r>
      <w:r>
        <w:t xml:space="preserve"> party present to witness the proceedings.  </w:t>
      </w:r>
    </w:p>
    <w:p w14:paraId="5EADF35A" w14:textId="7F967833" w:rsidR="00364187" w:rsidRPr="00AA4ADB" w:rsidRDefault="00407AFF" w:rsidP="00E44A8A">
      <w:pPr>
        <w:pStyle w:val="ListParagraph"/>
        <w:numPr>
          <w:ilvl w:val="1"/>
          <w:numId w:val="35"/>
        </w:numPr>
      </w:pPr>
      <w:r w:rsidRPr="00407AFF">
        <w:rPr>
          <w:b/>
          <w:bCs/>
        </w:rPr>
        <w:t>Complainant</w:t>
      </w:r>
      <w:r w:rsidR="00364187" w:rsidRPr="00AA4ADB">
        <w:rPr>
          <w:b/>
          <w:bCs/>
        </w:rPr>
        <w:t>s</w:t>
      </w:r>
      <w:r w:rsidR="00364187" w:rsidRPr="00AA4ADB">
        <w:t xml:space="preserve"> are generally not required or permitted to attend </w:t>
      </w:r>
      <w:r w:rsidRPr="00407AFF">
        <w:rPr>
          <w:b/>
          <w:bCs/>
        </w:rPr>
        <w:t>Code Resolution Meeting</w:t>
      </w:r>
      <w:r w:rsidR="00364187" w:rsidRPr="00AA4ADB">
        <w:rPr>
          <w:b/>
          <w:bCs/>
        </w:rPr>
        <w:t>s</w:t>
      </w:r>
      <w:r w:rsidR="00364187" w:rsidRPr="00AA4ADB">
        <w:t xml:space="preserve"> involving alleged </w:t>
      </w:r>
      <w:r w:rsidR="00364187" w:rsidRPr="00AA4ADB">
        <w:rPr>
          <w:b/>
          <w:bCs/>
        </w:rPr>
        <w:t>Lesser Misconduct</w:t>
      </w:r>
      <w:r w:rsidR="00364187" w:rsidRPr="00AA4ADB">
        <w:t xml:space="preserve"> (unless the </w:t>
      </w:r>
      <w:r w:rsidRPr="00407AFF">
        <w:rPr>
          <w:b/>
          <w:bCs/>
        </w:rPr>
        <w:t>Complainant</w:t>
      </w:r>
      <w:r w:rsidR="00364187" w:rsidRPr="00AA4ADB">
        <w:t xml:space="preserve"> is the </w:t>
      </w:r>
      <w:r w:rsidRPr="00407AFF">
        <w:rPr>
          <w:b/>
          <w:bCs/>
        </w:rPr>
        <w:t>Code Decision-Maker</w:t>
      </w:r>
      <w:r w:rsidR="00364187" w:rsidRPr="00AA4ADB">
        <w:t xml:space="preserve">, as in the case of an </w:t>
      </w:r>
      <w:r w:rsidR="006205B3" w:rsidRPr="006205B3">
        <w:rPr>
          <w:b/>
          <w:bCs/>
        </w:rPr>
        <w:t>Instructor</w:t>
      </w:r>
      <w:r w:rsidR="00364187" w:rsidRPr="00AA4ADB">
        <w:t xml:space="preserve">), but they shall have an opportunity to provide </w:t>
      </w:r>
      <w:r w:rsidRPr="00407AFF">
        <w:rPr>
          <w:b/>
          <w:bCs/>
        </w:rPr>
        <w:t>Code Decision-Maker</w:t>
      </w:r>
      <w:r w:rsidR="00364187" w:rsidRPr="00AA4ADB">
        <w:rPr>
          <w:b/>
          <w:bCs/>
        </w:rPr>
        <w:t>s</w:t>
      </w:r>
      <w:r w:rsidR="00364187" w:rsidRPr="00AA4ADB">
        <w:t xml:space="preserve"> with any evidence they believe is relevant, including </w:t>
      </w:r>
      <w:r w:rsidR="005448D9" w:rsidRPr="005448D9">
        <w:rPr>
          <w:b/>
          <w:bCs/>
        </w:rPr>
        <w:t>Aggravating Factor</w:t>
      </w:r>
      <w:r w:rsidR="00364187" w:rsidRPr="00AA4ADB">
        <w:rPr>
          <w:b/>
          <w:bCs/>
        </w:rPr>
        <w:t>s</w:t>
      </w:r>
      <w:r w:rsidR="00364187" w:rsidRPr="00AA4ADB">
        <w:t xml:space="preserve">.  </w:t>
      </w:r>
    </w:p>
    <w:p w14:paraId="525DB8A8" w14:textId="02B3CD73" w:rsidR="00364187" w:rsidRPr="00AA4ADB" w:rsidRDefault="1EC3A24C" w:rsidP="00E44A8A">
      <w:pPr>
        <w:pStyle w:val="ListParagraph"/>
        <w:numPr>
          <w:ilvl w:val="1"/>
          <w:numId w:val="35"/>
        </w:numPr>
      </w:pPr>
      <w:r w:rsidRPr="1EC3A24C">
        <w:rPr>
          <w:b/>
          <w:bCs/>
        </w:rPr>
        <w:t>Respondents</w:t>
      </w:r>
      <w:r>
        <w:t xml:space="preserve"> may not be accompanied by a </w:t>
      </w:r>
      <w:r w:rsidRPr="1EC3A24C">
        <w:rPr>
          <w:b/>
          <w:bCs/>
        </w:rPr>
        <w:t>Support Person.</w:t>
      </w:r>
    </w:p>
    <w:p w14:paraId="7081F39F" w14:textId="390FECB6" w:rsidR="00364187" w:rsidRPr="00AA4ADB" w:rsidRDefault="006205B3" w:rsidP="00E44A8A">
      <w:pPr>
        <w:pStyle w:val="ListParagraph"/>
        <w:numPr>
          <w:ilvl w:val="1"/>
          <w:numId w:val="35"/>
        </w:numPr>
      </w:pPr>
      <w:r w:rsidRPr="006205B3">
        <w:rPr>
          <w:b/>
          <w:bCs/>
        </w:rPr>
        <w:t>Respondent</w:t>
      </w:r>
      <w:r w:rsidR="00364187" w:rsidRPr="00AA4ADB">
        <w:rPr>
          <w:b/>
          <w:bCs/>
        </w:rPr>
        <w:t xml:space="preserve">s </w:t>
      </w:r>
      <w:r w:rsidR="00364187" w:rsidRPr="00AA4ADB">
        <w:t xml:space="preserve">shall have a full and fair opportunity to review and respond to the allegations in the </w:t>
      </w:r>
      <w:r w:rsidR="00364187" w:rsidRPr="00AA4ADB">
        <w:rPr>
          <w:b/>
          <w:bCs/>
        </w:rPr>
        <w:t>Complaint</w:t>
      </w:r>
      <w:r w:rsidR="00364187" w:rsidRPr="00AA4ADB">
        <w:t xml:space="preserve"> and the supporting evidence, including any statements from the </w:t>
      </w:r>
      <w:r w:rsidR="00407AFF" w:rsidRPr="00407AFF">
        <w:rPr>
          <w:b/>
          <w:bCs/>
        </w:rPr>
        <w:t>Complainant</w:t>
      </w:r>
      <w:r w:rsidR="00364187" w:rsidRPr="00AA4ADB">
        <w:t xml:space="preserve"> and any witnesses.  </w:t>
      </w:r>
      <w:r w:rsidRPr="006205B3">
        <w:rPr>
          <w:b/>
          <w:bCs/>
        </w:rPr>
        <w:t>Respondent</w:t>
      </w:r>
      <w:r w:rsidR="00364187" w:rsidRPr="00AA4ADB">
        <w:rPr>
          <w:b/>
          <w:bCs/>
        </w:rPr>
        <w:t>s</w:t>
      </w:r>
      <w:r w:rsidR="00364187" w:rsidRPr="00AA4ADB">
        <w:t xml:space="preserve"> shall also have an opportunity to present their side of the story and to offer any additional evidence they believe is relevant, including any </w:t>
      </w:r>
      <w:r w:rsidR="00364187" w:rsidRPr="00AA4ADB">
        <w:rPr>
          <w:b/>
          <w:bCs/>
        </w:rPr>
        <w:t>Mitigating Factors</w:t>
      </w:r>
      <w:r w:rsidR="00364187" w:rsidRPr="00AA4ADB">
        <w:t xml:space="preserve">. </w:t>
      </w:r>
    </w:p>
    <w:p w14:paraId="446C1EDC" w14:textId="4135F6F5" w:rsidR="00364187" w:rsidRPr="00AA4ADB" w:rsidRDefault="00364187" w:rsidP="00E44A8A">
      <w:pPr>
        <w:pStyle w:val="ListParagraph"/>
        <w:numPr>
          <w:ilvl w:val="1"/>
          <w:numId w:val="35"/>
        </w:numPr>
      </w:pPr>
      <w:r w:rsidRPr="00AA4ADB">
        <w:t xml:space="preserve">Generally, witnesses are not required or permitted to provide live testimony, although witness testimony may be allowed at the discretion of the </w:t>
      </w:r>
      <w:r w:rsidR="00407AFF" w:rsidRPr="00407AFF">
        <w:rPr>
          <w:b/>
          <w:bCs/>
        </w:rPr>
        <w:t>Code Decision-Maker</w:t>
      </w:r>
      <w:r w:rsidRPr="00AA4ADB">
        <w:t xml:space="preserve">. </w:t>
      </w:r>
    </w:p>
    <w:p w14:paraId="02E8C0C2" w14:textId="3C82DF63" w:rsidR="00A42F1C" w:rsidRPr="00151B64" w:rsidRDefault="1EC3A24C" w:rsidP="00E44A8A">
      <w:pPr>
        <w:numPr>
          <w:ilvl w:val="0"/>
          <w:numId w:val="46"/>
        </w:numPr>
        <w:spacing w:before="100" w:beforeAutospacing="1" w:after="100" w:afterAutospacing="1" w:line="240" w:lineRule="auto"/>
        <w:rPr>
          <w:color w:val="212529"/>
          <w:sz w:val="22"/>
          <w:shd w:val="clear" w:color="auto" w:fill="FFFF00"/>
        </w:rPr>
      </w:pPr>
      <w:r>
        <w:t xml:space="preserve">If, before the decision is made, the </w:t>
      </w:r>
      <w:r w:rsidRPr="1EC3A24C">
        <w:rPr>
          <w:b/>
          <w:bCs/>
        </w:rPr>
        <w:t>Code Decision-Maker</w:t>
      </w:r>
      <w:r>
        <w:t xml:space="preserve"> comes to believe that the </w:t>
      </w:r>
      <w:r w:rsidRPr="1EC3A24C">
        <w:rPr>
          <w:b/>
          <w:bCs/>
        </w:rPr>
        <w:t>Respondent</w:t>
      </w:r>
      <w:r>
        <w:t xml:space="preserve">’s misconduct is more serious than previously known and may warrant a </w:t>
      </w:r>
      <w:r w:rsidRPr="1EC3A24C">
        <w:rPr>
          <w:b/>
          <w:bCs/>
        </w:rPr>
        <w:t>Disciplinary Sanction</w:t>
      </w:r>
      <w:r>
        <w:t xml:space="preserve">, the </w:t>
      </w:r>
      <w:r w:rsidRPr="1EC3A24C">
        <w:rPr>
          <w:b/>
          <w:bCs/>
        </w:rPr>
        <w:t>Code Decision-Maker</w:t>
      </w:r>
      <w:r>
        <w:t xml:space="preserve"> shall inform the </w:t>
      </w:r>
      <w:r w:rsidRPr="1EC3A24C">
        <w:rPr>
          <w:b/>
          <w:bCs/>
        </w:rPr>
        <w:t>Student</w:t>
      </w:r>
      <w:r>
        <w:t xml:space="preserve"> of that fact and suspend the </w:t>
      </w:r>
      <w:r w:rsidRPr="1EC3A24C">
        <w:rPr>
          <w:b/>
          <w:bCs/>
        </w:rPr>
        <w:t>Code Resolution Meeting</w:t>
      </w:r>
      <w:r>
        <w:t xml:space="preserve">.   If the </w:t>
      </w:r>
      <w:r w:rsidRPr="1EC3A24C">
        <w:rPr>
          <w:b/>
          <w:bCs/>
        </w:rPr>
        <w:t>Code Decision-Maker</w:t>
      </w:r>
      <w:r>
        <w:t xml:space="preserve"> is an </w:t>
      </w:r>
      <w:r w:rsidRPr="1EC3A24C">
        <w:rPr>
          <w:b/>
          <w:bCs/>
        </w:rPr>
        <w:t>Instructor</w:t>
      </w:r>
      <w:r>
        <w:t xml:space="preserve">, the </w:t>
      </w:r>
      <w:r w:rsidRPr="1EC3A24C">
        <w:rPr>
          <w:b/>
          <w:bCs/>
        </w:rPr>
        <w:t>Complaint</w:t>
      </w:r>
      <w:r>
        <w:t xml:space="preserve"> shall be referred to the </w:t>
      </w:r>
      <w:r w:rsidRPr="1EC3A24C">
        <w:rPr>
          <w:b/>
          <w:bCs/>
        </w:rPr>
        <w:t>Appropriate Division Dean</w:t>
      </w:r>
      <w:r>
        <w:t xml:space="preserve"> for further proceedings, a revised notice shall be issued to the </w:t>
      </w:r>
      <w:r w:rsidRPr="1EC3A24C">
        <w:rPr>
          <w:b/>
          <w:bCs/>
        </w:rPr>
        <w:t>Student</w:t>
      </w:r>
      <w:r>
        <w:t xml:space="preserve">, and the </w:t>
      </w:r>
      <w:r w:rsidRPr="1EC3A24C">
        <w:rPr>
          <w:b/>
          <w:bCs/>
        </w:rPr>
        <w:t>Code Resolution Meeting</w:t>
      </w:r>
      <w:r>
        <w:t xml:space="preserve"> shall be rescheduled and conducted according to the procedures required for </w:t>
      </w:r>
      <w:r w:rsidRPr="1EC3A24C">
        <w:rPr>
          <w:b/>
          <w:bCs/>
        </w:rPr>
        <w:t>Major Misconduct</w:t>
      </w:r>
      <w:r>
        <w:t xml:space="preserve">. Specific college programs (e.g., Nursing, Energy Systems Technology) may have their own initial process that allows a </w:t>
      </w:r>
      <w:r w:rsidRPr="1EC3A24C">
        <w:rPr>
          <w:b/>
          <w:bCs/>
        </w:rPr>
        <w:t>Department Chair</w:t>
      </w:r>
      <w:r>
        <w:t xml:space="preserve">, Division Manager, or Director to be the code decision maker. There may also be </w:t>
      </w:r>
      <w:r>
        <w:lastRenderedPageBreak/>
        <w:t xml:space="preserve">some additional codes in the code of conduct for those individual programs.  These additional </w:t>
      </w:r>
      <w:r w:rsidRPr="1EC3A24C">
        <w:rPr>
          <w:b/>
          <w:bCs/>
        </w:rPr>
        <w:t>Student</w:t>
      </w:r>
      <w:r>
        <w:t xml:space="preserve"> code of conduct requirements and processes are tailored to a particular program’s distinct needs (“</w:t>
      </w:r>
      <w:r w:rsidRPr="1EC3A24C">
        <w:rPr>
          <w:b/>
          <w:bCs/>
        </w:rPr>
        <w:t>Program Code</w:t>
      </w:r>
      <w:r>
        <w:t xml:space="preserve">s”), provided they are approved by the </w:t>
      </w:r>
      <w:r w:rsidRPr="1EC3A24C">
        <w:rPr>
          <w:b/>
          <w:bCs/>
        </w:rPr>
        <w:t>Vice President of Academic &amp; Student Affairs</w:t>
      </w:r>
      <w:r>
        <w:t xml:space="preserve"> or their designee, published where </w:t>
      </w:r>
      <w:r w:rsidRPr="1EC3A24C">
        <w:rPr>
          <w:b/>
          <w:bCs/>
        </w:rPr>
        <w:t>Student</w:t>
      </w:r>
      <w:r>
        <w:t xml:space="preserve">s can easily find them, and subject to regular review and revision not less than every three (3) years. Please see individual program </w:t>
      </w:r>
      <w:r w:rsidRPr="1EC3A24C">
        <w:rPr>
          <w:b/>
          <w:bCs/>
        </w:rPr>
        <w:t>Student</w:t>
      </w:r>
      <w:r>
        <w:t xml:space="preserve"> handbooks and/or policy and procedure manuals under code of conduct for initial variations to this process.  Where conflicts may arise between </w:t>
      </w:r>
      <w:r w:rsidRPr="1EC3A24C">
        <w:rPr>
          <w:b/>
          <w:bCs/>
        </w:rPr>
        <w:t>Program Code</w:t>
      </w:r>
      <w:r>
        <w:t xml:space="preserve">s and this Code of Conduct, the more stringent Code will control.  </w:t>
      </w:r>
    </w:p>
    <w:p w14:paraId="363775FE" w14:textId="77777777" w:rsidR="00364187" w:rsidRPr="00930879" w:rsidRDefault="00364187" w:rsidP="1EC3A24C">
      <w:pPr>
        <w:pStyle w:val="ListParagraph"/>
        <w:ind w:left="2160" w:firstLine="0"/>
      </w:pPr>
    </w:p>
    <w:p w14:paraId="08B66EDD" w14:textId="77777777" w:rsidR="00364187" w:rsidRPr="00AA4ADB" w:rsidRDefault="00364187" w:rsidP="00E44A8A">
      <w:pPr>
        <w:pStyle w:val="ListParagraph"/>
        <w:numPr>
          <w:ilvl w:val="0"/>
          <w:numId w:val="35"/>
        </w:numPr>
        <w:rPr>
          <w:b/>
          <w:bCs/>
        </w:rPr>
      </w:pPr>
      <w:r w:rsidRPr="00AA4ADB">
        <w:rPr>
          <w:b/>
          <w:bCs/>
        </w:rPr>
        <w:t xml:space="preserve">Major Misconduct Resolution Meetings </w:t>
      </w:r>
    </w:p>
    <w:p w14:paraId="59C7D9BE" w14:textId="3AA5FFAD" w:rsidR="00364187" w:rsidRPr="00AA4ADB" w:rsidRDefault="1EC3A24C" w:rsidP="00E44A8A">
      <w:pPr>
        <w:pStyle w:val="ListParagraph"/>
        <w:numPr>
          <w:ilvl w:val="1"/>
          <w:numId w:val="35"/>
        </w:numPr>
      </w:pPr>
      <w:r>
        <w:t xml:space="preserve">After the </w:t>
      </w:r>
      <w:r w:rsidRPr="1EC3A24C">
        <w:rPr>
          <w:b/>
          <w:bCs/>
        </w:rPr>
        <w:t>Student Respondent</w:t>
      </w:r>
      <w:r>
        <w:t xml:space="preserve"> has received notice of the </w:t>
      </w:r>
      <w:r w:rsidRPr="1EC3A24C">
        <w:rPr>
          <w:b/>
          <w:bCs/>
        </w:rPr>
        <w:t>Complaint</w:t>
      </w:r>
      <w:r>
        <w:t xml:space="preserve">, the Code Decision-Maker shall conduct a </w:t>
      </w:r>
      <w:r w:rsidRPr="1EC3A24C">
        <w:rPr>
          <w:b/>
          <w:bCs/>
        </w:rPr>
        <w:t>Code Resolution Meeting</w:t>
      </w:r>
      <w:r>
        <w:t xml:space="preserve"> with the </w:t>
      </w:r>
      <w:r w:rsidRPr="1EC3A24C">
        <w:rPr>
          <w:b/>
          <w:bCs/>
        </w:rPr>
        <w:t>Respondent</w:t>
      </w:r>
      <w:r>
        <w:t xml:space="preserve"> in a private setting and discuss the </w:t>
      </w:r>
      <w:r w:rsidRPr="1EC3A24C">
        <w:rPr>
          <w:b/>
          <w:bCs/>
        </w:rPr>
        <w:t>Major Misconduct</w:t>
      </w:r>
      <w:r>
        <w:t xml:space="preserve"> the </w:t>
      </w:r>
      <w:r w:rsidRPr="1EC3A24C">
        <w:rPr>
          <w:b/>
          <w:bCs/>
        </w:rPr>
        <w:t>Respondent</w:t>
      </w:r>
      <w:r>
        <w:t xml:space="preserve"> is alleged to have engaged in and the specific evidence supporting the allegation(s). </w:t>
      </w:r>
      <w:r w:rsidRPr="1EC3A24C">
        <w:rPr>
          <w:b/>
          <w:bCs/>
        </w:rPr>
        <w:t>Respondents</w:t>
      </w:r>
      <w:r>
        <w:t xml:space="preserve"> shall have a full and fair opportunity to review and respond to the allegations in the </w:t>
      </w:r>
      <w:r w:rsidRPr="1EC3A24C">
        <w:rPr>
          <w:b/>
          <w:bCs/>
        </w:rPr>
        <w:t xml:space="preserve">Complaint </w:t>
      </w:r>
      <w:r>
        <w:t xml:space="preserve">and to offer any additional evidence they believe is relevant, including any </w:t>
      </w:r>
      <w:r w:rsidRPr="1EC3A24C">
        <w:rPr>
          <w:b/>
          <w:bCs/>
        </w:rPr>
        <w:t>Mitigating Factors</w:t>
      </w:r>
      <w:r>
        <w:t xml:space="preserve">. The </w:t>
      </w:r>
      <w:r w:rsidRPr="1EC3A24C">
        <w:rPr>
          <w:b/>
          <w:bCs/>
        </w:rPr>
        <w:t>Complainant</w:t>
      </w:r>
      <w:r>
        <w:t xml:space="preserve"> shall submit materials supporting the </w:t>
      </w:r>
      <w:r w:rsidRPr="1EC3A24C">
        <w:rPr>
          <w:b/>
          <w:bCs/>
        </w:rPr>
        <w:t>Complaint</w:t>
      </w:r>
      <w:r>
        <w:t xml:space="preserve"> at least three days prior to the </w:t>
      </w:r>
      <w:r w:rsidRPr="1EC3A24C">
        <w:rPr>
          <w:b/>
          <w:bCs/>
        </w:rPr>
        <w:t>Code Resolution Meeting</w:t>
      </w:r>
      <w:r>
        <w:t xml:space="preserve">. The </w:t>
      </w:r>
      <w:r w:rsidRPr="1EC3A24C">
        <w:rPr>
          <w:b/>
          <w:bCs/>
        </w:rPr>
        <w:t>Respondent</w:t>
      </w:r>
      <w:r>
        <w:t xml:space="preserve"> shall submit materials refuting the </w:t>
      </w:r>
      <w:r w:rsidRPr="1EC3A24C">
        <w:rPr>
          <w:b/>
          <w:bCs/>
        </w:rPr>
        <w:t>Complaint</w:t>
      </w:r>
      <w:r>
        <w:t xml:space="preserve"> at least three days prior to the </w:t>
      </w:r>
      <w:r w:rsidRPr="1EC3A24C">
        <w:rPr>
          <w:b/>
          <w:bCs/>
        </w:rPr>
        <w:t>Code Resolution Meeting</w:t>
      </w:r>
      <w:r>
        <w:t xml:space="preserve">. </w:t>
      </w:r>
    </w:p>
    <w:p w14:paraId="62F93679" w14:textId="0AD16A41" w:rsidR="00364187" w:rsidRPr="00930879" w:rsidRDefault="1EC3A24C" w:rsidP="00E44A8A">
      <w:pPr>
        <w:pStyle w:val="ListParagraph"/>
        <w:numPr>
          <w:ilvl w:val="1"/>
          <w:numId w:val="35"/>
        </w:numPr>
      </w:pPr>
      <w:r w:rsidRPr="1EC3A24C">
        <w:rPr>
          <w:b/>
          <w:bCs/>
        </w:rPr>
        <w:t>Complainants</w:t>
      </w:r>
      <w:r>
        <w:t xml:space="preserve"> are required to attend </w:t>
      </w:r>
      <w:r w:rsidRPr="1EC3A24C">
        <w:rPr>
          <w:b/>
          <w:bCs/>
        </w:rPr>
        <w:t>Code Resolution Meetings</w:t>
      </w:r>
      <w:r>
        <w:t xml:space="preserve"> for alleged </w:t>
      </w:r>
      <w:r w:rsidRPr="1EC3A24C">
        <w:rPr>
          <w:b/>
          <w:bCs/>
        </w:rPr>
        <w:t>Major Misconduct</w:t>
      </w:r>
      <w:r>
        <w:t xml:space="preserve"> if they will be providing testimony against </w:t>
      </w:r>
      <w:r w:rsidRPr="1EC3A24C">
        <w:rPr>
          <w:b/>
          <w:bCs/>
        </w:rPr>
        <w:t>Respondents</w:t>
      </w:r>
      <w:r>
        <w:t xml:space="preserve">, unless </w:t>
      </w:r>
      <w:r w:rsidRPr="1EC3A24C">
        <w:rPr>
          <w:b/>
          <w:bCs/>
        </w:rPr>
        <w:t>Respondents</w:t>
      </w:r>
      <w:r>
        <w:t xml:space="preserve"> waive their right to </w:t>
      </w:r>
      <w:r w:rsidRPr="1EC3A24C">
        <w:rPr>
          <w:b/>
          <w:bCs/>
        </w:rPr>
        <w:t xml:space="preserve">Confront </w:t>
      </w:r>
      <w:r>
        <w:t xml:space="preserve">the </w:t>
      </w:r>
      <w:r w:rsidRPr="1EC3A24C">
        <w:rPr>
          <w:b/>
          <w:bCs/>
        </w:rPr>
        <w:t xml:space="preserve">Complainants </w:t>
      </w:r>
      <w:r>
        <w:t>who testify against them.</w:t>
      </w:r>
      <w:r w:rsidRPr="1EC3A24C">
        <w:rPr>
          <w:b/>
          <w:bCs/>
        </w:rPr>
        <w:t xml:space="preserve"> Complainants</w:t>
      </w:r>
      <w:r>
        <w:t xml:space="preserve"> may also be required to attend</w:t>
      </w:r>
      <w:r w:rsidRPr="1EC3A24C">
        <w:rPr>
          <w:b/>
          <w:bCs/>
        </w:rPr>
        <w:t xml:space="preserve"> Code Resolution Meetings</w:t>
      </w:r>
      <w:r>
        <w:t xml:space="preserve"> if the Code Decision-Maker determines their presence is necessary to make a fully informed and fair decision.  Otherwise, </w:t>
      </w:r>
      <w:r w:rsidRPr="1EC3A24C">
        <w:rPr>
          <w:b/>
          <w:bCs/>
        </w:rPr>
        <w:t>Complainants</w:t>
      </w:r>
      <w:r>
        <w:t xml:space="preserve"> may request, but are not required, to attend </w:t>
      </w:r>
      <w:r w:rsidRPr="1EC3A24C">
        <w:rPr>
          <w:b/>
          <w:bCs/>
        </w:rPr>
        <w:t>Code Resolution Meetings</w:t>
      </w:r>
      <w:r>
        <w:t xml:space="preserve">. </w:t>
      </w:r>
      <w:r w:rsidRPr="1EC3A24C">
        <w:rPr>
          <w:color w:val="212529"/>
        </w:rPr>
        <w:t xml:space="preserve">Generally, witnesses are not permitted to provide live testimony, although witness testimony may be allowed at the discretion of the </w:t>
      </w:r>
      <w:r w:rsidRPr="1EC3A24C">
        <w:rPr>
          <w:b/>
          <w:bCs/>
          <w:color w:val="212529"/>
        </w:rPr>
        <w:t>Code Decision-Maker</w:t>
      </w:r>
      <w:r w:rsidRPr="1EC3A24C">
        <w:rPr>
          <w:color w:val="212529"/>
        </w:rPr>
        <w:t>. </w:t>
      </w:r>
    </w:p>
    <w:p w14:paraId="0DABA1BE" w14:textId="3AF1D38F" w:rsidR="00364187" w:rsidRPr="00AA4ADB" w:rsidRDefault="00364187" w:rsidP="00E44A8A">
      <w:pPr>
        <w:pStyle w:val="ListParagraph"/>
        <w:numPr>
          <w:ilvl w:val="1"/>
          <w:numId w:val="35"/>
        </w:numPr>
      </w:pPr>
      <w:r w:rsidRPr="00AA4ADB">
        <w:t xml:space="preserve">For </w:t>
      </w:r>
      <w:r w:rsidR="00407AFF" w:rsidRPr="00407AFF">
        <w:rPr>
          <w:b/>
          <w:bCs/>
        </w:rPr>
        <w:t>Complaint</w:t>
      </w:r>
      <w:r w:rsidRPr="00AA4ADB">
        <w:rPr>
          <w:b/>
          <w:bCs/>
        </w:rPr>
        <w:t>s</w:t>
      </w:r>
      <w:r w:rsidRPr="00AA4ADB">
        <w:t xml:space="preserve"> involving allegations of assault, violence, </w:t>
      </w:r>
      <w:r w:rsidRPr="00AA4ADB">
        <w:rPr>
          <w:b/>
          <w:bCs/>
        </w:rPr>
        <w:t>Stalking</w:t>
      </w:r>
      <w:r w:rsidRPr="00AA4ADB">
        <w:t xml:space="preserve">, </w:t>
      </w:r>
      <w:r w:rsidRPr="00AA4ADB">
        <w:rPr>
          <w:b/>
          <w:bCs/>
        </w:rPr>
        <w:t>True Threats</w:t>
      </w:r>
      <w:r w:rsidRPr="00AA4ADB">
        <w:t xml:space="preserve">, or sexual misconduct, including </w:t>
      </w:r>
      <w:r w:rsidR="006205B3" w:rsidRPr="006205B3">
        <w:rPr>
          <w:b/>
          <w:bCs/>
        </w:rPr>
        <w:t>Sexual Harassment</w:t>
      </w:r>
      <w:r w:rsidRPr="00AA4ADB">
        <w:t xml:space="preserve">, </w:t>
      </w:r>
      <w:r w:rsidR="00407AFF" w:rsidRPr="00407AFF">
        <w:rPr>
          <w:b/>
          <w:bCs/>
        </w:rPr>
        <w:t>Complainant</w:t>
      </w:r>
      <w:r w:rsidRPr="00AA4ADB">
        <w:rPr>
          <w:b/>
          <w:bCs/>
        </w:rPr>
        <w:t>s</w:t>
      </w:r>
      <w:r w:rsidRPr="00AA4ADB">
        <w:t xml:space="preserve"> may request to attend </w:t>
      </w:r>
      <w:r w:rsidR="00407AFF" w:rsidRPr="00407AFF">
        <w:rPr>
          <w:b/>
          <w:bCs/>
        </w:rPr>
        <w:t>Code Resolution Meeting</w:t>
      </w:r>
      <w:r w:rsidRPr="00AA4ADB">
        <w:rPr>
          <w:b/>
          <w:bCs/>
        </w:rPr>
        <w:t>s</w:t>
      </w:r>
      <w:r w:rsidRPr="00AA4ADB">
        <w:t xml:space="preserve"> remotely via videoconference or similar means, including one-way video in which </w:t>
      </w:r>
      <w:r w:rsidR="006205B3" w:rsidRPr="006205B3">
        <w:rPr>
          <w:b/>
          <w:bCs/>
        </w:rPr>
        <w:t>Respondent</w:t>
      </w:r>
      <w:r w:rsidRPr="00AA4ADB">
        <w:rPr>
          <w:b/>
          <w:bCs/>
        </w:rPr>
        <w:t>s</w:t>
      </w:r>
      <w:r w:rsidRPr="00AA4ADB">
        <w:t xml:space="preserve"> can see </w:t>
      </w:r>
      <w:r w:rsidR="00407AFF" w:rsidRPr="00407AFF">
        <w:rPr>
          <w:b/>
          <w:bCs/>
        </w:rPr>
        <w:t>Complainant</w:t>
      </w:r>
      <w:r w:rsidRPr="00AA4ADB">
        <w:rPr>
          <w:b/>
          <w:bCs/>
        </w:rPr>
        <w:t>s</w:t>
      </w:r>
      <w:r w:rsidRPr="00AA4ADB">
        <w:t xml:space="preserve">, but not vice versa.  Whether to permit remote attendance shall be at the discretion of the </w:t>
      </w:r>
      <w:r w:rsidR="00407AFF" w:rsidRPr="00407AFF">
        <w:rPr>
          <w:b/>
          <w:bCs/>
        </w:rPr>
        <w:t>Code Decision-Maker</w:t>
      </w:r>
      <w:r w:rsidRPr="00AA4ADB">
        <w:t xml:space="preserve">. </w:t>
      </w:r>
      <w:r w:rsidR="00407AFF" w:rsidRPr="00407AFF">
        <w:rPr>
          <w:b/>
          <w:bCs/>
        </w:rPr>
        <w:t>Complainant</w:t>
      </w:r>
      <w:r w:rsidRPr="00AA4ADB">
        <w:rPr>
          <w:b/>
          <w:bCs/>
        </w:rPr>
        <w:t>s</w:t>
      </w:r>
      <w:r w:rsidRPr="00AA4ADB">
        <w:t xml:space="preserve">’ remote attendance shall not interfere with </w:t>
      </w:r>
      <w:r w:rsidR="006205B3" w:rsidRPr="006205B3">
        <w:rPr>
          <w:b/>
          <w:bCs/>
        </w:rPr>
        <w:t>Respondent</w:t>
      </w:r>
      <w:r w:rsidRPr="00AA4ADB">
        <w:rPr>
          <w:b/>
          <w:bCs/>
        </w:rPr>
        <w:t>s</w:t>
      </w:r>
      <w:r w:rsidRPr="00AA4ADB">
        <w:t xml:space="preserve">’ right to </w:t>
      </w:r>
      <w:r w:rsidR="00407AFF" w:rsidRPr="00407AFF">
        <w:rPr>
          <w:b/>
          <w:bCs/>
        </w:rPr>
        <w:t>Confront</w:t>
      </w:r>
      <w:r w:rsidRPr="00AA4ADB">
        <w:t xml:space="preserve"> witnesses who testify against them.  </w:t>
      </w:r>
    </w:p>
    <w:p w14:paraId="0C68AB13" w14:textId="26B33A71" w:rsidR="00364187" w:rsidRPr="00AA4ADB" w:rsidRDefault="00157785" w:rsidP="00E44A8A">
      <w:pPr>
        <w:pStyle w:val="ListParagraph"/>
        <w:numPr>
          <w:ilvl w:val="1"/>
          <w:numId w:val="35"/>
        </w:numPr>
        <w:rPr>
          <w:b/>
          <w:bCs/>
        </w:rPr>
      </w:pPr>
      <w:r w:rsidRPr="00AA4ADB">
        <w:rPr>
          <w:b/>
          <w:bCs/>
        </w:rPr>
        <w:t xml:space="preserve">Support Person   </w:t>
      </w:r>
    </w:p>
    <w:p w14:paraId="2677C275" w14:textId="65DDC2A0" w:rsidR="00364187" w:rsidRPr="00AA4ADB" w:rsidRDefault="1EC3A24C" w:rsidP="00E44A8A">
      <w:pPr>
        <w:pStyle w:val="ListParagraph"/>
        <w:numPr>
          <w:ilvl w:val="2"/>
          <w:numId w:val="35"/>
        </w:numPr>
      </w:pPr>
      <w:r>
        <w:t xml:space="preserve">Both </w:t>
      </w:r>
      <w:r w:rsidRPr="1EC3A24C">
        <w:rPr>
          <w:b/>
          <w:bCs/>
        </w:rPr>
        <w:t>Respondents</w:t>
      </w:r>
      <w:r>
        <w:t xml:space="preserve"> and</w:t>
      </w:r>
      <w:r w:rsidRPr="1EC3A24C">
        <w:rPr>
          <w:b/>
          <w:bCs/>
        </w:rPr>
        <w:t xml:space="preserve"> Complainants</w:t>
      </w:r>
      <w:r>
        <w:t xml:space="preserve"> (if attending) may be accompanied by one (1</w:t>
      </w:r>
      <w:r w:rsidRPr="1EC3A24C">
        <w:rPr>
          <w:b/>
          <w:bCs/>
        </w:rPr>
        <w:t>) Support Person</w:t>
      </w:r>
      <w:r>
        <w:t xml:space="preserve"> of their choice during </w:t>
      </w:r>
      <w:r w:rsidRPr="1EC3A24C">
        <w:rPr>
          <w:b/>
          <w:bCs/>
        </w:rPr>
        <w:t>Code Resolution Meetings</w:t>
      </w:r>
      <w:r>
        <w:t xml:space="preserve"> involving </w:t>
      </w:r>
      <w:r w:rsidRPr="1EC3A24C">
        <w:rPr>
          <w:b/>
          <w:bCs/>
        </w:rPr>
        <w:t>Complaints</w:t>
      </w:r>
      <w:r>
        <w:t xml:space="preserve"> of </w:t>
      </w:r>
      <w:r w:rsidRPr="1EC3A24C">
        <w:rPr>
          <w:b/>
          <w:bCs/>
        </w:rPr>
        <w:t xml:space="preserve">Major </w:t>
      </w:r>
      <w:r w:rsidRPr="1EC3A24C">
        <w:rPr>
          <w:b/>
          <w:bCs/>
        </w:rPr>
        <w:lastRenderedPageBreak/>
        <w:t>Misconduct</w:t>
      </w:r>
      <w:r>
        <w:t xml:space="preserve">. </w:t>
      </w:r>
      <w:r w:rsidRPr="1EC3A24C">
        <w:rPr>
          <w:b/>
          <w:bCs/>
        </w:rPr>
        <w:t>A Support Person</w:t>
      </w:r>
      <w:r>
        <w:t xml:space="preserve"> may be present as support for </w:t>
      </w:r>
      <w:r w:rsidRPr="1EC3A24C">
        <w:rPr>
          <w:b/>
          <w:bCs/>
        </w:rPr>
        <w:t>Respondents</w:t>
      </w:r>
      <w:r>
        <w:t xml:space="preserve"> and </w:t>
      </w:r>
      <w:r w:rsidRPr="1EC3A24C">
        <w:rPr>
          <w:b/>
          <w:bCs/>
        </w:rPr>
        <w:t>Complainants</w:t>
      </w:r>
      <w:r>
        <w:t xml:space="preserve"> but may not speak during these meetings. A </w:t>
      </w:r>
      <w:r w:rsidRPr="1EC3A24C">
        <w:rPr>
          <w:b/>
          <w:bCs/>
        </w:rPr>
        <w:t>Respondent</w:t>
      </w:r>
      <w:r>
        <w:t xml:space="preserve"> </w:t>
      </w:r>
      <w:r w:rsidRPr="1EC3A24C">
        <w:rPr>
          <w:b/>
          <w:bCs/>
        </w:rPr>
        <w:t>Support Person</w:t>
      </w:r>
      <w:r>
        <w:t xml:space="preserve"> may only confer with the </w:t>
      </w:r>
      <w:r w:rsidRPr="1EC3A24C">
        <w:rPr>
          <w:b/>
          <w:bCs/>
        </w:rPr>
        <w:t xml:space="preserve">Respondent </w:t>
      </w:r>
      <w:r>
        <w:t>but not</w:t>
      </w:r>
      <w:r w:rsidRPr="1EC3A24C">
        <w:rPr>
          <w:b/>
          <w:bCs/>
        </w:rPr>
        <w:t xml:space="preserve"> </w:t>
      </w:r>
      <w:r>
        <w:t xml:space="preserve">ask questions or confer with the </w:t>
      </w:r>
      <w:r w:rsidRPr="1EC3A24C">
        <w:rPr>
          <w:b/>
          <w:bCs/>
        </w:rPr>
        <w:t xml:space="preserve">Complainant. </w:t>
      </w:r>
      <w:r>
        <w:t xml:space="preserve">A </w:t>
      </w:r>
      <w:r w:rsidRPr="1EC3A24C">
        <w:rPr>
          <w:b/>
          <w:bCs/>
        </w:rPr>
        <w:t>Complainant Support Person</w:t>
      </w:r>
      <w:r>
        <w:t xml:space="preserve"> may only confer with the </w:t>
      </w:r>
      <w:r w:rsidRPr="1EC3A24C">
        <w:rPr>
          <w:b/>
          <w:bCs/>
        </w:rPr>
        <w:t>Complainant</w:t>
      </w:r>
      <w:r>
        <w:t xml:space="preserve"> but not ask questions or confer with the </w:t>
      </w:r>
      <w:r w:rsidRPr="1EC3A24C">
        <w:rPr>
          <w:b/>
          <w:bCs/>
        </w:rPr>
        <w:t xml:space="preserve">Respondent.  </w:t>
      </w:r>
      <w:r>
        <w:t xml:space="preserve">Conversations between Support Persons and the party they are supporting shall not be disruptive to the meeting. The </w:t>
      </w:r>
      <w:r w:rsidRPr="1EC3A24C">
        <w:rPr>
          <w:b/>
          <w:bCs/>
        </w:rPr>
        <w:t xml:space="preserve">Code Decision Maker </w:t>
      </w:r>
      <w:r>
        <w:t xml:space="preserve">may ask the </w:t>
      </w:r>
      <w:r w:rsidRPr="1EC3A24C">
        <w:rPr>
          <w:b/>
          <w:bCs/>
        </w:rPr>
        <w:t>Support Person</w:t>
      </w:r>
      <w:r>
        <w:t xml:space="preserve"> and</w:t>
      </w:r>
      <w:r w:rsidRPr="1EC3A24C">
        <w:rPr>
          <w:b/>
          <w:bCs/>
        </w:rPr>
        <w:t xml:space="preserve"> Respondent</w:t>
      </w:r>
      <w:r>
        <w:t xml:space="preserve"> or </w:t>
      </w:r>
      <w:r w:rsidRPr="1EC3A24C">
        <w:rPr>
          <w:b/>
          <w:bCs/>
        </w:rPr>
        <w:t>Complainant</w:t>
      </w:r>
      <w:r>
        <w:t xml:space="preserve"> to cease disruptive speech or behavior, and may take any action deemed necessary to address this issue. </w:t>
      </w:r>
    </w:p>
    <w:p w14:paraId="5B6BD214" w14:textId="3703A137" w:rsidR="00364187" w:rsidRPr="00AA4ADB" w:rsidRDefault="1EC3A24C" w:rsidP="1EC3A24C">
      <w:pPr>
        <w:pStyle w:val="ListParagraph"/>
        <w:ind w:left="2880" w:firstLine="0"/>
      </w:pPr>
      <w:r>
        <w:t xml:space="preserve"> </w:t>
      </w:r>
    </w:p>
    <w:p w14:paraId="52671F5C" w14:textId="6424D193" w:rsidR="00364187" w:rsidRPr="00AA4ADB" w:rsidRDefault="1EC3A24C" w:rsidP="00E44A8A">
      <w:pPr>
        <w:pStyle w:val="ListParagraph"/>
        <w:numPr>
          <w:ilvl w:val="2"/>
          <w:numId w:val="35"/>
        </w:numPr>
      </w:pPr>
      <w:r w:rsidRPr="1EC3A24C">
        <w:rPr>
          <w:b/>
          <w:bCs/>
        </w:rPr>
        <w:t>Students</w:t>
      </w:r>
      <w:r>
        <w:t xml:space="preserve"> must inform the </w:t>
      </w:r>
      <w:r w:rsidRPr="1EC3A24C">
        <w:rPr>
          <w:b/>
          <w:bCs/>
        </w:rPr>
        <w:t xml:space="preserve">Code Decision-Maker </w:t>
      </w:r>
      <w:r>
        <w:t xml:space="preserve">three days prior to the </w:t>
      </w:r>
      <w:r w:rsidRPr="1EC3A24C">
        <w:rPr>
          <w:b/>
          <w:bCs/>
        </w:rPr>
        <w:t>Code Resolution Meeting</w:t>
      </w:r>
      <w:r>
        <w:t xml:space="preserve"> if they will be accompanied by a</w:t>
      </w:r>
      <w:r w:rsidRPr="1EC3A24C">
        <w:rPr>
          <w:b/>
          <w:bCs/>
        </w:rPr>
        <w:t xml:space="preserve"> Support Person</w:t>
      </w:r>
      <w:r>
        <w:t xml:space="preserve">. The College reserves the right to have College legal counsel present during any </w:t>
      </w:r>
      <w:r w:rsidRPr="1EC3A24C">
        <w:rPr>
          <w:b/>
          <w:bCs/>
        </w:rPr>
        <w:t>Code Resolution Meeting.</w:t>
      </w:r>
    </w:p>
    <w:p w14:paraId="592ADAF2" w14:textId="77777777" w:rsidR="00364187" w:rsidRPr="00AA4ADB" w:rsidRDefault="00364187" w:rsidP="00E44A8A">
      <w:pPr>
        <w:pStyle w:val="ListParagraph"/>
        <w:numPr>
          <w:ilvl w:val="1"/>
          <w:numId w:val="35"/>
        </w:numPr>
      </w:pPr>
      <w:r w:rsidRPr="00AA4ADB">
        <w:t xml:space="preserve">Statements from Witnesses </w:t>
      </w:r>
    </w:p>
    <w:p w14:paraId="5C1E5D8A" w14:textId="6E499E01" w:rsidR="00364187" w:rsidRPr="00AA4ADB" w:rsidRDefault="00364187" w:rsidP="00E44A8A">
      <w:pPr>
        <w:pStyle w:val="ListParagraph"/>
        <w:numPr>
          <w:ilvl w:val="2"/>
          <w:numId w:val="35"/>
        </w:numPr>
        <w:rPr>
          <w:rFonts w:eastAsiaTheme="minorEastAsia"/>
        </w:rPr>
      </w:pPr>
      <w:r w:rsidRPr="00AA4ADB">
        <w:t xml:space="preserve">Both </w:t>
      </w:r>
      <w:r w:rsidR="00407AFF" w:rsidRPr="00407AFF">
        <w:rPr>
          <w:b/>
          <w:bCs/>
        </w:rPr>
        <w:t>Complainant</w:t>
      </w:r>
      <w:r w:rsidRPr="00AA4ADB">
        <w:rPr>
          <w:b/>
          <w:bCs/>
        </w:rPr>
        <w:t>s</w:t>
      </w:r>
      <w:r w:rsidRPr="00AA4ADB">
        <w:t xml:space="preserve"> and </w:t>
      </w:r>
      <w:r w:rsidR="006205B3" w:rsidRPr="006205B3">
        <w:rPr>
          <w:b/>
          <w:bCs/>
        </w:rPr>
        <w:t>Respondent</w:t>
      </w:r>
      <w:r w:rsidRPr="00AA4ADB">
        <w:rPr>
          <w:b/>
          <w:bCs/>
        </w:rPr>
        <w:t>s</w:t>
      </w:r>
      <w:r w:rsidRPr="00AA4ADB">
        <w:t xml:space="preserve"> have the right to relevant written statements from witnesses for a </w:t>
      </w:r>
      <w:r w:rsidR="00407AFF" w:rsidRPr="00407AFF">
        <w:rPr>
          <w:b/>
          <w:bCs/>
        </w:rPr>
        <w:t>Code Resolution Meeting</w:t>
      </w:r>
      <w:r w:rsidRPr="00AA4ADB">
        <w:t xml:space="preserve">.   </w:t>
      </w:r>
    </w:p>
    <w:p w14:paraId="13F758FE" w14:textId="64A24A4E" w:rsidR="00364187" w:rsidRPr="00AA4ADB" w:rsidRDefault="1EC3A24C" w:rsidP="00E44A8A">
      <w:pPr>
        <w:pStyle w:val="ListParagraph"/>
        <w:numPr>
          <w:ilvl w:val="2"/>
          <w:numId w:val="35"/>
        </w:numPr>
        <w:rPr>
          <w:rFonts w:eastAsiaTheme="minorEastAsia"/>
        </w:rPr>
      </w:pPr>
      <w:r>
        <w:t xml:space="preserve">The </w:t>
      </w:r>
      <w:r w:rsidRPr="1EC3A24C">
        <w:rPr>
          <w:b/>
          <w:bCs/>
        </w:rPr>
        <w:t>Code Decision-Maker</w:t>
      </w:r>
      <w:r>
        <w:t xml:space="preserve"> may interview witnesses prior to the meeting and if the witness(s) is/are allowed to attend, the </w:t>
      </w:r>
      <w:r w:rsidRPr="1EC3A24C">
        <w:rPr>
          <w:b/>
          <w:bCs/>
        </w:rPr>
        <w:t>Code Decision Maker</w:t>
      </w:r>
      <w:r>
        <w:t xml:space="preserve"> may ask clarifying questions at any time during the meeting process. </w:t>
      </w:r>
    </w:p>
    <w:p w14:paraId="131DC44B" w14:textId="346D3A9B" w:rsidR="00364187" w:rsidRPr="00AA4ADB" w:rsidRDefault="1EC3A24C" w:rsidP="00E44A8A">
      <w:pPr>
        <w:pStyle w:val="ListParagraph"/>
        <w:numPr>
          <w:ilvl w:val="2"/>
          <w:numId w:val="35"/>
        </w:numPr>
      </w:pPr>
      <w:r w:rsidRPr="1EC3A24C">
        <w:rPr>
          <w:b/>
          <w:bCs/>
        </w:rPr>
        <w:t>Complainants</w:t>
      </w:r>
      <w:r>
        <w:t xml:space="preserve"> and </w:t>
      </w:r>
      <w:r w:rsidRPr="1EC3A24C">
        <w:rPr>
          <w:b/>
          <w:bCs/>
        </w:rPr>
        <w:t>Respondents</w:t>
      </w:r>
      <w:r>
        <w:t xml:space="preserve"> (or their </w:t>
      </w:r>
      <w:r w:rsidRPr="1EC3A24C">
        <w:rPr>
          <w:b/>
          <w:bCs/>
        </w:rPr>
        <w:t>Support Person</w:t>
      </w:r>
      <w:r>
        <w:t xml:space="preserve">) may not object during questioning, but may have the opportunity to directly ask the witness questions as long as they are not irrelevant, repetitive, harassing, or unnecessarily embarrassing.  The </w:t>
      </w:r>
      <w:r w:rsidRPr="1EC3A24C">
        <w:rPr>
          <w:b/>
          <w:bCs/>
        </w:rPr>
        <w:t xml:space="preserve">Code Decision Maker </w:t>
      </w:r>
      <w:r>
        <w:t xml:space="preserve">has full discretion to limit or stop witness questioning if the </w:t>
      </w:r>
      <w:r w:rsidRPr="1EC3A24C">
        <w:rPr>
          <w:b/>
          <w:bCs/>
        </w:rPr>
        <w:t xml:space="preserve">Code Decision Maker </w:t>
      </w:r>
      <w:r>
        <w:t>determines that the questioning is irrelevant, repetitive, harassing, or unnecessarily embarrassing.  This paragraph also applies to questions asked of the Complainant.</w:t>
      </w:r>
    </w:p>
    <w:p w14:paraId="780037AD" w14:textId="35FD88A1" w:rsidR="00364187" w:rsidRPr="00151B64" w:rsidRDefault="00364187" w:rsidP="00E44A8A">
      <w:pPr>
        <w:pStyle w:val="ListParagraph"/>
        <w:numPr>
          <w:ilvl w:val="1"/>
          <w:numId w:val="35"/>
        </w:numPr>
        <w:rPr>
          <w:b/>
        </w:rPr>
      </w:pPr>
      <w:r w:rsidRPr="00AA4ADB">
        <w:t xml:space="preserve">Technical rules of evidence, such as would be used in a court of law, do </w:t>
      </w:r>
      <w:r w:rsidR="00137E5D" w:rsidRPr="00AA4ADB">
        <w:t xml:space="preserve">NOT </w:t>
      </w:r>
      <w:r w:rsidRPr="00AA4ADB">
        <w:t xml:space="preserve">apply during </w:t>
      </w:r>
      <w:r w:rsidRPr="00AA4ADB">
        <w:rPr>
          <w:b/>
          <w:bCs/>
        </w:rPr>
        <w:t>Code Decision Meetings,</w:t>
      </w:r>
      <w:r w:rsidRPr="00AA4ADB">
        <w:t xml:space="preserve"> although </w:t>
      </w:r>
      <w:r w:rsidR="00407AFF" w:rsidRPr="00407AFF">
        <w:rPr>
          <w:b/>
          <w:bCs/>
        </w:rPr>
        <w:t>Complainant</w:t>
      </w:r>
      <w:r w:rsidRPr="00AA4ADB">
        <w:rPr>
          <w:b/>
          <w:bCs/>
        </w:rPr>
        <w:t>s</w:t>
      </w:r>
      <w:r w:rsidRPr="00AA4ADB">
        <w:t xml:space="preserve"> and </w:t>
      </w:r>
      <w:r w:rsidR="006205B3" w:rsidRPr="006205B3">
        <w:rPr>
          <w:b/>
          <w:bCs/>
        </w:rPr>
        <w:t>Respondent</w:t>
      </w:r>
      <w:r w:rsidRPr="00AA4ADB">
        <w:rPr>
          <w:b/>
          <w:bCs/>
        </w:rPr>
        <w:t>s</w:t>
      </w:r>
      <w:r w:rsidRPr="00AA4ADB">
        <w:t xml:space="preserve"> may submit arguments about why certain evidence should or should not affect decisions. </w:t>
      </w:r>
      <w:r w:rsidR="00665149" w:rsidRPr="00AA4ADB">
        <w:t xml:space="preserve">This evidence refuting the allegation/s must be submitted to the </w:t>
      </w:r>
      <w:r w:rsidR="00665149" w:rsidRPr="00151B64">
        <w:rPr>
          <w:b/>
        </w:rPr>
        <w:t>Code Decision Maker</w:t>
      </w:r>
      <w:r w:rsidR="00665149" w:rsidRPr="00930879">
        <w:t xml:space="preserve"> at three</w:t>
      </w:r>
      <w:r w:rsidR="00665149" w:rsidRPr="00AA4ADB">
        <w:t xml:space="preserve"> days prior to the </w:t>
      </w:r>
      <w:r w:rsidR="00407AFF" w:rsidRPr="00407AFF">
        <w:rPr>
          <w:b/>
        </w:rPr>
        <w:t>Code Resolution Meeting</w:t>
      </w:r>
    </w:p>
    <w:p w14:paraId="3B64DE29" w14:textId="77777777" w:rsidR="00364187" w:rsidRPr="00AA4ADB" w:rsidRDefault="00364187" w:rsidP="00364187">
      <w:pPr>
        <w:pStyle w:val="Heading2"/>
        <w:spacing w:before="240"/>
        <w:rPr>
          <w:u w:val="none"/>
        </w:rPr>
      </w:pPr>
      <w:bookmarkStart w:id="34" w:name="_Toc115335266"/>
      <w:r w:rsidRPr="00930879">
        <w:rPr>
          <w:u w:val="none"/>
        </w:rPr>
        <w:t>Code of Conduct Decisions</w:t>
      </w:r>
      <w:bookmarkEnd w:id="34"/>
      <w:r w:rsidRPr="00AA4ADB">
        <w:rPr>
          <w:sz w:val="28"/>
          <w:szCs w:val="28"/>
          <w:u w:val="none"/>
        </w:rPr>
        <w:t xml:space="preserve"> </w:t>
      </w:r>
    </w:p>
    <w:p w14:paraId="27AB9D8B" w14:textId="77777777" w:rsidR="00364187" w:rsidRPr="00AA4ADB" w:rsidRDefault="00364187" w:rsidP="00364187">
      <w:pPr>
        <w:rPr>
          <w:color w:val="000000" w:themeColor="text1"/>
          <w:szCs w:val="24"/>
        </w:rPr>
      </w:pPr>
    </w:p>
    <w:p w14:paraId="7DC79E61" w14:textId="5FBC7AF5" w:rsidR="00364187" w:rsidRPr="00AA4ADB" w:rsidRDefault="00364187" w:rsidP="00E44A8A">
      <w:pPr>
        <w:pStyle w:val="ListParagraph"/>
        <w:numPr>
          <w:ilvl w:val="0"/>
          <w:numId w:val="36"/>
        </w:numPr>
        <w:ind w:left="1440"/>
      </w:pPr>
      <w:r w:rsidRPr="00AA4ADB">
        <w:t xml:space="preserve">Decisions on </w:t>
      </w:r>
      <w:r w:rsidR="00407AFF" w:rsidRPr="00407AFF">
        <w:rPr>
          <w:b/>
          <w:bCs/>
        </w:rPr>
        <w:t>Complaint</w:t>
      </w:r>
      <w:r w:rsidRPr="00AA4ADB">
        <w:rPr>
          <w:b/>
          <w:bCs/>
        </w:rPr>
        <w:t>s</w:t>
      </w:r>
      <w:r w:rsidRPr="00AA4ADB">
        <w:t xml:space="preserve"> will be made by applying the </w:t>
      </w:r>
      <w:r w:rsidRPr="00AA4ADB">
        <w:rPr>
          <w:b/>
          <w:bCs/>
        </w:rPr>
        <w:t>Preponderance of the Evidence</w:t>
      </w:r>
      <w:r w:rsidRPr="00AA4ADB">
        <w:t xml:space="preserve"> standard unless specified otherwise, and </w:t>
      </w:r>
      <w:r w:rsidR="00407AFF" w:rsidRPr="00407AFF">
        <w:rPr>
          <w:b/>
          <w:bCs/>
        </w:rPr>
        <w:t>Code Decision-Maker</w:t>
      </w:r>
      <w:r w:rsidRPr="00AA4ADB">
        <w:rPr>
          <w:b/>
          <w:bCs/>
        </w:rPr>
        <w:t>s</w:t>
      </w:r>
      <w:r w:rsidRPr="00AA4ADB">
        <w:t xml:space="preserve"> shall </w:t>
      </w:r>
      <w:r w:rsidRPr="00AA4ADB">
        <w:lastRenderedPageBreak/>
        <w:t xml:space="preserve">determine if, based on the evidence, it is more likely than not the </w:t>
      </w:r>
      <w:r w:rsidR="006205B3" w:rsidRPr="006205B3">
        <w:rPr>
          <w:b/>
          <w:bCs/>
        </w:rPr>
        <w:t>Respondent</w:t>
      </w:r>
      <w:r w:rsidRPr="00AA4ADB">
        <w:t xml:space="preserve"> engaged in the misconduct alleged in the </w:t>
      </w:r>
      <w:r w:rsidR="00407AFF" w:rsidRPr="00407AFF">
        <w:rPr>
          <w:b/>
          <w:bCs/>
        </w:rPr>
        <w:t>Complaint</w:t>
      </w:r>
      <w:r w:rsidRPr="00AA4ADB">
        <w:rPr>
          <w:b/>
          <w:bCs/>
        </w:rPr>
        <w:t>.</w:t>
      </w:r>
      <w:r w:rsidRPr="00AA4ADB">
        <w:t xml:space="preserve"> </w:t>
      </w:r>
    </w:p>
    <w:p w14:paraId="6E13FAFA" w14:textId="335393D3" w:rsidR="00364187" w:rsidRPr="00AA4ADB" w:rsidRDefault="00364187" w:rsidP="00E44A8A">
      <w:pPr>
        <w:pStyle w:val="ListParagraph"/>
        <w:numPr>
          <w:ilvl w:val="0"/>
          <w:numId w:val="36"/>
        </w:numPr>
        <w:ind w:left="1440"/>
      </w:pPr>
      <w:r w:rsidRPr="00AA4ADB">
        <w:t xml:space="preserve">If the </w:t>
      </w:r>
      <w:r w:rsidR="00407AFF" w:rsidRPr="00407AFF">
        <w:rPr>
          <w:b/>
          <w:bCs/>
        </w:rPr>
        <w:t>Code Decision-Maker</w:t>
      </w:r>
      <w:r w:rsidRPr="00AA4ADB">
        <w:t xml:space="preserve"> decides that the evidence does not support a finding that the </w:t>
      </w:r>
      <w:r w:rsidR="006205B3" w:rsidRPr="006205B3">
        <w:rPr>
          <w:b/>
          <w:bCs/>
        </w:rPr>
        <w:t>Respondent</w:t>
      </w:r>
      <w:r w:rsidRPr="00AA4ADB">
        <w:t xml:space="preserve"> engaged in the alleged misconduct, the matter shall be concluded and the </w:t>
      </w:r>
      <w:r w:rsidR="00407AFF" w:rsidRPr="00407AFF">
        <w:rPr>
          <w:b/>
          <w:bCs/>
        </w:rPr>
        <w:t>Complaint</w:t>
      </w:r>
      <w:r w:rsidRPr="00AA4ADB">
        <w:t xml:space="preserve"> closed, subject to any available appeal. </w:t>
      </w:r>
    </w:p>
    <w:p w14:paraId="0F903FE2" w14:textId="61BB5BAD" w:rsidR="00364187" w:rsidRPr="00AA4ADB" w:rsidRDefault="00364187" w:rsidP="00E44A8A">
      <w:pPr>
        <w:pStyle w:val="ListParagraph"/>
        <w:numPr>
          <w:ilvl w:val="0"/>
          <w:numId w:val="36"/>
        </w:numPr>
        <w:ind w:left="1440"/>
      </w:pPr>
      <w:r w:rsidRPr="00AA4ADB">
        <w:t xml:space="preserve">If the </w:t>
      </w:r>
      <w:r w:rsidR="00407AFF" w:rsidRPr="00407AFF">
        <w:rPr>
          <w:b/>
          <w:bCs/>
        </w:rPr>
        <w:t>Code Decision-Maker</w:t>
      </w:r>
      <w:r w:rsidRPr="00AA4ADB">
        <w:t xml:space="preserve"> finds that the </w:t>
      </w:r>
      <w:r w:rsidR="006205B3" w:rsidRPr="006205B3">
        <w:rPr>
          <w:b/>
          <w:bCs/>
        </w:rPr>
        <w:t>Respondent</w:t>
      </w:r>
      <w:r w:rsidRPr="00AA4ADB">
        <w:t xml:space="preserve"> more likely than not engaged in the misconduct alleged in the </w:t>
      </w:r>
      <w:r w:rsidR="00407AFF" w:rsidRPr="00407AFF">
        <w:rPr>
          <w:b/>
          <w:bCs/>
        </w:rPr>
        <w:t>Complaint</w:t>
      </w:r>
      <w:r w:rsidRPr="00AA4ADB">
        <w:t xml:space="preserve">, the </w:t>
      </w:r>
      <w:r w:rsidR="00407AFF" w:rsidRPr="00407AFF">
        <w:rPr>
          <w:b/>
          <w:bCs/>
        </w:rPr>
        <w:t>Code Decision-Maker</w:t>
      </w:r>
      <w:r w:rsidRPr="00AA4ADB">
        <w:t xml:space="preserve"> shall determine an appropriate </w:t>
      </w:r>
      <w:r w:rsidRPr="00AA4ADB">
        <w:rPr>
          <w:b/>
          <w:bCs/>
        </w:rPr>
        <w:t>Responsive Action</w:t>
      </w:r>
      <w:r w:rsidRPr="00AA4ADB">
        <w:t xml:space="preserve">. </w:t>
      </w:r>
    </w:p>
    <w:p w14:paraId="2BEF8CB5" w14:textId="2D6F90F9" w:rsidR="00364187" w:rsidRPr="00AA4ADB" w:rsidRDefault="00364187" w:rsidP="00364187">
      <w:pPr>
        <w:pStyle w:val="Heading2"/>
        <w:spacing w:before="240"/>
        <w:ind w:left="734" w:hanging="14"/>
        <w:rPr>
          <w:u w:val="none"/>
        </w:rPr>
      </w:pPr>
      <w:bookmarkStart w:id="35" w:name="_Toc115335267"/>
      <w:r w:rsidRPr="00AA4ADB">
        <w:rPr>
          <w:u w:val="none"/>
        </w:rPr>
        <w:t xml:space="preserve">Responsive Action by the </w:t>
      </w:r>
      <w:r w:rsidR="00C45ECC">
        <w:rPr>
          <w:u w:val="none"/>
        </w:rPr>
        <w:t>Code Decision-Maker</w:t>
      </w:r>
      <w:bookmarkEnd w:id="35"/>
      <w:r w:rsidRPr="00AA4ADB">
        <w:rPr>
          <w:u w:val="none"/>
        </w:rPr>
        <w:t xml:space="preserve">  </w:t>
      </w:r>
    </w:p>
    <w:p w14:paraId="1FF5B9CC" w14:textId="77777777" w:rsidR="00364187" w:rsidRPr="00AA4ADB" w:rsidRDefault="00364187" w:rsidP="00364187"/>
    <w:p w14:paraId="30E589DF" w14:textId="594884CC" w:rsidR="00364187" w:rsidRPr="00AA4ADB" w:rsidRDefault="00364187" w:rsidP="00E44A8A">
      <w:pPr>
        <w:pStyle w:val="ListParagraph"/>
        <w:numPr>
          <w:ilvl w:val="0"/>
          <w:numId w:val="37"/>
        </w:numPr>
      </w:pPr>
      <w:r w:rsidRPr="00AA4ADB">
        <w:t xml:space="preserve">If </w:t>
      </w:r>
      <w:r w:rsidR="006205B3" w:rsidRPr="006205B3">
        <w:rPr>
          <w:b/>
          <w:bCs/>
        </w:rPr>
        <w:t>Student</w:t>
      </w:r>
      <w:r w:rsidRPr="00AA4ADB">
        <w:rPr>
          <w:b/>
          <w:bCs/>
        </w:rPr>
        <w:t xml:space="preserve"> </w:t>
      </w:r>
      <w:r w:rsidR="006205B3" w:rsidRPr="006205B3">
        <w:rPr>
          <w:b/>
          <w:bCs/>
        </w:rPr>
        <w:t>Respondent</w:t>
      </w:r>
      <w:r w:rsidRPr="00AA4ADB">
        <w:rPr>
          <w:b/>
          <w:bCs/>
        </w:rPr>
        <w:t>s</w:t>
      </w:r>
      <w:r w:rsidRPr="00AA4ADB">
        <w:t xml:space="preserve"> admit to violating, or are found to have violated, the Code of Conduct, the </w:t>
      </w:r>
      <w:r w:rsidR="00C45ECC">
        <w:rPr>
          <w:b/>
          <w:bCs/>
        </w:rPr>
        <w:t>Code Decision-Maker</w:t>
      </w:r>
      <w:r w:rsidRPr="00AA4ADB">
        <w:t xml:space="preserve"> has the discretion to issue or not issue one or more </w:t>
      </w:r>
      <w:r w:rsidRPr="00AA4ADB">
        <w:rPr>
          <w:b/>
          <w:bCs/>
        </w:rPr>
        <w:t>Responsive Actions</w:t>
      </w:r>
      <w:r w:rsidRPr="00AA4ADB">
        <w:t xml:space="preserve">. </w:t>
      </w:r>
    </w:p>
    <w:p w14:paraId="70E703C7" w14:textId="786B7C30" w:rsidR="00364187" w:rsidRPr="00AA4ADB" w:rsidRDefault="00364187" w:rsidP="00E44A8A">
      <w:pPr>
        <w:pStyle w:val="ListParagraph"/>
        <w:numPr>
          <w:ilvl w:val="0"/>
          <w:numId w:val="37"/>
        </w:numPr>
      </w:pPr>
      <w:r w:rsidRPr="00AA4ADB">
        <w:t xml:space="preserve">All </w:t>
      </w:r>
      <w:r w:rsidRPr="00AA4ADB">
        <w:rPr>
          <w:b/>
          <w:bCs/>
        </w:rPr>
        <w:t>Responsive Action</w:t>
      </w:r>
      <w:r w:rsidRPr="00AA4ADB">
        <w:t xml:space="preserve"> shall be issued to </w:t>
      </w:r>
      <w:r w:rsidR="006205B3" w:rsidRPr="006205B3">
        <w:rPr>
          <w:b/>
          <w:bCs/>
        </w:rPr>
        <w:t>Respondent</w:t>
      </w:r>
      <w:r w:rsidRPr="00AA4ADB">
        <w:rPr>
          <w:b/>
          <w:bCs/>
        </w:rPr>
        <w:t>s</w:t>
      </w:r>
      <w:r w:rsidRPr="00AA4ADB">
        <w:t xml:space="preserve"> in writing along with an explanation of the facts, including any </w:t>
      </w:r>
      <w:r w:rsidR="005448D9" w:rsidRPr="005448D9">
        <w:rPr>
          <w:b/>
          <w:bCs/>
        </w:rPr>
        <w:t>Aggravating Factor</w:t>
      </w:r>
      <w:r w:rsidRPr="00AA4ADB">
        <w:rPr>
          <w:b/>
          <w:bCs/>
        </w:rPr>
        <w:t>s</w:t>
      </w:r>
      <w:r w:rsidRPr="00AA4ADB">
        <w:t xml:space="preserve"> and </w:t>
      </w:r>
      <w:r w:rsidRPr="00AA4ADB">
        <w:rPr>
          <w:b/>
          <w:bCs/>
        </w:rPr>
        <w:t>Mitigating Factors</w:t>
      </w:r>
      <w:r w:rsidRPr="00AA4ADB">
        <w:t xml:space="preserve">, the </w:t>
      </w:r>
      <w:r w:rsidR="00C45ECC">
        <w:rPr>
          <w:b/>
          <w:bCs/>
        </w:rPr>
        <w:t>Code Decision-Maker</w:t>
      </w:r>
      <w:r w:rsidRPr="00AA4ADB">
        <w:t xml:space="preserve"> took into consideration. </w:t>
      </w:r>
    </w:p>
    <w:p w14:paraId="6988EC57" w14:textId="77777777" w:rsidR="00364187" w:rsidRPr="00AA4ADB" w:rsidRDefault="00364187" w:rsidP="00E44A8A">
      <w:pPr>
        <w:pStyle w:val="ListParagraph"/>
        <w:numPr>
          <w:ilvl w:val="0"/>
          <w:numId w:val="37"/>
        </w:numPr>
      </w:pPr>
      <w:r w:rsidRPr="00AA4ADB">
        <w:rPr>
          <w:b/>
          <w:bCs/>
        </w:rPr>
        <w:t>Responsive Action</w:t>
      </w:r>
      <w:r w:rsidRPr="00AA4ADB">
        <w:t xml:space="preserve"> may include, but is not limited to, one or more of the following: </w:t>
      </w:r>
    </w:p>
    <w:p w14:paraId="44DFB9F8" w14:textId="77777777" w:rsidR="00364187" w:rsidRPr="00AA4ADB" w:rsidRDefault="00364187" w:rsidP="00E44A8A">
      <w:pPr>
        <w:pStyle w:val="ListParagraph"/>
        <w:numPr>
          <w:ilvl w:val="1"/>
          <w:numId w:val="37"/>
        </w:numPr>
      </w:pPr>
      <w:r w:rsidRPr="00AA4ADB">
        <w:rPr>
          <w:b/>
          <w:bCs/>
        </w:rPr>
        <w:t>Educational Measures</w:t>
      </w:r>
      <w:r w:rsidRPr="00AA4ADB">
        <w:t xml:space="preserve"> (for both findings of </w:t>
      </w:r>
      <w:r w:rsidRPr="00AA4ADB">
        <w:rPr>
          <w:b/>
          <w:bCs/>
        </w:rPr>
        <w:t>Lesser Misconduct</w:t>
      </w:r>
      <w:r w:rsidRPr="00AA4ADB">
        <w:t xml:space="preserve"> and </w:t>
      </w:r>
      <w:r w:rsidRPr="00AA4ADB">
        <w:rPr>
          <w:b/>
          <w:bCs/>
        </w:rPr>
        <w:t>Major Misconduct</w:t>
      </w:r>
      <w:r w:rsidRPr="00AA4ADB">
        <w:t>) including, but not limited to:</w:t>
      </w:r>
    </w:p>
    <w:p w14:paraId="55EE3C4E" w14:textId="57D1A1BB" w:rsidR="00364187" w:rsidRPr="00AA4ADB" w:rsidRDefault="00364187" w:rsidP="00E44A8A">
      <w:pPr>
        <w:pStyle w:val="ListParagraph"/>
        <w:numPr>
          <w:ilvl w:val="2"/>
          <w:numId w:val="37"/>
        </w:numPr>
      </w:pPr>
      <w:r w:rsidRPr="00AA4ADB">
        <w:t xml:space="preserve">Educational assignments that foster a new or greater understanding of the </w:t>
      </w:r>
      <w:r w:rsidR="006205B3" w:rsidRPr="006205B3">
        <w:rPr>
          <w:b/>
          <w:bCs/>
        </w:rPr>
        <w:t>Student</w:t>
      </w:r>
      <w:r w:rsidRPr="00AA4ADB">
        <w:t xml:space="preserve">’s role in the </w:t>
      </w:r>
      <w:r w:rsidRPr="00AA4ADB">
        <w:rPr>
          <w:b/>
          <w:bCs/>
        </w:rPr>
        <w:t>Falcon Community</w:t>
      </w:r>
      <w:r w:rsidRPr="00AA4ADB">
        <w:t xml:space="preserve"> and how the </w:t>
      </w:r>
      <w:r w:rsidR="006205B3" w:rsidRPr="006205B3">
        <w:rPr>
          <w:b/>
          <w:bCs/>
        </w:rPr>
        <w:t>Student</w:t>
      </w:r>
      <w:r w:rsidRPr="00AA4ADB">
        <w:t>’s conduct affects others,</w:t>
      </w:r>
    </w:p>
    <w:p w14:paraId="2F8C54AD" w14:textId="77777777" w:rsidR="00364187" w:rsidRPr="00AA4ADB" w:rsidRDefault="00364187" w:rsidP="00E44A8A">
      <w:pPr>
        <w:pStyle w:val="ListParagraph"/>
        <w:numPr>
          <w:ilvl w:val="2"/>
          <w:numId w:val="37"/>
        </w:numPr>
      </w:pPr>
      <w:r w:rsidRPr="00AA4ADB">
        <w:rPr>
          <w:b/>
          <w:bCs/>
        </w:rPr>
        <w:t>Restorative Justice</w:t>
      </w:r>
      <w:r w:rsidRPr="00AA4ADB">
        <w:t xml:space="preserve"> requirements, </w:t>
      </w:r>
    </w:p>
    <w:p w14:paraId="3599509B" w14:textId="77777777" w:rsidR="00364187" w:rsidRPr="00AA4ADB" w:rsidRDefault="00364187" w:rsidP="00E44A8A">
      <w:pPr>
        <w:pStyle w:val="ListParagraph"/>
        <w:numPr>
          <w:ilvl w:val="2"/>
          <w:numId w:val="37"/>
        </w:numPr>
      </w:pPr>
      <w:r w:rsidRPr="00AA4ADB">
        <w:t xml:space="preserve">Financial compensation for actual losses to the College or to a specific individual (e.g., for theft or property damage).  The College cannot award damages for pain and suffering or for other intangible injuries, or purely as punishment (i.e., a fine), </w:t>
      </w:r>
    </w:p>
    <w:p w14:paraId="55B62964" w14:textId="77777777" w:rsidR="00364187" w:rsidRPr="00AA4ADB" w:rsidRDefault="00364187" w:rsidP="00E44A8A">
      <w:pPr>
        <w:pStyle w:val="ListParagraph"/>
        <w:numPr>
          <w:ilvl w:val="2"/>
          <w:numId w:val="37"/>
        </w:numPr>
      </w:pPr>
      <w:r w:rsidRPr="00AA4ADB">
        <w:t xml:space="preserve">Temporary prohibition (not to exceed six (6) months or one (1) academic year, whichever is greater) from engaging in certain </w:t>
      </w:r>
      <w:r w:rsidRPr="00AA4ADB">
        <w:rPr>
          <w:b/>
          <w:bCs/>
        </w:rPr>
        <w:t>College Sponsored Activities</w:t>
      </w:r>
      <w:r w:rsidRPr="00AA4ADB">
        <w:t xml:space="preserve">, including </w:t>
      </w:r>
      <w:r w:rsidRPr="00AA4ADB">
        <w:rPr>
          <w:b/>
          <w:bCs/>
        </w:rPr>
        <w:t>Selective Extracurricular Activities</w:t>
      </w:r>
      <w:r w:rsidRPr="00AA4ADB">
        <w:t xml:space="preserve">. Decision to impose such </w:t>
      </w:r>
      <w:r w:rsidRPr="00AA4ADB">
        <w:rPr>
          <w:b/>
          <w:bCs/>
        </w:rPr>
        <w:t>Responsive Action</w:t>
      </w:r>
      <w:r w:rsidRPr="00AA4ADB">
        <w:t xml:space="preserve"> shall be made in consultation with the </w:t>
      </w:r>
      <w:r w:rsidRPr="00AA4ADB">
        <w:rPr>
          <w:b/>
          <w:bCs/>
        </w:rPr>
        <w:t>Employees</w:t>
      </w:r>
      <w:r w:rsidRPr="00AA4ADB">
        <w:t xml:space="preserve"> responsible for the specific activities in question, </w:t>
      </w:r>
    </w:p>
    <w:p w14:paraId="485ECE6C" w14:textId="77777777" w:rsidR="00364187" w:rsidRPr="00AA4ADB" w:rsidRDefault="00364187" w:rsidP="00E44A8A">
      <w:pPr>
        <w:pStyle w:val="ListParagraph"/>
        <w:numPr>
          <w:ilvl w:val="2"/>
          <w:numId w:val="37"/>
        </w:numPr>
      </w:pPr>
      <w:r w:rsidRPr="00AA4ADB">
        <w:t xml:space="preserve">Temporary removal (not to exceed six (6) months or the remainder of the current academic year, whichever is greater) from specific College academic or certificate programs.  Decisions to impose such </w:t>
      </w:r>
      <w:r w:rsidRPr="00AA4ADB">
        <w:rPr>
          <w:b/>
          <w:bCs/>
        </w:rPr>
        <w:t>Responsive Action</w:t>
      </w:r>
      <w:r w:rsidRPr="00AA4ADB">
        <w:t xml:space="preserve"> shall be made in consultation with the </w:t>
      </w:r>
      <w:r w:rsidRPr="00AA4ADB">
        <w:rPr>
          <w:b/>
          <w:bCs/>
        </w:rPr>
        <w:t>Employees</w:t>
      </w:r>
      <w:r w:rsidRPr="00AA4ADB">
        <w:t xml:space="preserve"> responsible for the specific programs,</w:t>
      </w:r>
    </w:p>
    <w:p w14:paraId="7821F10E" w14:textId="1586196D" w:rsidR="00364187" w:rsidRPr="00AA4ADB" w:rsidRDefault="00364187" w:rsidP="00E44A8A">
      <w:pPr>
        <w:pStyle w:val="ListParagraph"/>
        <w:numPr>
          <w:ilvl w:val="2"/>
          <w:numId w:val="37"/>
        </w:numPr>
      </w:pPr>
      <w:r w:rsidRPr="00AA4ADB">
        <w:t xml:space="preserve">Temporary restriction on or denial of certain College services (e.g., use of a library or certain </w:t>
      </w:r>
      <w:r w:rsidR="00407AFF" w:rsidRPr="00407AFF">
        <w:rPr>
          <w:b/>
          <w:bCs/>
        </w:rPr>
        <w:t>College IT Systems</w:t>
      </w:r>
      <w:r w:rsidRPr="00AA4ADB">
        <w:t xml:space="preserve">), not to exceed six (6) months or the remainder of the current academic year, whichever is greater.  </w:t>
      </w:r>
    </w:p>
    <w:p w14:paraId="49298E89" w14:textId="77777777" w:rsidR="00364187" w:rsidRPr="00AA4ADB" w:rsidRDefault="00364187" w:rsidP="00E44A8A">
      <w:pPr>
        <w:pStyle w:val="ListParagraph"/>
        <w:numPr>
          <w:ilvl w:val="2"/>
          <w:numId w:val="37"/>
        </w:numPr>
      </w:pPr>
      <w:r w:rsidRPr="00AA4ADB">
        <w:lastRenderedPageBreak/>
        <w:t>Temporary restriction on enrollment (e.g., being permitted to take only (or barred from taking any) online classes), not to exceed six (6) months or the remainder of the current academic year, whichever is greater,</w:t>
      </w:r>
    </w:p>
    <w:p w14:paraId="5A4DFFB3" w14:textId="259DB4C0" w:rsidR="00364187" w:rsidRPr="00AA4ADB" w:rsidRDefault="00364187" w:rsidP="00E44A8A">
      <w:pPr>
        <w:pStyle w:val="ListParagraph"/>
        <w:numPr>
          <w:ilvl w:val="2"/>
          <w:numId w:val="37"/>
        </w:numPr>
      </w:pPr>
      <w:r w:rsidRPr="00AA4ADB">
        <w:t xml:space="preserve">Temporary exclusion (i.e., being “trespassed”) from specified </w:t>
      </w:r>
      <w:r w:rsidR="00407AFF" w:rsidRPr="00407AFF">
        <w:rPr>
          <w:b/>
          <w:bCs/>
        </w:rPr>
        <w:t>College Property</w:t>
      </w:r>
      <w:r w:rsidRPr="00AA4ADB">
        <w:t xml:space="preserve"> (e.g., a particular </w:t>
      </w:r>
      <w:r w:rsidR="00407AFF" w:rsidRPr="00407AFF">
        <w:rPr>
          <w:b/>
          <w:bCs/>
        </w:rPr>
        <w:t>College Campus</w:t>
      </w:r>
      <w:r w:rsidRPr="00AA4ADB">
        <w:t xml:space="preserve"> or Learning Center), not to exceed six (6) months or the remainder of the current academic year, whichever is greater, </w:t>
      </w:r>
    </w:p>
    <w:p w14:paraId="7D575F60" w14:textId="3CDB7CF8" w:rsidR="00364187" w:rsidRPr="00AA4ADB" w:rsidRDefault="00364187" w:rsidP="00E44A8A">
      <w:pPr>
        <w:pStyle w:val="ListParagraph"/>
        <w:numPr>
          <w:ilvl w:val="2"/>
          <w:numId w:val="37"/>
        </w:numPr>
      </w:pPr>
      <w:r w:rsidRPr="00AA4ADB">
        <w:t xml:space="preserve">A </w:t>
      </w:r>
      <w:r w:rsidR="00407AFF" w:rsidRPr="00407AFF">
        <w:rPr>
          <w:b/>
          <w:bCs/>
        </w:rPr>
        <w:t>Conduct Agreement</w:t>
      </w:r>
      <w:r w:rsidRPr="00AA4ADB">
        <w:t xml:space="preserve"> (see Section VIII below), </w:t>
      </w:r>
    </w:p>
    <w:p w14:paraId="1BF2CE8D" w14:textId="77777777" w:rsidR="00364187" w:rsidRPr="00AA4ADB" w:rsidRDefault="00364187" w:rsidP="00E44A8A">
      <w:pPr>
        <w:pStyle w:val="ListParagraph"/>
        <w:numPr>
          <w:ilvl w:val="2"/>
          <w:numId w:val="37"/>
        </w:numPr>
      </w:pPr>
      <w:r w:rsidRPr="00AA4ADB">
        <w:t>A Written Warning,</w:t>
      </w:r>
    </w:p>
    <w:p w14:paraId="4CEAC79F" w14:textId="4FFE0BBE" w:rsidR="00364187" w:rsidRPr="00AA4ADB" w:rsidRDefault="006205B3" w:rsidP="00E44A8A">
      <w:pPr>
        <w:pStyle w:val="ListParagraph"/>
        <w:numPr>
          <w:ilvl w:val="2"/>
          <w:numId w:val="37"/>
        </w:numPr>
      </w:pPr>
      <w:r w:rsidRPr="006205B3">
        <w:rPr>
          <w:b/>
          <w:bCs/>
        </w:rPr>
        <w:t>Probation</w:t>
      </w:r>
      <w:r w:rsidR="00364187" w:rsidRPr="00AA4ADB">
        <w:t>.</w:t>
      </w:r>
    </w:p>
    <w:p w14:paraId="65F8F4C7" w14:textId="55BB005B" w:rsidR="00364187" w:rsidRPr="00AA4ADB" w:rsidRDefault="00407AFF" w:rsidP="00E44A8A">
      <w:pPr>
        <w:pStyle w:val="ListParagraph"/>
        <w:numPr>
          <w:ilvl w:val="1"/>
          <w:numId w:val="37"/>
        </w:numPr>
      </w:pPr>
      <w:r w:rsidRPr="00407AFF">
        <w:rPr>
          <w:b/>
          <w:bCs/>
        </w:rPr>
        <w:t>Disciplinary</w:t>
      </w:r>
      <w:r w:rsidR="00364187" w:rsidRPr="00AA4ADB">
        <w:rPr>
          <w:b/>
          <w:bCs/>
        </w:rPr>
        <w:t xml:space="preserve"> Responsive Action</w:t>
      </w:r>
      <w:r w:rsidR="00364187" w:rsidRPr="00AA4ADB">
        <w:t xml:space="preserve"> (for findings of </w:t>
      </w:r>
      <w:r w:rsidR="00364187" w:rsidRPr="00AA4ADB">
        <w:rPr>
          <w:b/>
          <w:bCs/>
        </w:rPr>
        <w:t>Major Misconduct</w:t>
      </w:r>
      <w:r w:rsidR="00364187" w:rsidRPr="00AA4ADB">
        <w:t xml:space="preserve"> only) may include, but are not limited to: </w:t>
      </w:r>
    </w:p>
    <w:p w14:paraId="1AD36437" w14:textId="77777777" w:rsidR="00364187" w:rsidRPr="00AA4ADB" w:rsidRDefault="00364187" w:rsidP="00E44A8A">
      <w:pPr>
        <w:pStyle w:val="ListParagraph"/>
        <w:numPr>
          <w:ilvl w:val="2"/>
          <w:numId w:val="37"/>
        </w:numPr>
      </w:pPr>
      <w:r w:rsidRPr="00AA4ADB">
        <w:t xml:space="preserve">Prohibition from engaging in certain </w:t>
      </w:r>
      <w:r w:rsidRPr="00AA4ADB">
        <w:rPr>
          <w:b/>
          <w:bCs/>
        </w:rPr>
        <w:t>College Sponsored Activities</w:t>
      </w:r>
      <w:r w:rsidRPr="00AA4ADB">
        <w:t xml:space="preserve">, including </w:t>
      </w:r>
      <w:r w:rsidRPr="00AA4ADB">
        <w:rPr>
          <w:b/>
          <w:bCs/>
        </w:rPr>
        <w:t>Selective Extracurricular Activities</w:t>
      </w:r>
      <w:r w:rsidRPr="00AA4ADB">
        <w:t xml:space="preserve">, for a period in excess of six (6) months or the remainder of the current academic year, whichever is greater, up to and including an indefinite or permanent prohibition.  Decisions to impose such </w:t>
      </w:r>
      <w:r w:rsidRPr="00AA4ADB">
        <w:rPr>
          <w:b/>
          <w:bCs/>
        </w:rPr>
        <w:t>Responsive Action</w:t>
      </w:r>
      <w:r w:rsidRPr="00AA4ADB">
        <w:t xml:space="preserve"> shall be made in consultation with the </w:t>
      </w:r>
      <w:r w:rsidRPr="00AA4ADB">
        <w:rPr>
          <w:b/>
          <w:bCs/>
        </w:rPr>
        <w:t>Employees</w:t>
      </w:r>
      <w:r w:rsidRPr="00AA4ADB">
        <w:t xml:space="preserve"> responsible for the specific activities in question, </w:t>
      </w:r>
    </w:p>
    <w:p w14:paraId="3AB8575D" w14:textId="77777777" w:rsidR="00364187" w:rsidRPr="00AA4ADB" w:rsidRDefault="00364187" w:rsidP="00E44A8A">
      <w:pPr>
        <w:pStyle w:val="ListParagraph"/>
        <w:numPr>
          <w:ilvl w:val="2"/>
          <w:numId w:val="37"/>
        </w:numPr>
      </w:pPr>
      <w:r w:rsidRPr="00AA4ADB">
        <w:t xml:space="preserve">Removal from a specific College academic or certificate program, for a period in excess of six (6) months or the remainder of the current academic year, whichever is greater, up to and including indefinite or permanent removal.  Decisions to impose such </w:t>
      </w:r>
      <w:r w:rsidRPr="00AA4ADB">
        <w:rPr>
          <w:b/>
          <w:bCs/>
        </w:rPr>
        <w:t>Responsive Action</w:t>
      </w:r>
      <w:r w:rsidRPr="00AA4ADB">
        <w:t xml:space="preserve"> shall be made in consultation with the </w:t>
      </w:r>
      <w:r w:rsidRPr="00AA4ADB">
        <w:rPr>
          <w:b/>
          <w:bCs/>
        </w:rPr>
        <w:t>Employees</w:t>
      </w:r>
      <w:r w:rsidRPr="00AA4ADB">
        <w:t xml:space="preserve"> responsible for the specific programs,</w:t>
      </w:r>
    </w:p>
    <w:p w14:paraId="4CFC6C44" w14:textId="5290C67C" w:rsidR="00364187" w:rsidRPr="00AA4ADB" w:rsidRDefault="00364187" w:rsidP="00E44A8A">
      <w:pPr>
        <w:pStyle w:val="ListParagraph"/>
        <w:numPr>
          <w:ilvl w:val="2"/>
          <w:numId w:val="37"/>
        </w:numPr>
      </w:pPr>
      <w:r w:rsidRPr="00AA4ADB">
        <w:t xml:space="preserve">Restriction on or denial of certain College services (e.g., use of a library or certain </w:t>
      </w:r>
      <w:r w:rsidR="00407AFF" w:rsidRPr="00407AFF">
        <w:rPr>
          <w:b/>
          <w:bCs/>
        </w:rPr>
        <w:t>College IT Systems</w:t>
      </w:r>
      <w:r w:rsidRPr="00AA4ADB">
        <w:t xml:space="preserve">), for a period in excess of six (6) months or the remainder of the current academic year, whichever is greater, up to and including an indefinite or permanent restriction, </w:t>
      </w:r>
    </w:p>
    <w:p w14:paraId="0AD2529C" w14:textId="77777777" w:rsidR="00364187" w:rsidRPr="00AA4ADB" w:rsidRDefault="00364187" w:rsidP="00E44A8A">
      <w:pPr>
        <w:pStyle w:val="ListParagraph"/>
        <w:numPr>
          <w:ilvl w:val="2"/>
          <w:numId w:val="37"/>
        </w:numPr>
      </w:pPr>
      <w:r w:rsidRPr="00AA4ADB">
        <w:t>Restriction on enrollment (e.g., permitted to take only (or barred from taking any) online classes), for a period in excess of six (6) months or the remainder of the current academic year, whichever is greater, up to and including an indefinite or permanent restriction,</w:t>
      </w:r>
    </w:p>
    <w:p w14:paraId="41B7DF59" w14:textId="695ECBDA" w:rsidR="00364187" w:rsidRPr="00AA4ADB" w:rsidRDefault="00364187" w:rsidP="00E44A8A">
      <w:pPr>
        <w:pStyle w:val="ListParagraph"/>
        <w:numPr>
          <w:ilvl w:val="2"/>
          <w:numId w:val="37"/>
        </w:numPr>
      </w:pPr>
      <w:r w:rsidRPr="00AA4ADB">
        <w:t xml:space="preserve">Exclusion (i.e., being “trespassed”) from specified </w:t>
      </w:r>
      <w:r w:rsidR="00407AFF" w:rsidRPr="00407AFF">
        <w:rPr>
          <w:b/>
          <w:bCs/>
        </w:rPr>
        <w:t>College Property</w:t>
      </w:r>
      <w:r w:rsidRPr="00AA4ADB">
        <w:t xml:space="preserve"> (e.g., a particular </w:t>
      </w:r>
      <w:r w:rsidR="00407AFF" w:rsidRPr="00407AFF">
        <w:rPr>
          <w:b/>
          <w:bCs/>
        </w:rPr>
        <w:t>College Campus</w:t>
      </w:r>
      <w:r w:rsidRPr="00AA4ADB">
        <w:t xml:space="preserve"> or Learning Center), for a period in excess of six (6) months or the remainder of the current academic year, whichever is greater, up to and including indefinite or permanent exclusion, </w:t>
      </w:r>
    </w:p>
    <w:p w14:paraId="46002768" w14:textId="77777777" w:rsidR="00364187" w:rsidRPr="00AA4ADB" w:rsidRDefault="00364187" w:rsidP="00E44A8A">
      <w:pPr>
        <w:pStyle w:val="ListParagraph"/>
        <w:numPr>
          <w:ilvl w:val="2"/>
          <w:numId w:val="37"/>
        </w:numPr>
      </w:pPr>
      <w:r w:rsidRPr="00AA4ADB">
        <w:rPr>
          <w:b/>
          <w:bCs/>
        </w:rPr>
        <w:t>Suspension</w:t>
      </w:r>
      <w:r w:rsidRPr="00AA4ADB">
        <w:t xml:space="preserve"> from the College for any length of time, </w:t>
      </w:r>
    </w:p>
    <w:p w14:paraId="0EF4A4F7" w14:textId="77777777" w:rsidR="00364187" w:rsidRPr="00AA4ADB" w:rsidRDefault="00364187" w:rsidP="00E44A8A">
      <w:pPr>
        <w:pStyle w:val="ListParagraph"/>
        <w:numPr>
          <w:ilvl w:val="2"/>
          <w:numId w:val="37"/>
        </w:numPr>
      </w:pPr>
      <w:r w:rsidRPr="00AA4ADB">
        <w:rPr>
          <w:b/>
          <w:bCs/>
        </w:rPr>
        <w:t>Expulsion</w:t>
      </w:r>
      <w:r w:rsidRPr="00AA4ADB">
        <w:t xml:space="preserve"> from the College,</w:t>
      </w:r>
    </w:p>
    <w:p w14:paraId="5A694596" w14:textId="77777777" w:rsidR="00364187" w:rsidRPr="00AA4ADB" w:rsidRDefault="00364187" w:rsidP="00E44A8A">
      <w:pPr>
        <w:pStyle w:val="ListParagraph"/>
        <w:numPr>
          <w:ilvl w:val="2"/>
          <w:numId w:val="37"/>
        </w:numPr>
      </w:pPr>
      <w:r w:rsidRPr="00AA4ADB">
        <w:t xml:space="preserve">Withholding of a degree or certificate. </w:t>
      </w:r>
    </w:p>
    <w:p w14:paraId="139F6BA1" w14:textId="77777777" w:rsidR="00364187" w:rsidRPr="00AA4ADB" w:rsidRDefault="00364187" w:rsidP="00364187">
      <w:pPr>
        <w:spacing w:after="0" w:line="259" w:lineRule="auto"/>
        <w:ind w:left="360" w:firstLine="0"/>
      </w:pPr>
      <w:r w:rsidRPr="00AA4ADB">
        <w:t xml:space="preserve">  </w:t>
      </w:r>
    </w:p>
    <w:p w14:paraId="65F0B4AF" w14:textId="77777777" w:rsidR="00364187" w:rsidRPr="00AA4ADB" w:rsidRDefault="00364187" w:rsidP="00364187">
      <w:pPr>
        <w:pStyle w:val="Heading2"/>
        <w:spacing w:before="240"/>
        <w:rPr>
          <w:u w:val="none"/>
        </w:rPr>
      </w:pPr>
      <w:bookmarkStart w:id="36" w:name="_Toc115335268"/>
      <w:r w:rsidRPr="00AA4ADB">
        <w:rPr>
          <w:u w:val="none"/>
        </w:rPr>
        <w:lastRenderedPageBreak/>
        <w:t>Notice of Code of Conduct Decisions, Responsive Actions, and Right to Appeal</w:t>
      </w:r>
      <w:bookmarkEnd w:id="36"/>
      <w:r w:rsidRPr="00AA4ADB">
        <w:rPr>
          <w:u w:val="none"/>
        </w:rPr>
        <w:t xml:space="preserve"> </w:t>
      </w:r>
    </w:p>
    <w:p w14:paraId="5E509C6D" w14:textId="77777777" w:rsidR="00364187" w:rsidRPr="00AA4ADB" w:rsidRDefault="00364187" w:rsidP="00364187"/>
    <w:p w14:paraId="558DEF4B" w14:textId="5C10240A" w:rsidR="00364187" w:rsidRPr="00AA4ADB" w:rsidRDefault="1EC3A24C" w:rsidP="00E44A8A">
      <w:pPr>
        <w:pStyle w:val="ListParagraph"/>
        <w:numPr>
          <w:ilvl w:val="0"/>
          <w:numId w:val="38"/>
        </w:numPr>
      </w:pPr>
      <w:r w:rsidRPr="1EC3A24C">
        <w:rPr>
          <w:b/>
          <w:bCs/>
        </w:rPr>
        <w:t>Code Decision-Makers</w:t>
      </w:r>
      <w:r>
        <w:t xml:space="preserve"> shall provide </w:t>
      </w:r>
      <w:r w:rsidRPr="1EC3A24C">
        <w:rPr>
          <w:b/>
          <w:bCs/>
        </w:rPr>
        <w:t>Respondents</w:t>
      </w:r>
      <w:r>
        <w:t xml:space="preserve"> with written decisions in a timely manner not to exceed ten (10) </w:t>
      </w:r>
      <w:r w:rsidRPr="1EC3A24C">
        <w:rPr>
          <w:b/>
          <w:bCs/>
        </w:rPr>
        <w:t>Business Days</w:t>
      </w:r>
      <w:r>
        <w:t xml:space="preserve"> stating explicitly what, if any, misconduct a </w:t>
      </w:r>
      <w:r w:rsidRPr="1EC3A24C">
        <w:rPr>
          <w:b/>
          <w:bCs/>
        </w:rPr>
        <w:t xml:space="preserve">Respondent </w:t>
      </w:r>
      <w:r>
        <w:t xml:space="preserve">was found to have engaged in, explaining the specific factual basis for that decision, and stating the specific </w:t>
      </w:r>
      <w:r w:rsidRPr="1EC3A24C">
        <w:rPr>
          <w:b/>
          <w:bCs/>
        </w:rPr>
        <w:t xml:space="preserve">Responsive Action </w:t>
      </w:r>
      <w:r>
        <w:t xml:space="preserve">issued by the </w:t>
      </w:r>
      <w:r w:rsidRPr="1EC3A24C">
        <w:rPr>
          <w:b/>
          <w:bCs/>
        </w:rPr>
        <w:t>Code Decision-Maker</w:t>
      </w:r>
      <w:r>
        <w:t xml:space="preserve">, including an explanation of any </w:t>
      </w:r>
      <w:r w:rsidRPr="1EC3A24C">
        <w:rPr>
          <w:b/>
          <w:bCs/>
        </w:rPr>
        <w:t>Aggravating Factors</w:t>
      </w:r>
      <w:r>
        <w:t xml:space="preserve"> or </w:t>
      </w:r>
      <w:r w:rsidRPr="1EC3A24C">
        <w:rPr>
          <w:b/>
          <w:bCs/>
        </w:rPr>
        <w:t>Mitigating Factors</w:t>
      </w:r>
      <w:r>
        <w:t xml:space="preserve"> taken into consideration.   </w:t>
      </w:r>
    </w:p>
    <w:p w14:paraId="4121E717" w14:textId="5F6F8DD2" w:rsidR="00364187" w:rsidRPr="00AA4ADB" w:rsidRDefault="00407AFF" w:rsidP="00E44A8A">
      <w:pPr>
        <w:pStyle w:val="ListParagraph"/>
        <w:numPr>
          <w:ilvl w:val="0"/>
          <w:numId w:val="38"/>
        </w:numPr>
      </w:pPr>
      <w:r w:rsidRPr="00407AFF">
        <w:rPr>
          <w:b/>
          <w:bCs/>
        </w:rPr>
        <w:t>Code Decision-Maker</w:t>
      </w:r>
      <w:r w:rsidR="00364187" w:rsidRPr="00AA4ADB">
        <w:rPr>
          <w:b/>
          <w:bCs/>
        </w:rPr>
        <w:t>s</w:t>
      </w:r>
      <w:r w:rsidR="00364187" w:rsidRPr="00AA4ADB">
        <w:t xml:space="preserve"> shall inform </w:t>
      </w:r>
      <w:r w:rsidR="006205B3" w:rsidRPr="006205B3">
        <w:rPr>
          <w:b/>
          <w:bCs/>
        </w:rPr>
        <w:t>Respondent</w:t>
      </w:r>
      <w:r w:rsidR="00364187" w:rsidRPr="00AA4ADB">
        <w:rPr>
          <w:b/>
          <w:bCs/>
        </w:rPr>
        <w:t>s</w:t>
      </w:r>
      <w:r w:rsidR="00364187" w:rsidRPr="00AA4ADB">
        <w:t xml:space="preserve"> in writing of any right they may have to appeal the decision or the </w:t>
      </w:r>
      <w:r w:rsidR="00364187" w:rsidRPr="00AA4ADB">
        <w:rPr>
          <w:b/>
          <w:bCs/>
        </w:rPr>
        <w:t>Responsive Action</w:t>
      </w:r>
      <w:r w:rsidR="00364187" w:rsidRPr="00AA4ADB">
        <w:t xml:space="preserve">, including the deadline to request an appeal and the College office to which or </w:t>
      </w:r>
      <w:r w:rsidR="00364187" w:rsidRPr="00AA4ADB">
        <w:rPr>
          <w:b/>
          <w:bCs/>
        </w:rPr>
        <w:t>Employee</w:t>
      </w:r>
      <w:r w:rsidR="00364187" w:rsidRPr="00AA4ADB">
        <w:t xml:space="preserve"> to whom the appeal request should be submitted. </w:t>
      </w:r>
    </w:p>
    <w:p w14:paraId="4CAB24D6" w14:textId="3AD0889C" w:rsidR="00364187" w:rsidRPr="00AA4ADB" w:rsidRDefault="00665149" w:rsidP="00E44A8A">
      <w:pPr>
        <w:pStyle w:val="ListParagraph"/>
        <w:numPr>
          <w:ilvl w:val="0"/>
          <w:numId w:val="38"/>
        </w:numPr>
      </w:pPr>
      <w:r w:rsidRPr="00AA4ADB">
        <w:t>T</w:t>
      </w:r>
      <w:r w:rsidR="00364187" w:rsidRPr="00AA4ADB">
        <w:t>he specific facts of Code of Conduct proceedings are confidential educational records</w:t>
      </w:r>
      <w:r w:rsidR="002C7F50" w:rsidRPr="00AA4ADB">
        <w:t>.  M</w:t>
      </w:r>
      <w:r w:rsidR="00364187" w:rsidRPr="00AA4ADB">
        <w:t xml:space="preserve">ost </w:t>
      </w:r>
      <w:r w:rsidR="00407AFF" w:rsidRPr="00407AFF">
        <w:rPr>
          <w:b/>
          <w:bCs/>
        </w:rPr>
        <w:t>Complainant</w:t>
      </w:r>
      <w:r w:rsidR="00364187" w:rsidRPr="00AA4ADB">
        <w:rPr>
          <w:b/>
          <w:bCs/>
        </w:rPr>
        <w:t>s</w:t>
      </w:r>
      <w:r w:rsidR="00364187" w:rsidRPr="00AA4ADB">
        <w:t xml:space="preserve"> will generally be notified when Code proceedings are concluded </w:t>
      </w:r>
      <w:r w:rsidRPr="00AA4ADB">
        <w:t>and</w:t>
      </w:r>
      <w:r w:rsidR="00364187" w:rsidRPr="00AA4ADB">
        <w:t xml:space="preserve"> informed of specific outcomes</w:t>
      </w:r>
      <w:r w:rsidRPr="00AA4ADB">
        <w:t xml:space="preserve"> that affect the </w:t>
      </w:r>
      <w:r w:rsidR="006205B3" w:rsidRPr="006205B3">
        <w:rPr>
          <w:b/>
        </w:rPr>
        <w:t>Respondent</w:t>
      </w:r>
      <w:r w:rsidRPr="00AA4ADB">
        <w:t>s progress in the program</w:t>
      </w:r>
      <w:r w:rsidR="00364187" w:rsidRPr="00AA4ADB">
        <w:t xml:space="preserve">.  However, </w:t>
      </w:r>
      <w:r w:rsidR="00407AFF" w:rsidRPr="00407AFF">
        <w:rPr>
          <w:b/>
          <w:bCs/>
        </w:rPr>
        <w:t>Complainant</w:t>
      </w:r>
      <w:r w:rsidR="00364187" w:rsidRPr="00AA4ADB">
        <w:rPr>
          <w:b/>
          <w:bCs/>
        </w:rPr>
        <w:t>s</w:t>
      </w:r>
      <w:r w:rsidR="00364187" w:rsidRPr="00AA4ADB">
        <w:t xml:space="preserve"> alleged to have been victims of assault, violence, </w:t>
      </w:r>
      <w:r w:rsidR="00364187" w:rsidRPr="00AA4ADB">
        <w:rPr>
          <w:b/>
          <w:bCs/>
        </w:rPr>
        <w:t>Stalking</w:t>
      </w:r>
      <w:r w:rsidR="00364187" w:rsidRPr="00AA4ADB">
        <w:t xml:space="preserve">, </w:t>
      </w:r>
      <w:r w:rsidR="00364187" w:rsidRPr="00AA4ADB">
        <w:rPr>
          <w:b/>
          <w:bCs/>
        </w:rPr>
        <w:t>True Threats</w:t>
      </w:r>
      <w:r w:rsidR="00364187" w:rsidRPr="00AA4ADB">
        <w:t xml:space="preserve">, or sexual misconduct shall be given written notice of the specific outcome of their </w:t>
      </w:r>
      <w:r w:rsidR="00407AFF" w:rsidRPr="00407AFF">
        <w:rPr>
          <w:b/>
          <w:bCs/>
        </w:rPr>
        <w:t>Complaint</w:t>
      </w:r>
      <w:r w:rsidR="00364187" w:rsidRPr="00AA4ADB">
        <w:rPr>
          <w:b/>
          <w:bCs/>
        </w:rPr>
        <w:t>s</w:t>
      </w:r>
      <w:r w:rsidR="00364187" w:rsidRPr="00AA4ADB">
        <w:t xml:space="preserve">, including any </w:t>
      </w:r>
      <w:r w:rsidR="00364187" w:rsidRPr="00AA4ADB">
        <w:rPr>
          <w:b/>
          <w:bCs/>
        </w:rPr>
        <w:t>Responsive Action</w:t>
      </w:r>
      <w:r w:rsidR="00364187" w:rsidRPr="00AA4ADB">
        <w:t xml:space="preserve"> issued to the </w:t>
      </w:r>
      <w:r w:rsidR="006205B3" w:rsidRPr="006205B3">
        <w:rPr>
          <w:b/>
          <w:bCs/>
        </w:rPr>
        <w:t>Respondent</w:t>
      </w:r>
      <w:r w:rsidR="00364187" w:rsidRPr="00AA4ADB">
        <w:t xml:space="preserve">, as well as information regarding </w:t>
      </w:r>
      <w:r w:rsidR="00407AFF" w:rsidRPr="00407AFF">
        <w:rPr>
          <w:b/>
          <w:bCs/>
        </w:rPr>
        <w:t>Complainant</w:t>
      </w:r>
      <w:r w:rsidR="00364187" w:rsidRPr="00AA4ADB">
        <w:rPr>
          <w:b/>
          <w:bCs/>
        </w:rPr>
        <w:t>s</w:t>
      </w:r>
      <w:r w:rsidR="00364187" w:rsidRPr="00AA4ADB">
        <w:t>’ right to appeal.</w:t>
      </w:r>
    </w:p>
    <w:p w14:paraId="5CB10A85" w14:textId="3B74BE0F" w:rsidR="00364187" w:rsidRPr="00AA4ADB" w:rsidRDefault="00364187" w:rsidP="00E44A8A">
      <w:pPr>
        <w:pStyle w:val="ListParagraph"/>
        <w:numPr>
          <w:ilvl w:val="0"/>
          <w:numId w:val="38"/>
        </w:numPr>
      </w:pPr>
      <w:r w:rsidRPr="00AA4ADB">
        <w:rPr>
          <w:szCs w:val="24"/>
        </w:rPr>
        <w:t xml:space="preserve">If a </w:t>
      </w:r>
      <w:r w:rsidR="006205B3" w:rsidRPr="006205B3">
        <w:rPr>
          <w:b/>
          <w:szCs w:val="24"/>
        </w:rPr>
        <w:t>Student</w:t>
      </w:r>
      <w:r w:rsidRPr="00AA4ADB">
        <w:rPr>
          <w:szCs w:val="24"/>
        </w:rPr>
        <w:t xml:space="preserve"> is censured, dismissed, </w:t>
      </w:r>
      <w:r w:rsidR="006205B3" w:rsidRPr="006205B3">
        <w:rPr>
          <w:b/>
          <w:szCs w:val="24"/>
        </w:rPr>
        <w:t>Suspended</w:t>
      </w:r>
      <w:r w:rsidRPr="00AA4ADB">
        <w:rPr>
          <w:szCs w:val="24"/>
        </w:rPr>
        <w:t xml:space="preserve">, or </w:t>
      </w:r>
      <w:r w:rsidR="006205B3" w:rsidRPr="006205B3">
        <w:rPr>
          <w:b/>
          <w:szCs w:val="24"/>
        </w:rPr>
        <w:t xml:space="preserve">Expelled </w:t>
      </w:r>
      <w:r w:rsidRPr="00AA4ADB">
        <w:rPr>
          <w:szCs w:val="24"/>
        </w:rPr>
        <w:t xml:space="preserve">for conduct violations, or formally reprimanded for disrupting the learning or classroom environment, an Appropriate Divisional </w:t>
      </w:r>
      <w:r w:rsidR="00407AFF" w:rsidRPr="00407AFF">
        <w:rPr>
          <w:b/>
          <w:szCs w:val="24"/>
        </w:rPr>
        <w:t>Dean</w:t>
      </w:r>
      <w:r w:rsidRPr="00AA4ADB">
        <w:rPr>
          <w:szCs w:val="24"/>
        </w:rPr>
        <w:t xml:space="preserve"> may choose to require the </w:t>
      </w:r>
      <w:r w:rsidR="006205B3" w:rsidRPr="006205B3">
        <w:rPr>
          <w:b/>
          <w:szCs w:val="24"/>
        </w:rPr>
        <w:t>Student</w:t>
      </w:r>
      <w:r w:rsidRPr="00AA4ADB">
        <w:rPr>
          <w:szCs w:val="24"/>
        </w:rPr>
        <w:t xml:space="preserve"> to provide a medical release or note from the </w:t>
      </w:r>
      <w:r w:rsidR="006205B3" w:rsidRPr="006205B3">
        <w:rPr>
          <w:b/>
          <w:szCs w:val="24"/>
        </w:rPr>
        <w:t>Student</w:t>
      </w:r>
      <w:r w:rsidRPr="00AA4ADB">
        <w:rPr>
          <w:szCs w:val="24"/>
        </w:rPr>
        <w:t>’s medical / mental health provider providing any or all of the following provisions:</w:t>
      </w:r>
    </w:p>
    <w:p w14:paraId="2F82595D" w14:textId="77777777" w:rsidR="00B14ECF" w:rsidRPr="00B14ECF" w:rsidRDefault="00364187" w:rsidP="00E44A8A">
      <w:pPr>
        <w:pStyle w:val="ListParagraph"/>
        <w:numPr>
          <w:ilvl w:val="0"/>
          <w:numId w:val="8"/>
        </w:numPr>
        <w:rPr>
          <w:szCs w:val="24"/>
        </w:rPr>
      </w:pPr>
      <w:r w:rsidRPr="00B14ECF">
        <w:rPr>
          <w:szCs w:val="24"/>
        </w:rPr>
        <w:t xml:space="preserve">The </w:t>
      </w:r>
      <w:r w:rsidR="006205B3" w:rsidRPr="00B14ECF">
        <w:rPr>
          <w:szCs w:val="24"/>
        </w:rPr>
        <w:t>Student</w:t>
      </w:r>
      <w:r w:rsidRPr="00B14ECF">
        <w:rPr>
          <w:szCs w:val="24"/>
        </w:rPr>
        <w:t xml:space="preserve"> is safe to return to campus</w:t>
      </w:r>
    </w:p>
    <w:p w14:paraId="24E49626" w14:textId="77777777" w:rsidR="00B14ECF" w:rsidRPr="00B14ECF" w:rsidRDefault="00364187" w:rsidP="00E44A8A">
      <w:pPr>
        <w:pStyle w:val="ListParagraph"/>
        <w:numPr>
          <w:ilvl w:val="0"/>
          <w:numId w:val="8"/>
        </w:numPr>
        <w:rPr>
          <w:szCs w:val="24"/>
        </w:rPr>
      </w:pPr>
      <w:r w:rsidRPr="00B14ECF">
        <w:rPr>
          <w:szCs w:val="24"/>
        </w:rPr>
        <w:t xml:space="preserve">The </w:t>
      </w:r>
      <w:r w:rsidR="006205B3" w:rsidRPr="00B14ECF">
        <w:rPr>
          <w:szCs w:val="24"/>
        </w:rPr>
        <w:t>Student</w:t>
      </w:r>
      <w:r w:rsidRPr="00B14ECF">
        <w:rPr>
          <w:szCs w:val="24"/>
        </w:rPr>
        <w:t xml:space="preserve"> is not or is no longer a threat of harm to self or others</w:t>
      </w:r>
    </w:p>
    <w:p w14:paraId="7B820F46" w14:textId="77777777" w:rsidR="00B14ECF" w:rsidRPr="00B14ECF" w:rsidRDefault="00364187" w:rsidP="00E44A8A">
      <w:pPr>
        <w:pStyle w:val="ListParagraph"/>
        <w:numPr>
          <w:ilvl w:val="0"/>
          <w:numId w:val="8"/>
        </w:numPr>
        <w:rPr>
          <w:szCs w:val="24"/>
        </w:rPr>
      </w:pPr>
      <w:r w:rsidRPr="00B14ECF">
        <w:rPr>
          <w:szCs w:val="24"/>
        </w:rPr>
        <w:t xml:space="preserve">The </w:t>
      </w:r>
      <w:r w:rsidR="006205B3" w:rsidRPr="00B14ECF">
        <w:rPr>
          <w:szCs w:val="24"/>
        </w:rPr>
        <w:t>Student</w:t>
      </w:r>
      <w:r w:rsidRPr="00B14ECF">
        <w:rPr>
          <w:szCs w:val="24"/>
        </w:rPr>
        <w:t xml:space="preserve"> provides no risk to campus safety</w:t>
      </w:r>
    </w:p>
    <w:p w14:paraId="0084BE38" w14:textId="1B2AEACC" w:rsidR="00364187" w:rsidRPr="00B14ECF" w:rsidRDefault="00364187" w:rsidP="00E44A8A">
      <w:pPr>
        <w:pStyle w:val="ListParagraph"/>
        <w:numPr>
          <w:ilvl w:val="0"/>
          <w:numId w:val="8"/>
        </w:numPr>
        <w:rPr>
          <w:color w:val="000000" w:themeColor="text1"/>
          <w:szCs w:val="24"/>
        </w:rPr>
      </w:pPr>
      <w:r w:rsidRPr="00B14ECF">
        <w:rPr>
          <w:szCs w:val="24"/>
        </w:rPr>
        <w:t xml:space="preserve">Any other medical or mental health concern that may impact the learning </w:t>
      </w:r>
      <w:r w:rsidRPr="00B14ECF">
        <w:rPr>
          <w:szCs w:val="24"/>
        </w:rPr>
        <w:tab/>
        <w:t xml:space="preserve">       environment</w:t>
      </w:r>
    </w:p>
    <w:p w14:paraId="7F82265C" w14:textId="64754DE5" w:rsidR="00364187" w:rsidRPr="00151B64" w:rsidRDefault="00364187" w:rsidP="00E44A8A">
      <w:pPr>
        <w:pStyle w:val="ListParagraph"/>
        <w:numPr>
          <w:ilvl w:val="0"/>
          <w:numId w:val="8"/>
        </w:numPr>
        <w:rPr>
          <w:rFonts w:eastAsiaTheme="minorEastAsia"/>
          <w:color w:val="000000" w:themeColor="text1"/>
          <w:szCs w:val="24"/>
        </w:rPr>
      </w:pPr>
      <w:r w:rsidRPr="00AA4ADB">
        <w:rPr>
          <w:szCs w:val="24"/>
        </w:rPr>
        <w:t xml:space="preserve">To obtain an updated Health Declaration form and/or receive proper medical mental health treatment. </w:t>
      </w:r>
    </w:p>
    <w:p w14:paraId="3F068438" w14:textId="77777777" w:rsidR="00364187" w:rsidRPr="00AA4ADB" w:rsidRDefault="00364187" w:rsidP="00E44A8A">
      <w:pPr>
        <w:pStyle w:val="ListParagraph"/>
        <w:numPr>
          <w:ilvl w:val="0"/>
          <w:numId w:val="8"/>
        </w:numPr>
        <w:rPr>
          <w:color w:val="000000" w:themeColor="text1"/>
          <w:szCs w:val="24"/>
        </w:rPr>
      </w:pPr>
      <w:r w:rsidRPr="00930879">
        <w:rPr>
          <w:szCs w:val="24"/>
        </w:rPr>
        <w:t>S</w:t>
      </w:r>
      <w:r w:rsidRPr="00AA4ADB">
        <w:rPr>
          <w:szCs w:val="24"/>
        </w:rPr>
        <w:t>ome programs may have more stringent requirements</w:t>
      </w:r>
    </w:p>
    <w:p w14:paraId="780B33D4" w14:textId="77777777" w:rsidR="00364187" w:rsidRPr="00AA4ADB" w:rsidRDefault="00364187" w:rsidP="00364187">
      <w:pPr>
        <w:pStyle w:val="ListParagraph"/>
      </w:pPr>
    </w:p>
    <w:p w14:paraId="60D043E6" w14:textId="3D7D9A2E" w:rsidR="00364187" w:rsidRPr="00151B64" w:rsidRDefault="00364187" w:rsidP="00364187">
      <w:pPr>
        <w:pStyle w:val="Heading1"/>
        <w:ind w:right="0"/>
        <w:jc w:val="left"/>
        <w:rPr>
          <w:color w:val="0060A9"/>
          <w:sz w:val="28"/>
          <w:szCs w:val="28"/>
        </w:rPr>
      </w:pPr>
      <w:bookmarkStart w:id="37" w:name="_Toc115335269"/>
      <w:r w:rsidRPr="00151B64">
        <w:rPr>
          <w:color w:val="0060A9"/>
          <w:sz w:val="28"/>
          <w:szCs w:val="28"/>
        </w:rPr>
        <w:t xml:space="preserve">907.8 </w:t>
      </w:r>
      <w:r w:rsidR="00407AFF" w:rsidRPr="00407AFF">
        <w:rPr>
          <w:color w:val="0060A9"/>
          <w:sz w:val="28"/>
          <w:szCs w:val="28"/>
        </w:rPr>
        <w:t>Conduct Agreement</w:t>
      </w:r>
      <w:r w:rsidRPr="00151B64">
        <w:rPr>
          <w:color w:val="0060A9"/>
          <w:sz w:val="28"/>
          <w:szCs w:val="28"/>
        </w:rPr>
        <w:t>s – Form and Effect</w:t>
      </w:r>
      <w:bookmarkEnd w:id="37"/>
    </w:p>
    <w:p w14:paraId="30C9C05F" w14:textId="77777777" w:rsidR="00364187" w:rsidRPr="00930879" w:rsidRDefault="00364187" w:rsidP="00364187">
      <w:pPr>
        <w:rPr>
          <w:color w:val="000000" w:themeColor="text1"/>
          <w:szCs w:val="24"/>
        </w:rPr>
      </w:pPr>
    </w:p>
    <w:p w14:paraId="46E5D2FB" w14:textId="2E5F3945" w:rsidR="00364187" w:rsidRPr="00AA4ADB" w:rsidRDefault="006205B3" w:rsidP="00E44A8A">
      <w:pPr>
        <w:pStyle w:val="ListParagraph"/>
        <w:numPr>
          <w:ilvl w:val="0"/>
          <w:numId w:val="39"/>
        </w:numPr>
      </w:pPr>
      <w:r w:rsidRPr="006205B3">
        <w:rPr>
          <w:b/>
          <w:bCs/>
        </w:rPr>
        <w:t>Student</w:t>
      </w:r>
      <w:r w:rsidR="00364187" w:rsidRPr="00AA4ADB">
        <w:rPr>
          <w:b/>
          <w:bCs/>
        </w:rPr>
        <w:t xml:space="preserve"> Warning</w:t>
      </w:r>
      <w:r w:rsidR="00364187" w:rsidRPr="00AA4ADB">
        <w:t xml:space="preserve"> must be in writing and sent to the </w:t>
      </w:r>
      <w:r w:rsidRPr="006205B3">
        <w:rPr>
          <w:b/>
          <w:bCs/>
        </w:rPr>
        <w:t>Student</w:t>
      </w:r>
      <w:r w:rsidR="00364187" w:rsidRPr="00AA4ADB">
        <w:t>’s “</w:t>
      </w:r>
      <w:r w:rsidR="00364187" w:rsidRPr="00AA4ADB">
        <w:rPr>
          <w:i/>
          <w:iCs/>
        </w:rPr>
        <w:t>cei.edu</w:t>
      </w:r>
      <w:r w:rsidR="00364187" w:rsidRPr="00AA4ADB">
        <w:t xml:space="preserve">” email account. A copy will be entered into </w:t>
      </w:r>
      <w:r w:rsidR="00364187" w:rsidRPr="00AA4ADB">
        <w:rPr>
          <w:b/>
          <w:bCs/>
        </w:rPr>
        <w:t>Maxient</w:t>
      </w:r>
      <w:r w:rsidR="00364187" w:rsidRPr="00AA4ADB">
        <w:t xml:space="preserve">. (See individual </w:t>
      </w:r>
      <w:r w:rsidRPr="006205B3">
        <w:rPr>
          <w:b/>
          <w:bCs/>
        </w:rPr>
        <w:t>Program Code</w:t>
      </w:r>
      <w:r w:rsidR="00364187" w:rsidRPr="00AA4ADB">
        <w:rPr>
          <w:b/>
          <w:bCs/>
        </w:rPr>
        <w:t>s</w:t>
      </w:r>
      <w:r w:rsidR="00364187" w:rsidRPr="00AA4ADB">
        <w:t xml:space="preserve"> for variations.)</w:t>
      </w:r>
    </w:p>
    <w:p w14:paraId="79DBB22F" w14:textId="66769C5C" w:rsidR="00364187" w:rsidRPr="00AA4ADB" w:rsidRDefault="00364187" w:rsidP="00E44A8A">
      <w:pPr>
        <w:pStyle w:val="ListParagraph"/>
        <w:numPr>
          <w:ilvl w:val="0"/>
          <w:numId w:val="39"/>
        </w:numPr>
      </w:pPr>
      <w:r w:rsidRPr="00AA4ADB">
        <w:t>If the </w:t>
      </w:r>
      <w:r w:rsidR="006205B3" w:rsidRPr="006205B3">
        <w:rPr>
          <w:b/>
          <w:bCs/>
        </w:rPr>
        <w:t>Student</w:t>
      </w:r>
      <w:r w:rsidRPr="00AA4ADB">
        <w:t> successfully completes the </w:t>
      </w:r>
      <w:r w:rsidR="006205B3" w:rsidRPr="006205B3">
        <w:rPr>
          <w:b/>
          <w:bCs/>
        </w:rPr>
        <w:t>Student</w:t>
      </w:r>
      <w:r w:rsidRPr="00AA4ADB">
        <w:rPr>
          <w:b/>
          <w:bCs/>
        </w:rPr>
        <w:t xml:space="preserve"> Warning</w:t>
      </w:r>
      <w:r w:rsidRPr="00AA4ADB">
        <w:t> or complies satisfactorily with its ongoing requirements, the College will take no further action.  </w:t>
      </w:r>
    </w:p>
    <w:p w14:paraId="7C4FAE74" w14:textId="5180DC81" w:rsidR="00364187" w:rsidRPr="00AA4ADB" w:rsidRDefault="00364187" w:rsidP="00E44A8A">
      <w:pPr>
        <w:pStyle w:val="ListParagraph"/>
        <w:numPr>
          <w:ilvl w:val="0"/>
          <w:numId w:val="39"/>
        </w:numPr>
      </w:pPr>
      <w:r w:rsidRPr="00AA4ADB">
        <w:lastRenderedPageBreak/>
        <w:t>A </w:t>
      </w:r>
      <w:r w:rsidR="006205B3" w:rsidRPr="006205B3">
        <w:rPr>
          <w:b/>
        </w:rPr>
        <w:t>Student</w:t>
      </w:r>
      <w:r w:rsidRPr="00AA4ADB">
        <w:t>’s violation of a </w:t>
      </w:r>
      <w:r w:rsidR="006205B3" w:rsidRPr="006205B3">
        <w:rPr>
          <w:b/>
          <w:bCs/>
        </w:rPr>
        <w:t>Student</w:t>
      </w:r>
      <w:r w:rsidRPr="00AA4ADB">
        <w:rPr>
          <w:b/>
          <w:bCs/>
        </w:rPr>
        <w:t xml:space="preserve"> Warning</w:t>
      </w:r>
      <w:r w:rsidRPr="00AA4ADB">
        <w:t xml:space="preserve"> may, at the discretion of the </w:t>
      </w:r>
      <w:r w:rsidR="00407AFF" w:rsidRPr="00407AFF">
        <w:rPr>
          <w:b/>
          <w:bCs/>
        </w:rPr>
        <w:t>Department Chair</w:t>
      </w:r>
      <w:r w:rsidRPr="00AA4ADB">
        <w:t>, result in the termination of the agreement and the immediate issuance of one or more </w:t>
      </w:r>
      <w:r w:rsidRPr="00AA4ADB">
        <w:rPr>
          <w:b/>
          <w:bCs/>
        </w:rPr>
        <w:t>Responsive Actions</w:t>
      </w:r>
      <w:r w:rsidRPr="00AA4ADB">
        <w:t>. </w:t>
      </w:r>
    </w:p>
    <w:p w14:paraId="17E4A23C" w14:textId="77777777" w:rsidR="00364187" w:rsidRPr="00AA4ADB" w:rsidRDefault="00364187" w:rsidP="00364187">
      <w:pPr>
        <w:spacing w:before="240"/>
        <w:ind w:right="14"/>
        <w:textAlignment w:val="baseline"/>
      </w:pPr>
    </w:p>
    <w:p w14:paraId="3930A8A5" w14:textId="77777777" w:rsidR="00364187" w:rsidRPr="00151B64" w:rsidRDefault="00364187" w:rsidP="00364187">
      <w:pPr>
        <w:pStyle w:val="Heading1"/>
        <w:jc w:val="left"/>
        <w:rPr>
          <w:color w:val="0060A9"/>
          <w:sz w:val="28"/>
          <w:szCs w:val="28"/>
        </w:rPr>
      </w:pPr>
      <w:bookmarkStart w:id="38" w:name="_Toc115335270"/>
      <w:r w:rsidRPr="00151B64">
        <w:rPr>
          <w:color w:val="0060A9"/>
          <w:sz w:val="28"/>
          <w:szCs w:val="28"/>
        </w:rPr>
        <w:t>907.9 Appeals</w:t>
      </w:r>
      <w:bookmarkEnd w:id="38"/>
      <w:r w:rsidRPr="00151B64">
        <w:rPr>
          <w:color w:val="0060A9"/>
          <w:sz w:val="28"/>
          <w:szCs w:val="28"/>
        </w:rPr>
        <w:t>  </w:t>
      </w:r>
    </w:p>
    <w:p w14:paraId="1AC29B69" w14:textId="4CB80859" w:rsidR="00364187" w:rsidRPr="00AA4ADB" w:rsidRDefault="00364187" w:rsidP="00364187">
      <w:pPr>
        <w:pStyle w:val="Heading2"/>
        <w:spacing w:before="240"/>
        <w:jc w:val="both"/>
        <w:rPr>
          <w:u w:val="none"/>
        </w:rPr>
      </w:pPr>
      <w:bookmarkStart w:id="39" w:name="_Toc115335271"/>
      <w:r w:rsidRPr="00930879">
        <w:rPr>
          <w:u w:val="none"/>
        </w:rPr>
        <w:t xml:space="preserve">Who May Appeal (i.e., be the “Appellant”) to the Appropriate Division </w:t>
      </w:r>
      <w:r w:rsidR="00407AFF" w:rsidRPr="00407AFF">
        <w:rPr>
          <w:u w:val="none"/>
        </w:rPr>
        <w:t>Dean</w:t>
      </w:r>
      <w:bookmarkEnd w:id="39"/>
      <w:r w:rsidRPr="00AA4ADB">
        <w:rPr>
          <w:sz w:val="28"/>
          <w:szCs w:val="28"/>
          <w:u w:val="none"/>
        </w:rPr>
        <w:t xml:space="preserve"> </w:t>
      </w:r>
    </w:p>
    <w:p w14:paraId="36D0B9FA" w14:textId="77777777" w:rsidR="00364187" w:rsidRPr="00AA4ADB" w:rsidRDefault="00364187" w:rsidP="00364187">
      <w:pPr>
        <w:rPr>
          <w:color w:val="000000" w:themeColor="text1"/>
          <w:szCs w:val="24"/>
        </w:rPr>
      </w:pPr>
    </w:p>
    <w:p w14:paraId="007B7375" w14:textId="0DB823A0" w:rsidR="00364187" w:rsidRPr="00AA4ADB" w:rsidRDefault="006205B3" w:rsidP="00E44A8A">
      <w:pPr>
        <w:pStyle w:val="ListParagraph"/>
        <w:numPr>
          <w:ilvl w:val="0"/>
          <w:numId w:val="40"/>
        </w:numPr>
        <w:ind w:left="1440"/>
      </w:pPr>
      <w:r w:rsidRPr="006205B3">
        <w:rPr>
          <w:b/>
          <w:bCs/>
        </w:rPr>
        <w:t>Respondent</w:t>
      </w:r>
      <w:r w:rsidR="00364187" w:rsidRPr="00AA4ADB">
        <w:rPr>
          <w:b/>
          <w:bCs/>
        </w:rPr>
        <w:t>s</w:t>
      </w:r>
      <w:r w:rsidR="00364187" w:rsidRPr="00AA4ADB">
        <w:t xml:space="preserve"> found to have violated the Code of Conduct may appeal a </w:t>
      </w:r>
      <w:r w:rsidR="00407AFF" w:rsidRPr="00407AFF">
        <w:rPr>
          <w:b/>
          <w:bCs/>
        </w:rPr>
        <w:t>Code Decision-Maker</w:t>
      </w:r>
      <w:r w:rsidR="00364187" w:rsidRPr="00AA4ADB">
        <w:rPr>
          <w:b/>
          <w:bCs/>
        </w:rPr>
        <w:t>'s</w:t>
      </w:r>
      <w:r w:rsidR="00364187" w:rsidRPr="00AA4ADB">
        <w:t> decision and/or the </w:t>
      </w:r>
      <w:r w:rsidR="00364187" w:rsidRPr="00AA4ADB">
        <w:rPr>
          <w:b/>
          <w:bCs/>
        </w:rPr>
        <w:t>Responsive Action</w:t>
      </w:r>
      <w:r w:rsidR="00364187" w:rsidRPr="00AA4ADB">
        <w:t> issued to the </w:t>
      </w:r>
      <w:r w:rsidRPr="006205B3">
        <w:rPr>
          <w:b/>
          <w:bCs/>
        </w:rPr>
        <w:t>Respondent</w:t>
      </w:r>
      <w:r w:rsidR="00364187" w:rsidRPr="00AA4ADB">
        <w:t> only when:</w:t>
      </w:r>
    </w:p>
    <w:p w14:paraId="1B08F57F" w14:textId="311FBD04" w:rsidR="00364187" w:rsidRPr="00AA4ADB" w:rsidRDefault="00364187" w:rsidP="00E44A8A">
      <w:pPr>
        <w:pStyle w:val="ListParagraph"/>
        <w:numPr>
          <w:ilvl w:val="1"/>
          <w:numId w:val="40"/>
        </w:numPr>
        <w:ind w:left="2160"/>
      </w:pPr>
      <w:r w:rsidRPr="00AA4ADB">
        <w:t>The </w:t>
      </w:r>
      <w:r w:rsidR="006205B3" w:rsidRPr="006205B3">
        <w:rPr>
          <w:b/>
          <w:bCs/>
        </w:rPr>
        <w:t>Respondent</w:t>
      </w:r>
      <w:r w:rsidRPr="00AA4ADB">
        <w:t> was found to have engaged in </w:t>
      </w:r>
      <w:r w:rsidRPr="00AA4ADB">
        <w:rPr>
          <w:b/>
          <w:bCs/>
        </w:rPr>
        <w:t>Major Misconduct</w:t>
      </w:r>
      <w:r w:rsidRPr="00AA4ADB">
        <w:t xml:space="preserve"> and,</w:t>
      </w:r>
    </w:p>
    <w:p w14:paraId="41BEC023" w14:textId="06F16B33" w:rsidR="00364187" w:rsidRPr="00AA4ADB" w:rsidRDefault="00364187" w:rsidP="00E44A8A">
      <w:pPr>
        <w:pStyle w:val="ListParagraph"/>
        <w:numPr>
          <w:ilvl w:val="1"/>
          <w:numId w:val="40"/>
        </w:numPr>
        <w:ind w:left="2160"/>
      </w:pPr>
      <w:r w:rsidRPr="00AA4ADB">
        <w:t>The </w:t>
      </w:r>
      <w:r w:rsidR="006205B3" w:rsidRPr="006205B3">
        <w:rPr>
          <w:b/>
          <w:bCs/>
        </w:rPr>
        <w:t>Respondent</w:t>
      </w:r>
      <w:r w:rsidRPr="00AA4ADB">
        <w:t> received a </w:t>
      </w:r>
      <w:r w:rsidR="00407AFF" w:rsidRPr="00407AFF">
        <w:rPr>
          <w:b/>
          <w:bCs/>
        </w:rPr>
        <w:t>Disciplinary Sanction</w:t>
      </w:r>
      <w:r w:rsidRPr="00AA4ADB">
        <w:t>.  </w:t>
      </w:r>
    </w:p>
    <w:p w14:paraId="4DDDCA21" w14:textId="788ECFBE" w:rsidR="00364187" w:rsidRPr="00AA4ADB" w:rsidRDefault="006205B3" w:rsidP="00E44A8A">
      <w:pPr>
        <w:pStyle w:val="ListParagraph"/>
        <w:numPr>
          <w:ilvl w:val="0"/>
          <w:numId w:val="40"/>
        </w:numPr>
        <w:ind w:left="1440"/>
      </w:pPr>
      <w:r w:rsidRPr="006205B3">
        <w:rPr>
          <w:b/>
          <w:bCs/>
        </w:rPr>
        <w:t>Respondent</w:t>
      </w:r>
      <w:r w:rsidR="00364187" w:rsidRPr="00AA4ADB">
        <w:rPr>
          <w:b/>
          <w:bCs/>
        </w:rPr>
        <w:t>s </w:t>
      </w:r>
      <w:r w:rsidR="00364187" w:rsidRPr="00AA4ADB">
        <w:t>found to have violated, or to be in violation of the terms of a </w:t>
      </w:r>
      <w:r w:rsidRPr="006205B3">
        <w:rPr>
          <w:b/>
          <w:bCs/>
        </w:rPr>
        <w:t>Student</w:t>
      </w:r>
      <w:r w:rsidR="00364187" w:rsidRPr="00AA4ADB">
        <w:rPr>
          <w:b/>
          <w:bCs/>
        </w:rPr>
        <w:t xml:space="preserve"> Warning</w:t>
      </w:r>
      <w:r w:rsidR="00364187" w:rsidRPr="00AA4ADB">
        <w:t xml:space="preserve"> may appeal the decision that they violated the </w:t>
      </w:r>
      <w:r w:rsidRPr="006205B3">
        <w:rPr>
          <w:b/>
          <w:bCs/>
        </w:rPr>
        <w:t>Student</w:t>
      </w:r>
      <w:r w:rsidR="00364187" w:rsidRPr="00AA4ADB">
        <w:rPr>
          <w:b/>
          <w:bCs/>
        </w:rPr>
        <w:t xml:space="preserve"> Warning</w:t>
      </w:r>
      <w:r w:rsidR="00364187" w:rsidRPr="00AA4ADB">
        <w:t xml:space="preserve"> and/or the </w:t>
      </w:r>
      <w:r w:rsidR="00407AFF" w:rsidRPr="00407AFF">
        <w:rPr>
          <w:b/>
          <w:bCs/>
        </w:rPr>
        <w:t>Disciplinary Sanction</w:t>
      </w:r>
      <w:r w:rsidR="00364187" w:rsidRPr="00AA4ADB">
        <w:t> issued to the </w:t>
      </w:r>
      <w:r w:rsidRPr="006205B3">
        <w:rPr>
          <w:b/>
          <w:bCs/>
        </w:rPr>
        <w:t>Respondent</w:t>
      </w:r>
      <w:r w:rsidR="00364187" w:rsidRPr="00AA4ADB">
        <w:t>.  </w:t>
      </w:r>
    </w:p>
    <w:p w14:paraId="50A03A31" w14:textId="3EBFEBE9" w:rsidR="00364187" w:rsidRPr="00AA4ADB" w:rsidRDefault="00407AFF" w:rsidP="00E44A8A">
      <w:pPr>
        <w:pStyle w:val="ListParagraph"/>
        <w:numPr>
          <w:ilvl w:val="0"/>
          <w:numId w:val="40"/>
        </w:numPr>
        <w:ind w:left="1440"/>
      </w:pPr>
      <w:r w:rsidRPr="00407AFF">
        <w:rPr>
          <w:b/>
          <w:bCs/>
        </w:rPr>
        <w:t>Complainant</w:t>
      </w:r>
      <w:r w:rsidR="00364187" w:rsidRPr="00AA4ADB">
        <w:rPr>
          <w:b/>
          <w:bCs/>
        </w:rPr>
        <w:t>s </w:t>
      </w:r>
      <w:r w:rsidR="00364187" w:rsidRPr="00AA4ADB">
        <w:t>whose </w:t>
      </w:r>
      <w:r w:rsidRPr="00407AFF">
        <w:rPr>
          <w:b/>
          <w:bCs/>
        </w:rPr>
        <w:t>Complaint</w:t>
      </w:r>
      <w:r w:rsidR="00364187" w:rsidRPr="00AA4ADB">
        <w:rPr>
          <w:b/>
          <w:bCs/>
        </w:rPr>
        <w:t>s </w:t>
      </w:r>
      <w:r w:rsidR="00364187" w:rsidRPr="00AA4ADB">
        <w:t>alleged they were victims of assault, violence, </w:t>
      </w:r>
      <w:r w:rsidR="00364187" w:rsidRPr="00AA4ADB">
        <w:rPr>
          <w:b/>
          <w:bCs/>
        </w:rPr>
        <w:t>Stalking</w:t>
      </w:r>
      <w:r w:rsidR="00364187" w:rsidRPr="00AA4ADB">
        <w:t>, </w:t>
      </w:r>
      <w:r w:rsidR="00364187" w:rsidRPr="00AA4ADB">
        <w:rPr>
          <w:b/>
          <w:bCs/>
        </w:rPr>
        <w:t>True Threats</w:t>
      </w:r>
      <w:r w:rsidR="00364187" w:rsidRPr="00AA4ADB">
        <w:t>, or sexual misconduct, including </w:t>
      </w:r>
      <w:r w:rsidR="006205B3" w:rsidRPr="006205B3">
        <w:rPr>
          <w:b/>
          <w:bCs/>
        </w:rPr>
        <w:t>Sexual Harassment</w:t>
      </w:r>
      <w:r w:rsidR="00364187" w:rsidRPr="00AA4ADB">
        <w:t xml:space="preserve">, may appeal the following decisions by the </w:t>
      </w:r>
      <w:r w:rsidRPr="00407AFF">
        <w:rPr>
          <w:b/>
          <w:bCs/>
        </w:rPr>
        <w:t>Code Decision-Maker</w:t>
      </w:r>
      <w:r w:rsidR="00364187" w:rsidRPr="00AA4ADB">
        <w:t>:</w:t>
      </w:r>
    </w:p>
    <w:p w14:paraId="2DE53A5A" w14:textId="7644CA3F" w:rsidR="00364187" w:rsidRPr="00AA4ADB" w:rsidRDefault="00364187" w:rsidP="00E44A8A">
      <w:pPr>
        <w:pStyle w:val="ListParagraph"/>
        <w:numPr>
          <w:ilvl w:val="1"/>
          <w:numId w:val="40"/>
        </w:numPr>
        <w:ind w:left="2160"/>
      </w:pPr>
      <w:r w:rsidRPr="00AA4ADB">
        <w:t>Decisions not to proceed with a </w:t>
      </w:r>
      <w:r w:rsidR="00407AFF" w:rsidRPr="00407AFF">
        <w:rPr>
          <w:b/>
          <w:bCs/>
        </w:rPr>
        <w:t>Complaint</w:t>
      </w:r>
      <w:r w:rsidRPr="00AA4ADB">
        <w:t> or to terminate a </w:t>
      </w:r>
      <w:r w:rsidR="00407AFF" w:rsidRPr="00407AFF">
        <w:rPr>
          <w:b/>
          <w:bCs/>
        </w:rPr>
        <w:t>Complaint</w:t>
      </w:r>
      <w:r w:rsidRPr="00AA4ADB">
        <w:t xml:space="preserve"> without making a final decision, </w:t>
      </w:r>
    </w:p>
    <w:p w14:paraId="4DFC4C49" w14:textId="58C1BFEB" w:rsidR="00364187" w:rsidRPr="00AA4ADB" w:rsidRDefault="00364187" w:rsidP="00E44A8A">
      <w:pPr>
        <w:pStyle w:val="ListParagraph"/>
        <w:numPr>
          <w:ilvl w:val="1"/>
          <w:numId w:val="40"/>
        </w:numPr>
        <w:ind w:left="2160"/>
      </w:pPr>
      <w:r w:rsidRPr="00AA4ADB">
        <w:t>A finding that the </w:t>
      </w:r>
      <w:r w:rsidR="006205B3" w:rsidRPr="006205B3">
        <w:rPr>
          <w:b/>
          <w:bCs/>
        </w:rPr>
        <w:t>Respondent</w:t>
      </w:r>
      <w:r w:rsidRPr="00AA4ADB">
        <w:t> was not shown by a </w:t>
      </w:r>
      <w:r w:rsidRPr="00AA4ADB">
        <w:rPr>
          <w:b/>
          <w:bCs/>
        </w:rPr>
        <w:t>Preponderance of the Evidence</w:t>
      </w:r>
      <w:r w:rsidRPr="00AA4ADB">
        <w:t xml:space="preserve"> to have engaged in the alleged misconduct and, </w:t>
      </w:r>
    </w:p>
    <w:p w14:paraId="63077232" w14:textId="281E89AF" w:rsidR="00364187" w:rsidRPr="00AA4ADB" w:rsidRDefault="00364187" w:rsidP="00E44A8A">
      <w:pPr>
        <w:pStyle w:val="ListParagraph"/>
        <w:numPr>
          <w:ilvl w:val="1"/>
          <w:numId w:val="40"/>
        </w:numPr>
        <w:ind w:left="2160"/>
      </w:pPr>
      <w:r w:rsidRPr="00AA4ADB">
        <w:t>A </w:t>
      </w:r>
      <w:r w:rsidR="00407AFF" w:rsidRPr="00407AFF">
        <w:rPr>
          <w:b/>
          <w:bCs/>
        </w:rPr>
        <w:t>Disciplinary Sanction</w:t>
      </w:r>
      <w:r w:rsidRPr="00AA4ADB">
        <w:t> issued to a </w:t>
      </w:r>
      <w:r w:rsidR="006205B3" w:rsidRPr="006205B3">
        <w:rPr>
          <w:b/>
          <w:bCs/>
        </w:rPr>
        <w:t>Respondent</w:t>
      </w:r>
      <w:r w:rsidRPr="00AA4ADB">
        <w:t> found to have engaged in the alleged misconduct.  </w:t>
      </w:r>
    </w:p>
    <w:p w14:paraId="599E508F" w14:textId="566E3A6C" w:rsidR="00364187" w:rsidRPr="00AA4ADB" w:rsidRDefault="1EC3A24C" w:rsidP="22DE1705">
      <w:pPr>
        <w:ind w:left="432"/>
        <w:rPr>
          <w:szCs w:val="24"/>
        </w:rPr>
      </w:pPr>
      <w:r>
        <w:t>4.</w:t>
      </w:r>
      <w:r w:rsidRPr="1EC3A24C">
        <w:rPr>
          <w:rFonts w:ascii="Calibri" w:eastAsia="Calibri" w:hAnsi="Calibri" w:cs="Calibri"/>
          <w:color w:val="000000" w:themeColor="text1"/>
          <w:sz w:val="22"/>
        </w:rPr>
        <w:t xml:space="preserve"> If the incident involves multiple </w:t>
      </w:r>
      <w:r w:rsidRPr="1EC3A24C">
        <w:rPr>
          <w:rFonts w:ascii="Calibri" w:eastAsia="Calibri" w:hAnsi="Calibri" w:cs="Calibri"/>
          <w:b/>
          <w:bCs/>
          <w:color w:val="000000" w:themeColor="text1"/>
          <w:sz w:val="22"/>
        </w:rPr>
        <w:t>students</w:t>
      </w:r>
      <w:r w:rsidRPr="1EC3A24C">
        <w:rPr>
          <w:rFonts w:ascii="Calibri" w:eastAsia="Calibri" w:hAnsi="Calibri" w:cs="Calibri"/>
          <w:color w:val="000000" w:themeColor="text1"/>
          <w:sz w:val="22"/>
        </w:rPr>
        <w:t xml:space="preserve">, each </w:t>
      </w:r>
      <w:r w:rsidRPr="1EC3A24C">
        <w:rPr>
          <w:rFonts w:ascii="Calibri" w:eastAsia="Calibri" w:hAnsi="Calibri" w:cs="Calibri"/>
          <w:b/>
          <w:bCs/>
          <w:color w:val="000000" w:themeColor="text1"/>
          <w:sz w:val="22"/>
        </w:rPr>
        <w:t>student</w:t>
      </w:r>
      <w:r w:rsidRPr="1EC3A24C">
        <w:rPr>
          <w:rFonts w:ascii="Calibri" w:eastAsia="Calibri" w:hAnsi="Calibri" w:cs="Calibri"/>
          <w:color w:val="000000" w:themeColor="text1"/>
          <w:sz w:val="22"/>
        </w:rPr>
        <w:t xml:space="preserve"> will individually go through the appeal process.  Another CEI </w:t>
      </w:r>
      <w:r w:rsidRPr="1EC3A24C">
        <w:rPr>
          <w:rFonts w:ascii="Calibri" w:eastAsia="Calibri" w:hAnsi="Calibri" w:cs="Calibri"/>
          <w:b/>
          <w:bCs/>
          <w:color w:val="000000" w:themeColor="text1"/>
          <w:sz w:val="22"/>
        </w:rPr>
        <w:t>student</w:t>
      </w:r>
      <w:r w:rsidRPr="1EC3A24C">
        <w:rPr>
          <w:rFonts w:ascii="Calibri" w:eastAsia="Calibri" w:hAnsi="Calibri" w:cs="Calibri"/>
          <w:color w:val="000000" w:themeColor="text1"/>
          <w:sz w:val="22"/>
        </w:rPr>
        <w:t xml:space="preserve"> involved in the incident cannot be a support person for the </w:t>
      </w:r>
      <w:r w:rsidRPr="1EC3A24C">
        <w:rPr>
          <w:rFonts w:ascii="Calibri" w:eastAsia="Calibri" w:hAnsi="Calibri" w:cs="Calibri"/>
          <w:b/>
          <w:bCs/>
          <w:color w:val="000000" w:themeColor="text1"/>
          <w:sz w:val="22"/>
        </w:rPr>
        <w:t>student</w:t>
      </w:r>
      <w:r w:rsidRPr="1EC3A24C">
        <w:rPr>
          <w:rFonts w:ascii="Calibri" w:eastAsia="Calibri" w:hAnsi="Calibri" w:cs="Calibri"/>
          <w:color w:val="000000" w:themeColor="text1"/>
          <w:sz w:val="22"/>
        </w:rPr>
        <w:t xml:space="preserve"> undergoing the appeal.</w:t>
      </w:r>
    </w:p>
    <w:p w14:paraId="2FB4D4A9" w14:textId="73DB1E5E" w:rsidR="00364187" w:rsidRPr="00AA4ADB" w:rsidRDefault="00364187" w:rsidP="22DE1705">
      <w:pPr>
        <w:ind w:left="1440" w:hanging="360"/>
      </w:pPr>
    </w:p>
    <w:p w14:paraId="474F31D5" w14:textId="27BEEC39" w:rsidR="00364187" w:rsidRPr="00AA4ADB" w:rsidRDefault="15B08DE2" w:rsidP="00364187">
      <w:pPr>
        <w:pStyle w:val="Heading2"/>
        <w:spacing w:before="240"/>
        <w:rPr>
          <w:u w:val="none"/>
        </w:rPr>
      </w:pPr>
      <w:bookmarkStart w:id="40" w:name="_Toc115335272"/>
      <w:r>
        <w:rPr>
          <w:u w:val="none"/>
        </w:rPr>
        <w:t xml:space="preserve">Acceptable </w:t>
      </w:r>
      <w:r w:rsidR="7C5B8729">
        <w:rPr>
          <w:u w:val="none"/>
        </w:rPr>
        <w:t>Basis</w:t>
      </w:r>
      <w:r>
        <w:rPr>
          <w:u w:val="none"/>
        </w:rPr>
        <w:t xml:space="preserve"> for Appeal</w:t>
      </w:r>
      <w:bookmarkEnd w:id="40"/>
      <w:r w:rsidRPr="22DE1705">
        <w:rPr>
          <w:sz w:val="28"/>
          <w:szCs w:val="28"/>
          <w:u w:val="none"/>
        </w:rPr>
        <w:t xml:space="preserve"> </w:t>
      </w:r>
    </w:p>
    <w:p w14:paraId="44379B6F" w14:textId="77777777" w:rsidR="00364187" w:rsidRPr="00AA4ADB" w:rsidRDefault="00364187" w:rsidP="00364187">
      <w:pPr>
        <w:rPr>
          <w:color w:val="000000" w:themeColor="text1"/>
          <w:szCs w:val="24"/>
        </w:rPr>
      </w:pPr>
    </w:p>
    <w:p w14:paraId="2452D01C" w14:textId="77777777" w:rsidR="00364187" w:rsidRPr="00AA4ADB" w:rsidRDefault="00364187" w:rsidP="00364187">
      <w:r w:rsidRPr="00AA4ADB">
        <w:t>A request for appeal shall only be considered if it is based on one or more of the following arguments:  </w:t>
      </w:r>
    </w:p>
    <w:p w14:paraId="15738E4C" w14:textId="4230467B" w:rsidR="00497545" w:rsidRPr="00497545" w:rsidRDefault="15B08DE2" w:rsidP="00E44A8A">
      <w:pPr>
        <w:pStyle w:val="ListParagraph"/>
        <w:numPr>
          <w:ilvl w:val="0"/>
          <w:numId w:val="41"/>
        </w:numPr>
        <w:rPr>
          <w:b/>
          <w:bCs/>
        </w:rPr>
      </w:pPr>
      <w:r>
        <w:t xml:space="preserve">The </w:t>
      </w:r>
      <w:r w:rsidR="429B8BBC" w:rsidRPr="22DE1705">
        <w:rPr>
          <w:b/>
          <w:bCs/>
        </w:rPr>
        <w:t>Code Decision-Maker</w:t>
      </w:r>
      <w:r w:rsidRPr="22DE1705">
        <w:rPr>
          <w:b/>
          <w:bCs/>
        </w:rPr>
        <w:t>’s</w:t>
      </w:r>
      <w:r>
        <w:t> decision was </w:t>
      </w:r>
      <w:r w:rsidR="429B8BBC" w:rsidRPr="22DE1705">
        <w:rPr>
          <w:b/>
          <w:bCs/>
        </w:rPr>
        <w:t>Clearly Erroneous</w:t>
      </w:r>
      <w:r w:rsidR="5A7EF2DC" w:rsidRPr="22DE1705">
        <w:rPr>
          <w:b/>
          <w:bCs/>
        </w:rPr>
        <w:t>.</w:t>
      </w:r>
    </w:p>
    <w:p w14:paraId="18069366" w14:textId="119EAB1B" w:rsidR="00364187" w:rsidRPr="00AA4ADB" w:rsidRDefault="31476E09" w:rsidP="00E44A8A">
      <w:pPr>
        <w:pStyle w:val="ListParagraph"/>
        <w:numPr>
          <w:ilvl w:val="0"/>
          <w:numId w:val="41"/>
        </w:numPr>
      </w:pPr>
      <w:r>
        <w:t>The Code Decision-Maker’s decision was</w:t>
      </w:r>
      <w:r w:rsidR="15B08DE2">
        <w:t> tainted by clear bias.  </w:t>
      </w:r>
    </w:p>
    <w:p w14:paraId="4F515FA2" w14:textId="25C93C03" w:rsidR="00364187" w:rsidRPr="00AA4ADB" w:rsidRDefault="00364187" w:rsidP="00E44A8A">
      <w:pPr>
        <w:pStyle w:val="ListParagraph"/>
        <w:numPr>
          <w:ilvl w:val="0"/>
          <w:numId w:val="41"/>
        </w:numPr>
      </w:pPr>
      <w:r w:rsidRPr="00AA4ADB">
        <w:t>The severity or leniency of the </w:t>
      </w:r>
      <w:r w:rsidRPr="00AA4ADB">
        <w:rPr>
          <w:b/>
          <w:bCs/>
        </w:rPr>
        <w:t>Responsive Action</w:t>
      </w:r>
      <w:r w:rsidRPr="00AA4ADB">
        <w:t> was unjustifiably disproportionate to the seriousness of the </w:t>
      </w:r>
      <w:r w:rsidR="006205B3" w:rsidRPr="006205B3">
        <w:rPr>
          <w:b/>
          <w:bCs/>
        </w:rPr>
        <w:t>Respondent</w:t>
      </w:r>
      <w:r w:rsidRPr="00AA4ADB">
        <w:t>’s misconduct.  </w:t>
      </w:r>
    </w:p>
    <w:p w14:paraId="7FCEB0CD" w14:textId="233CE3A9" w:rsidR="00364187" w:rsidRPr="00AA4ADB" w:rsidRDefault="00364187" w:rsidP="00E44A8A">
      <w:pPr>
        <w:pStyle w:val="ListParagraph"/>
        <w:numPr>
          <w:ilvl w:val="0"/>
          <w:numId w:val="41"/>
        </w:numPr>
      </w:pPr>
      <w:r w:rsidRPr="00AA4ADB">
        <w:t>A </w:t>
      </w:r>
      <w:r w:rsidRPr="00AA4ADB">
        <w:rPr>
          <w:b/>
          <w:bCs/>
        </w:rPr>
        <w:t>Material Error in Process</w:t>
      </w:r>
      <w:r w:rsidRPr="00AA4ADB">
        <w:t> occurred that affected or reasonably could have affected the </w:t>
      </w:r>
      <w:r w:rsidR="00407AFF" w:rsidRPr="00407AFF">
        <w:rPr>
          <w:b/>
          <w:bCs/>
        </w:rPr>
        <w:t>Code Decision-Maker</w:t>
      </w:r>
      <w:r w:rsidRPr="00AA4ADB">
        <w:t>’s decision or the </w:t>
      </w:r>
      <w:r w:rsidRPr="00AA4ADB">
        <w:rPr>
          <w:b/>
          <w:bCs/>
        </w:rPr>
        <w:t>Responsive Action</w:t>
      </w:r>
      <w:r w:rsidRPr="00AA4ADB">
        <w:t> issued to the </w:t>
      </w:r>
      <w:r w:rsidR="006205B3" w:rsidRPr="006205B3">
        <w:rPr>
          <w:b/>
          <w:bCs/>
        </w:rPr>
        <w:t>Respondent</w:t>
      </w:r>
      <w:r w:rsidRPr="00AA4ADB">
        <w:t>.  </w:t>
      </w:r>
    </w:p>
    <w:p w14:paraId="37619857" w14:textId="08D4FF14" w:rsidR="00364187" w:rsidRPr="00AA4ADB" w:rsidRDefault="00364187" w:rsidP="00E44A8A">
      <w:pPr>
        <w:pStyle w:val="ListParagraph"/>
        <w:numPr>
          <w:ilvl w:val="0"/>
          <w:numId w:val="41"/>
        </w:numPr>
      </w:pPr>
      <w:r w:rsidRPr="00AA4ADB">
        <w:t>The discovery of new information that was not known and could not reasonably have been discovered at the time of the </w:t>
      </w:r>
      <w:r w:rsidR="00407AFF" w:rsidRPr="00407AFF">
        <w:rPr>
          <w:b/>
          <w:bCs/>
        </w:rPr>
        <w:t>Code Resolution Meeting</w:t>
      </w:r>
      <w:r w:rsidRPr="00AA4ADB">
        <w:t xml:space="preserve"> that is </w:t>
      </w:r>
      <w:r w:rsidRPr="00AA4ADB">
        <w:lastRenderedPageBreak/>
        <w:t>substantially likely to have affected the outcome of the </w:t>
      </w:r>
      <w:r w:rsidR="00407AFF" w:rsidRPr="00407AFF">
        <w:rPr>
          <w:b/>
          <w:bCs/>
        </w:rPr>
        <w:t>Complaint</w:t>
      </w:r>
      <w:r w:rsidRPr="00AA4ADB">
        <w:t> had it been presented at the </w:t>
      </w:r>
      <w:r w:rsidR="00407AFF" w:rsidRPr="00407AFF">
        <w:rPr>
          <w:b/>
          <w:bCs/>
        </w:rPr>
        <w:t>Code Resolution Meeting</w:t>
      </w:r>
      <w:r w:rsidRPr="00AA4ADB">
        <w:t>.  </w:t>
      </w:r>
    </w:p>
    <w:p w14:paraId="361E22CA" w14:textId="77777777" w:rsidR="00364187" w:rsidRPr="00AA4ADB" w:rsidRDefault="00364187" w:rsidP="00364187">
      <w:pPr>
        <w:pStyle w:val="Heading2"/>
        <w:spacing w:before="240"/>
        <w:rPr>
          <w:u w:val="none"/>
        </w:rPr>
      </w:pPr>
      <w:bookmarkStart w:id="41" w:name="_Toc115335273"/>
      <w:r w:rsidRPr="00AA4ADB">
        <w:rPr>
          <w:u w:val="none"/>
        </w:rPr>
        <w:t>Requesting an Appeal</w:t>
      </w:r>
      <w:bookmarkEnd w:id="41"/>
      <w:r w:rsidRPr="00AA4ADB">
        <w:rPr>
          <w:sz w:val="28"/>
          <w:szCs w:val="28"/>
          <w:u w:val="none"/>
        </w:rPr>
        <w:t xml:space="preserve"> </w:t>
      </w:r>
    </w:p>
    <w:p w14:paraId="3D29696A" w14:textId="77777777" w:rsidR="00364187" w:rsidRPr="00AA4ADB" w:rsidRDefault="00364187" w:rsidP="00364187">
      <w:pPr>
        <w:rPr>
          <w:color w:val="000000" w:themeColor="text1"/>
          <w:szCs w:val="24"/>
        </w:rPr>
      </w:pPr>
    </w:p>
    <w:p w14:paraId="78BDCCAA" w14:textId="1A588DE4" w:rsidR="00364187" w:rsidRPr="00AA4ADB" w:rsidRDefault="00364187" w:rsidP="00E44A8A">
      <w:pPr>
        <w:pStyle w:val="ListParagraph"/>
        <w:numPr>
          <w:ilvl w:val="0"/>
          <w:numId w:val="42"/>
        </w:numPr>
      </w:pPr>
      <w:r w:rsidRPr="00AA4ADB">
        <w:t>An </w:t>
      </w:r>
      <w:r w:rsidRPr="00AA4ADB">
        <w:rPr>
          <w:b/>
          <w:bCs/>
        </w:rPr>
        <w:t>Appellant</w:t>
      </w:r>
      <w:r w:rsidRPr="00AA4ADB">
        <w:t xml:space="preserve">’s written request for appeal must be submitted to the </w:t>
      </w:r>
      <w:r w:rsidRPr="00AA4ADB">
        <w:rPr>
          <w:b/>
          <w:bCs/>
        </w:rPr>
        <w:t xml:space="preserve">Appropriate Division </w:t>
      </w:r>
      <w:r w:rsidR="00407AFF" w:rsidRPr="00407AFF">
        <w:rPr>
          <w:b/>
          <w:bCs/>
        </w:rPr>
        <w:t>Dean</w:t>
      </w:r>
      <w:r w:rsidRPr="00AA4ADB">
        <w:rPr>
          <w:b/>
          <w:bCs/>
        </w:rPr>
        <w:t xml:space="preserve"> </w:t>
      </w:r>
      <w:r w:rsidRPr="00AA4ADB">
        <w:t>no more than five (5) </w:t>
      </w:r>
      <w:r w:rsidRPr="00AA4ADB">
        <w:rPr>
          <w:b/>
          <w:bCs/>
        </w:rPr>
        <w:t>Business Days</w:t>
      </w:r>
      <w:r w:rsidRPr="00AA4ADB">
        <w:t> after receiving notice of the </w:t>
      </w:r>
      <w:r w:rsidR="00407AFF" w:rsidRPr="00407AFF">
        <w:rPr>
          <w:b/>
          <w:bCs/>
        </w:rPr>
        <w:t>Code Decision-Maker</w:t>
      </w:r>
      <w:r w:rsidRPr="00AA4ADB">
        <w:t>’s decision.  The appeal must contain:</w:t>
      </w:r>
    </w:p>
    <w:p w14:paraId="246188B3" w14:textId="34004E02" w:rsidR="00364187" w:rsidRPr="00AA4ADB" w:rsidRDefault="00364187" w:rsidP="00E44A8A">
      <w:pPr>
        <w:pStyle w:val="ListParagraph"/>
        <w:numPr>
          <w:ilvl w:val="1"/>
          <w:numId w:val="42"/>
        </w:numPr>
      </w:pPr>
      <w:r w:rsidRPr="00AA4ADB">
        <w:t>A copy of the </w:t>
      </w:r>
      <w:r w:rsidR="00407AFF" w:rsidRPr="00407AFF">
        <w:rPr>
          <w:b/>
          <w:bCs/>
        </w:rPr>
        <w:t>Code Decision-Maker</w:t>
      </w:r>
      <w:r w:rsidRPr="00AA4ADB">
        <w:t xml:space="preserve">’s decision, </w:t>
      </w:r>
    </w:p>
    <w:p w14:paraId="4CC60714" w14:textId="6C690582" w:rsidR="00364187" w:rsidRPr="00AA4ADB" w:rsidRDefault="15B08DE2" w:rsidP="00E44A8A">
      <w:pPr>
        <w:pStyle w:val="ListParagraph"/>
        <w:numPr>
          <w:ilvl w:val="1"/>
          <w:numId w:val="42"/>
        </w:numPr>
      </w:pPr>
      <w:r>
        <w:t>The </w:t>
      </w:r>
      <w:r w:rsidRPr="22DE1705">
        <w:rPr>
          <w:b/>
          <w:bCs/>
        </w:rPr>
        <w:t>Appellant</w:t>
      </w:r>
      <w:r>
        <w:t xml:space="preserve">’s basis for bringing the appeal  </w:t>
      </w:r>
    </w:p>
    <w:p w14:paraId="640A721D" w14:textId="77777777" w:rsidR="00364187" w:rsidRPr="00AA4ADB" w:rsidRDefault="00364187" w:rsidP="00E44A8A">
      <w:pPr>
        <w:pStyle w:val="ListParagraph"/>
        <w:numPr>
          <w:ilvl w:val="1"/>
          <w:numId w:val="42"/>
        </w:numPr>
      </w:pPr>
      <w:r w:rsidRPr="00AA4ADB">
        <w:t>An argument stating why the decision or </w:t>
      </w:r>
      <w:r w:rsidRPr="00AA4ADB">
        <w:rPr>
          <w:b/>
          <w:bCs/>
        </w:rPr>
        <w:t>Responsive Action</w:t>
      </w:r>
      <w:r w:rsidRPr="00AA4ADB">
        <w:t xml:space="preserve"> should be changed and, </w:t>
      </w:r>
    </w:p>
    <w:p w14:paraId="7FC8B94B" w14:textId="352147B0" w:rsidR="00364187" w:rsidRPr="00AA4ADB" w:rsidRDefault="00364187" w:rsidP="00E44A8A">
      <w:pPr>
        <w:pStyle w:val="ListParagraph"/>
        <w:numPr>
          <w:ilvl w:val="1"/>
          <w:numId w:val="42"/>
        </w:numPr>
      </w:pPr>
      <w:r w:rsidRPr="00AA4ADB">
        <w:t>If the appeal is based on new evidence, a copy or written summary of the new evidence and a statement identifying the source of the new information and explaining why it was not available at the time of the </w:t>
      </w:r>
      <w:r w:rsidR="00407AFF" w:rsidRPr="00407AFF">
        <w:rPr>
          <w:b/>
          <w:bCs/>
        </w:rPr>
        <w:t>Code Resolution Meeting</w:t>
      </w:r>
      <w:r w:rsidRPr="00AA4ADB">
        <w:t xml:space="preserve">. (See individual </w:t>
      </w:r>
      <w:r w:rsidR="006205B3" w:rsidRPr="006205B3">
        <w:rPr>
          <w:b/>
          <w:bCs/>
        </w:rPr>
        <w:t>Program Code</w:t>
      </w:r>
      <w:r w:rsidRPr="00AA4ADB">
        <w:rPr>
          <w:b/>
          <w:bCs/>
        </w:rPr>
        <w:t>s</w:t>
      </w:r>
      <w:r w:rsidRPr="00AA4ADB">
        <w:t xml:space="preserve"> for variations to timeline requirements.) </w:t>
      </w:r>
    </w:p>
    <w:p w14:paraId="30CC5838" w14:textId="16567E82" w:rsidR="00364187" w:rsidRPr="00AA4ADB" w:rsidRDefault="1EC3A24C" w:rsidP="00E44A8A">
      <w:pPr>
        <w:pStyle w:val="ListParagraph"/>
        <w:numPr>
          <w:ilvl w:val="0"/>
          <w:numId w:val="42"/>
        </w:numPr>
      </w:pPr>
      <w:r>
        <w:t>Upon receipt of a timely appeal, the </w:t>
      </w:r>
      <w:r w:rsidRPr="1EC3A24C">
        <w:rPr>
          <w:b/>
          <w:bCs/>
        </w:rPr>
        <w:t>Appropriate Division Dean</w:t>
      </w:r>
      <w:r>
        <w:t> will </w:t>
      </w:r>
      <w:proofErr w:type="gramStart"/>
      <w:r>
        <w:t>make a determination</w:t>
      </w:r>
      <w:proofErr w:type="gramEnd"/>
      <w:r>
        <w:t xml:space="preserve">, in his or her full discretion, as to whether an </w:t>
      </w:r>
      <w:r w:rsidRPr="1EC3A24C">
        <w:rPr>
          <w:b/>
          <w:bCs/>
        </w:rPr>
        <w:t xml:space="preserve">Appeal </w:t>
      </w:r>
      <w:r>
        <w:t xml:space="preserve">is warranted based on the Acceptable Bases for an Appeal. </w:t>
      </w:r>
    </w:p>
    <w:p w14:paraId="1795DE0C" w14:textId="71DB4763" w:rsidR="00364187" w:rsidRPr="00AA4ADB" w:rsidRDefault="1EC3A24C" w:rsidP="00E44A8A">
      <w:pPr>
        <w:pStyle w:val="ListParagraph"/>
        <w:numPr>
          <w:ilvl w:val="0"/>
          <w:numId w:val="42"/>
        </w:numPr>
      </w:pPr>
      <w:r>
        <w:t>If a timely and proper request for appeal is submitted, any </w:t>
      </w:r>
      <w:r w:rsidRPr="1EC3A24C">
        <w:rPr>
          <w:b/>
          <w:bCs/>
        </w:rPr>
        <w:t>Responsive Action</w:t>
      </w:r>
      <w:r>
        <w:t> will be stayed until the appeal is decided unless there is a clear and significant risk that the health and safety of the </w:t>
      </w:r>
      <w:r w:rsidRPr="1EC3A24C">
        <w:rPr>
          <w:b/>
          <w:bCs/>
        </w:rPr>
        <w:t>Falcon Community</w:t>
      </w:r>
      <w:r>
        <w:t> or </w:t>
      </w:r>
      <w:r w:rsidRPr="1EC3A24C">
        <w:rPr>
          <w:b/>
          <w:bCs/>
        </w:rPr>
        <w:t>Ordinary College Operations</w:t>
      </w:r>
      <w:r>
        <w:t> would be adversely affected if the </w:t>
      </w:r>
      <w:r w:rsidRPr="1EC3A24C">
        <w:rPr>
          <w:b/>
          <w:bCs/>
        </w:rPr>
        <w:t>Responsive Action</w:t>
      </w:r>
      <w:r>
        <w:t xml:space="preserve"> did not take immediate effect. (See individual </w:t>
      </w:r>
      <w:r w:rsidRPr="1EC3A24C">
        <w:rPr>
          <w:b/>
          <w:bCs/>
        </w:rPr>
        <w:t>Program Code</w:t>
      </w:r>
      <w:r>
        <w:t xml:space="preserve"> requirements.) </w:t>
      </w:r>
    </w:p>
    <w:p w14:paraId="48EA9F2A" w14:textId="05E0491B" w:rsidR="00364187" w:rsidRPr="00B14ECF" w:rsidRDefault="1EC3A24C" w:rsidP="1EC3A24C">
      <w:pPr>
        <w:pStyle w:val="Heading2"/>
        <w:spacing w:before="240" w:after="240"/>
        <w:ind w:left="533"/>
        <w:rPr>
          <w:rFonts w:eastAsia="Calibri"/>
          <w:bCs/>
          <w:color w:val="000000" w:themeColor="text1"/>
          <w:sz w:val="22"/>
        </w:rPr>
      </w:pPr>
      <w:bookmarkStart w:id="42" w:name="_Toc115335274"/>
      <w:r w:rsidRPr="00B14ECF">
        <w:rPr>
          <w:rFonts w:eastAsia="Calibri"/>
          <w:bCs/>
          <w:color w:val="000000" w:themeColor="text1"/>
          <w:sz w:val="22"/>
        </w:rPr>
        <w:t>Appellee</w:t>
      </w:r>
      <w:r w:rsidRPr="00B14ECF">
        <w:rPr>
          <w:rFonts w:eastAsia="Calibri"/>
          <w:b w:val="0"/>
          <w:color w:val="000000" w:themeColor="text1"/>
          <w:sz w:val="22"/>
        </w:rPr>
        <w:t xml:space="preserve"> Responses to Appeals</w:t>
      </w:r>
      <w:bookmarkEnd w:id="42"/>
    </w:p>
    <w:p w14:paraId="5E41C781" w14:textId="142C0807" w:rsidR="00364187" w:rsidRPr="00B14ECF" w:rsidRDefault="1EC3A24C" w:rsidP="1EC3A24C">
      <w:pPr>
        <w:spacing w:before="240"/>
        <w:ind w:left="432"/>
        <w:rPr>
          <w:rFonts w:eastAsia="Calibri"/>
          <w:color w:val="000000" w:themeColor="text1"/>
          <w:sz w:val="22"/>
        </w:rPr>
      </w:pPr>
      <w:r w:rsidRPr="00B14ECF">
        <w:rPr>
          <w:rFonts w:eastAsia="Calibri"/>
          <w:color w:val="000000" w:themeColor="text1"/>
          <w:sz w:val="22"/>
        </w:rPr>
        <w:t xml:space="preserve">Within five (5) </w:t>
      </w:r>
      <w:r w:rsidRPr="00B14ECF">
        <w:rPr>
          <w:rFonts w:eastAsia="Calibri"/>
          <w:b/>
          <w:bCs/>
          <w:color w:val="000000" w:themeColor="text1"/>
          <w:sz w:val="22"/>
        </w:rPr>
        <w:t xml:space="preserve">Business Days </w:t>
      </w:r>
      <w:r w:rsidRPr="00B14ECF">
        <w:rPr>
          <w:rFonts w:eastAsia="Calibri"/>
          <w:color w:val="000000" w:themeColor="text1"/>
          <w:sz w:val="22"/>
        </w:rPr>
        <w:t xml:space="preserve">after receiving notice of an </w:t>
      </w:r>
      <w:r w:rsidRPr="00B14ECF">
        <w:rPr>
          <w:rFonts w:eastAsia="Calibri"/>
          <w:b/>
          <w:bCs/>
          <w:color w:val="000000" w:themeColor="text1"/>
          <w:sz w:val="22"/>
        </w:rPr>
        <w:t>Appellant</w:t>
      </w:r>
      <w:r w:rsidRPr="00B14ECF">
        <w:rPr>
          <w:rFonts w:eastAsia="Calibri"/>
          <w:color w:val="000000" w:themeColor="text1"/>
          <w:sz w:val="22"/>
        </w:rPr>
        <w:t xml:space="preserve">’s appeal, the </w:t>
      </w:r>
      <w:r w:rsidRPr="00B14ECF">
        <w:rPr>
          <w:rFonts w:eastAsia="Calibri"/>
          <w:b/>
          <w:bCs/>
          <w:color w:val="000000" w:themeColor="text1"/>
          <w:sz w:val="22"/>
        </w:rPr>
        <w:t xml:space="preserve">Appellee </w:t>
      </w:r>
      <w:r w:rsidRPr="00B14ECF">
        <w:rPr>
          <w:rFonts w:eastAsia="Calibri"/>
          <w:color w:val="000000" w:themeColor="text1"/>
          <w:sz w:val="22"/>
        </w:rPr>
        <w:t xml:space="preserve">may, but is not required to, submit a written response in opposition to the appeal to the </w:t>
      </w:r>
      <w:r w:rsidRPr="00B14ECF">
        <w:rPr>
          <w:rFonts w:eastAsia="Calibri"/>
          <w:b/>
          <w:bCs/>
          <w:color w:val="000000" w:themeColor="text1"/>
          <w:sz w:val="22"/>
        </w:rPr>
        <w:t xml:space="preserve">Appellant </w:t>
      </w:r>
      <w:r w:rsidRPr="00B14ECF">
        <w:rPr>
          <w:rFonts w:eastAsia="Calibri"/>
          <w:color w:val="000000" w:themeColor="text1"/>
          <w:sz w:val="22"/>
        </w:rPr>
        <w:t xml:space="preserve">and </w:t>
      </w:r>
      <w:r w:rsidRPr="00B14ECF">
        <w:rPr>
          <w:rFonts w:eastAsia="Calibri"/>
          <w:b/>
          <w:bCs/>
          <w:color w:val="000000" w:themeColor="text1"/>
          <w:sz w:val="22"/>
        </w:rPr>
        <w:t>Appeals Director.</w:t>
      </w:r>
    </w:p>
    <w:p w14:paraId="53521EEF" w14:textId="34204231" w:rsidR="00364187" w:rsidRPr="00B14ECF" w:rsidRDefault="1EC3A24C" w:rsidP="1EC3A24C">
      <w:pPr>
        <w:pStyle w:val="Heading2"/>
        <w:spacing w:before="240" w:after="240"/>
        <w:ind w:left="533"/>
        <w:rPr>
          <w:rFonts w:eastAsia="Calibri"/>
          <w:bCs/>
          <w:color w:val="000000" w:themeColor="text1"/>
          <w:sz w:val="22"/>
        </w:rPr>
      </w:pPr>
      <w:bookmarkStart w:id="43" w:name="_Toc115335275"/>
      <w:r w:rsidRPr="00B14ECF">
        <w:rPr>
          <w:rFonts w:eastAsia="Calibri"/>
          <w:bCs/>
          <w:color w:val="000000" w:themeColor="text1"/>
          <w:sz w:val="22"/>
        </w:rPr>
        <w:t>Procedures for Code of Conduct Appeals</w:t>
      </w:r>
      <w:bookmarkEnd w:id="43"/>
    </w:p>
    <w:p w14:paraId="4BEBB389" w14:textId="66FD4CCC" w:rsidR="00364187" w:rsidRPr="00B14ECF" w:rsidRDefault="1EC3A24C" w:rsidP="1EC3A24C">
      <w:pPr>
        <w:pStyle w:val="Heading2"/>
        <w:spacing w:before="240" w:after="240"/>
        <w:ind w:left="907"/>
        <w:rPr>
          <w:rFonts w:eastAsia="Calibri"/>
          <w:bCs/>
          <w:color w:val="000000" w:themeColor="text1"/>
          <w:sz w:val="22"/>
        </w:rPr>
      </w:pPr>
      <w:bookmarkStart w:id="44" w:name="_Toc115335276"/>
      <w:r w:rsidRPr="00B14ECF">
        <w:rPr>
          <w:rFonts w:eastAsia="Calibri"/>
          <w:b w:val="0"/>
          <w:color w:val="000000" w:themeColor="text1"/>
          <w:sz w:val="22"/>
        </w:rPr>
        <w:t>Appeal decisions will generally be based on written submissions from the Appellant and Appellee. The Appropriate Division Dean can decide an appeal without an Appeal Meeting based on written submissions only, if, in his or her full discretion, the Appropriate Division Dean decides that an Appeal Meeting is clearly not warranted. This decision will be made within ten (10) business days following the initial receipt of the appeal.</w:t>
      </w:r>
      <w:bookmarkEnd w:id="44"/>
    </w:p>
    <w:p w14:paraId="61D3A52E" w14:textId="1874BB55" w:rsidR="00364187" w:rsidRPr="00B14ECF" w:rsidRDefault="1EC3A24C" w:rsidP="00E44A8A">
      <w:pPr>
        <w:pStyle w:val="ListParagraph"/>
        <w:numPr>
          <w:ilvl w:val="0"/>
          <w:numId w:val="7"/>
        </w:numPr>
        <w:spacing w:before="240" w:after="240"/>
        <w:ind w:left="907"/>
        <w:rPr>
          <w:rFonts w:eastAsia="Calibri"/>
          <w:color w:val="000000" w:themeColor="text1"/>
          <w:sz w:val="22"/>
        </w:rPr>
      </w:pPr>
      <w:r w:rsidRPr="00B14ECF">
        <w:rPr>
          <w:rFonts w:eastAsia="Calibri"/>
          <w:color w:val="000000" w:themeColor="text1"/>
          <w:sz w:val="22"/>
        </w:rPr>
        <w:t xml:space="preserve">If the Appropriate Division Dean determines that an appropriate decision cannot be made based on written submissions alone, the Appropriate Division Dean shall hold an Appeal Meeting. If there is to be an Appeal Meeting, the Appropriate Division Dean shall schedule the meeting to take place within the following five (5) days of the decision to hold the Appeal Meeting, or within ten (10) business days of receipt of the request for an appeal, whichever is later. </w:t>
      </w:r>
    </w:p>
    <w:p w14:paraId="40776402" w14:textId="3C93036E" w:rsidR="00364187" w:rsidRPr="00B14ECF" w:rsidRDefault="1EC3A24C" w:rsidP="00E44A8A">
      <w:pPr>
        <w:pStyle w:val="ListParagraph"/>
        <w:numPr>
          <w:ilvl w:val="0"/>
          <w:numId w:val="7"/>
        </w:numPr>
        <w:spacing w:before="240" w:after="240"/>
        <w:ind w:left="907"/>
        <w:rPr>
          <w:rFonts w:eastAsia="Calibri"/>
          <w:color w:val="000000" w:themeColor="text1"/>
          <w:sz w:val="22"/>
        </w:rPr>
      </w:pPr>
      <w:r w:rsidRPr="00B14ECF">
        <w:rPr>
          <w:rFonts w:eastAsia="Calibri"/>
          <w:color w:val="000000" w:themeColor="text1"/>
          <w:sz w:val="22"/>
        </w:rPr>
        <w:t>If an Appeal Meeting is scheduled, the appellants and appellees shall be notified of the date of the Appeal Meeting at least three (3) business days prior to the meeting.</w:t>
      </w:r>
    </w:p>
    <w:p w14:paraId="18888DFD" w14:textId="67067D5B" w:rsidR="00364187" w:rsidRPr="00B14ECF" w:rsidRDefault="1EC3A24C" w:rsidP="1EC3A24C">
      <w:pPr>
        <w:pStyle w:val="Heading2"/>
        <w:spacing w:before="240" w:after="240"/>
        <w:rPr>
          <w:rFonts w:eastAsia="Calibri"/>
          <w:bCs/>
          <w:color w:val="000000" w:themeColor="text1"/>
          <w:sz w:val="22"/>
        </w:rPr>
      </w:pPr>
      <w:bookmarkStart w:id="45" w:name="_Toc115335277"/>
      <w:r w:rsidRPr="00B14ECF">
        <w:rPr>
          <w:rFonts w:eastAsia="Calibri"/>
          <w:b w:val="0"/>
          <w:color w:val="000000" w:themeColor="text1"/>
          <w:sz w:val="22"/>
        </w:rPr>
        <w:lastRenderedPageBreak/>
        <w:t xml:space="preserve">Procedures for Code of Conduct </w:t>
      </w:r>
      <w:r w:rsidRPr="00B14ECF">
        <w:rPr>
          <w:rFonts w:eastAsia="Calibri"/>
          <w:bCs/>
          <w:color w:val="000000" w:themeColor="text1"/>
          <w:sz w:val="22"/>
        </w:rPr>
        <w:t>Appeal Meeting</w:t>
      </w:r>
      <w:bookmarkEnd w:id="45"/>
      <w:r w:rsidRPr="00B14ECF">
        <w:rPr>
          <w:rFonts w:eastAsia="Calibri"/>
          <w:bCs/>
          <w:color w:val="000000" w:themeColor="text1"/>
          <w:sz w:val="22"/>
        </w:rPr>
        <w:t xml:space="preserve"> </w:t>
      </w:r>
      <w:r w:rsidRPr="00B14ECF">
        <w:rPr>
          <w:rFonts w:eastAsia="Calibri"/>
          <w:b w:val="0"/>
          <w:color w:val="000000" w:themeColor="text1"/>
          <w:sz w:val="22"/>
        </w:rPr>
        <w:t xml:space="preserve"> </w:t>
      </w:r>
    </w:p>
    <w:p w14:paraId="05C9192E" w14:textId="736FDB3E" w:rsidR="00364187" w:rsidRPr="00B14ECF" w:rsidRDefault="1EC3A24C" w:rsidP="00E44A8A">
      <w:pPr>
        <w:pStyle w:val="ListParagraph"/>
        <w:numPr>
          <w:ilvl w:val="0"/>
          <w:numId w:val="6"/>
        </w:numPr>
        <w:spacing w:before="240" w:after="240"/>
        <w:ind w:left="907"/>
        <w:rPr>
          <w:rFonts w:eastAsia="Calibri"/>
          <w:color w:val="000000" w:themeColor="text1"/>
          <w:sz w:val="22"/>
        </w:rPr>
      </w:pPr>
      <w:r w:rsidRPr="00B14ECF">
        <w:rPr>
          <w:rFonts w:eastAsia="Calibri"/>
          <w:color w:val="000000" w:themeColor="text1"/>
          <w:sz w:val="22"/>
        </w:rPr>
        <w:t xml:space="preserve"> Attendance at meetings shall be limited to only necessary persons, including the Appropriate Division Dean, Appellant, Appellees, and one support person for each Appellant and Appellee, Additionally, one (1) consultant to assist the Appropriate Division Dean with procedural and technical questions about the Code of Conduct and </w:t>
      </w:r>
      <w:r w:rsidRPr="00B14ECF">
        <w:rPr>
          <w:rFonts w:eastAsia="Calibri"/>
          <w:b/>
          <w:bCs/>
          <w:color w:val="000000" w:themeColor="text1"/>
          <w:sz w:val="22"/>
        </w:rPr>
        <w:t>College</w:t>
      </w:r>
      <w:r w:rsidRPr="00B14ECF">
        <w:rPr>
          <w:rFonts w:eastAsia="Calibri"/>
          <w:color w:val="000000" w:themeColor="text1"/>
          <w:sz w:val="22"/>
        </w:rPr>
        <w:t xml:space="preserve"> policy (</w:t>
      </w:r>
      <w:r w:rsidRPr="00B14ECF">
        <w:rPr>
          <w:rFonts w:eastAsia="Calibri"/>
          <w:i/>
          <w:iCs/>
          <w:color w:val="000000" w:themeColor="text1"/>
          <w:sz w:val="22"/>
        </w:rPr>
        <w:t>e.g.</w:t>
      </w:r>
      <w:r w:rsidRPr="00B14ECF">
        <w:rPr>
          <w:rFonts w:eastAsia="Calibri"/>
          <w:color w:val="000000" w:themeColor="text1"/>
          <w:sz w:val="22"/>
        </w:rPr>
        <w:t xml:space="preserve">, a representative from the </w:t>
      </w:r>
      <w:r w:rsidRPr="00B14ECF">
        <w:rPr>
          <w:rFonts w:eastAsia="Calibri"/>
          <w:b/>
          <w:bCs/>
          <w:color w:val="000000" w:themeColor="text1"/>
          <w:sz w:val="22"/>
        </w:rPr>
        <w:t>College</w:t>
      </w:r>
      <w:r w:rsidRPr="00B14ECF">
        <w:rPr>
          <w:rFonts w:eastAsia="Calibri"/>
          <w:color w:val="000000" w:themeColor="text1"/>
          <w:sz w:val="22"/>
        </w:rPr>
        <w:t xml:space="preserve">’s General Counsel’s Office, </w:t>
      </w:r>
      <w:r w:rsidRPr="00B14ECF">
        <w:rPr>
          <w:rFonts w:eastAsia="Calibri"/>
          <w:b/>
          <w:bCs/>
          <w:color w:val="000000" w:themeColor="text1"/>
          <w:sz w:val="22"/>
        </w:rPr>
        <w:t>Disability Resources Coordinator</w:t>
      </w:r>
      <w:r w:rsidRPr="00B14ECF">
        <w:rPr>
          <w:rFonts w:eastAsia="Calibri"/>
          <w:color w:val="000000" w:themeColor="text1"/>
          <w:sz w:val="22"/>
        </w:rPr>
        <w:t xml:space="preserve">, or Human Resources office) may attend. </w:t>
      </w:r>
    </w:p>
    <w:p w14:paraId="63071DDB" w14:textId="0419B60B" w:rsidR="00364187" w:rsidRPr="00B14ECF" w:rsidRDefault="1EC3A24C" w:rsidP="00E44A8A">
      <w:pPr>
        <w:pStyle w:val="ListParagraph"/>
        <w:numPr>
          <w:ilvl w:val="0"/>
          <w:numId w:val="5"/>
        </w:numPr>
        <w:spacing w:before="240" w:after="240"/>
        <w:ind w:left="1368"/>
        <w:rPr>
          <w:rFonts w:eastAsia="Calibri"/>
          <w:color w:val="000000" w:themeColor="text1"/>
          <w:sz w:val="22"/>
        </w:rPr>
      </w:pPr>
      <w:r w:rsidRPr="00B14ECF">
        <w:rPr>
          <w:rFonts w:eastAsia="Calibri"/>
          <w:b/>
          <w:bCs/>
          <w:color w:val="000000" w:themeColor="text1"/>
          <w:sz w:val="22"/>
        </w:rPr>
        <w:t xml:space="preserve">Appellees </w:t>
      </w:r>
      <w:r w:rsidRPr="00B14ECF">
        <w:rPr>
          <w:rFonts w:eastAsia="Calibri"/>
          <w:color w:val="000000" w:themeColor="text1"/>
          <w:sz w:val="22"/>
        </w:rPr>
        <w:t xml:space="preserve">may, but are not required to, attend Appeal Meetings. </w:t>
      </w:r>
      <w:r w:rsidRPr="00B14ECF">
        <w:rPr>
          <w:rFonts w:eastAsia="Calibri"/>
          <w:b/>
          <w:bCs/>
          <w:color w:val="000000" w:themeColor="text1"/>
          <w:sz w:val="22"/>
        </w:rPr>
        <w:t xml:space="preserve">Appellants and Appellees </w:t>
      </w:r>
      <w:r w:rsidRPr="00B14ECF">
        <w:rPr>
          <w:rFonts w:eastAsia="Calibri"/>
          <w:color w:val="000000" w:themeColor="text1"/>
          <w:sz w:val="22"/>
        </w:rPr>
        <w:t xml:space="preserve">may each be accompanied to Appeal Meetings by one (1) </w:t>
      </w:r>
      <w:r w:rsidRPr="00B14ECF">
        <w:rPr>
          <w:rFonts w:eastAsia="Calibri"/>
          <w:b/>
          <w:bCs/>
          <w:color w:val="000000" w:themeColor="text1"/>
          <w:sz w:val="22"/>
        </w:rPr>
        <w:t>Support Person</w:t>
      </w:r>
    </w:p>
    <w:p w14:paraId="0AC4C6BE" w14:textId="422503DC" w:rsidR="00364187" w:rsidRPr="00B14ECF" w:rsidRDefault="1EC3A24C" w:rsidP="00E44A8A">
      <w:pPr>
        <w:pStyle w:val="ListParagraph"/>
        <w:numPr>
          <w:ilvl w:val="0"/>
          <w:numId w:val="5"/>
        </w:numPr>
        <w:spacing w:before="240" w:after="240"/>
        <w:ind w:left="1368"/>
        <w:rPr>
          <w:rFonts w:eastAsia="Calibri"/>
          <w:color w:val="000000" w:themeColor="text1"/>
          <w:sz w:val="22"/>
        </w:rPr>
      </w:pPr>
      <w:r w:rsidRPr="00B14ECF">
        <w:rPr>
          <w:rFonts w:eastAsia="Calibri"/>
          <w:color w:val="212529"/>
          <w:sz w:val="22"/>
        </w:rPr>
        <w:t xml:space="preserve">The </w:t>
      </w:r>
      <w:r w:rsidRPr="00B14ECF">
        <w:rPr>
          <w:rFonts w:eastAsia="Calibri"/>
          <w:b/>
          <w:bCs/>
          <w:color w:val="212529"/>
          <w:sz w:val="22"/>
        </w:rPr>
        <w:t>Support Person</w:t>
      </w:r>
      <w:r w:rsidRPr="00B14ECF">
        <w:rPr>
          <w:rFonts w:eastAsia="Calibri"/>
          <w:color w:val="212529"/>
          <w:sz w:val="22"/>
        </w:rPr>
        <w:t xml:space="preserve"> will be a silent participant and may not speak for the </w:t>
      </w:r>
      <w:r w:rsidRPr="00B14ECF">
        <w:rPr>
          <w:rFonts w:eastAsia="Calibri"/>
          <w:b/>
          <w:bCs/>
          <w:color w:val="212529"/>
          <w:sz w:val="22"/>
        </w:rPr>
        <w:t>Appellant</w:t>
      </w:r>
      <w:r w:rsidRPr="00B14ECF">
        <w:rPr>
          <w:rFonts w:eastAsia="Calibri"/>
          <w:color w:val="212529"/>
          <w:sz w:val="22"/>
        </w:rPr>
        <w:t xml:space="preserve"> or </w:t>
      </w:r>
      <w:r w:rsidRPr="00B14ECF">
        <w:rPr>
          <w:rFonts w:eastAsia="Calibri"/>
          <w:b/>
          <w:bCs/>
          <w:color w:val="212529"/>
          <w:sz w:val="22"/>
        </w:rPr>
        <w:t>Appellee</w:t>
      </w:r>
      <w:r w:rsidRPr="00B14ECF">
        <w:rPr>
          <w:rFonts w:eastAsia="Calibri"/>
          <w:color w:val="212529"/>
          <w:sz w:val="22"/>
        </w:rPr>
        <w:t xml:space="preserve">. The Appropriate Division Dean has full discretion to warn or remind the </w:t>
      </w:r>
      <w:r w:rsidRPr="00B14ECF">
        <w:rPr>
          <w:rFonts w:eastAsia="Calibri"/>
          <w:b/>
          <w:bCs/>
          <w:color w:val="212529"/>
          <w:sz w:val="22"/>
        </w:rPr>
        <w:t>Support Person</w:t>
      </w:r>
      <w:r w:rsidRPr="00B14ECF">
        <w:rPr>
          <w:rFonts w:eastAsia="Calibri"/>
          <w:color w:val="212529"/>
          <w:sz w:val="22"/>
        </w:rPr>
        <w:t xml:space="preserve"> who violates this section of the rules of the meeting, to ask them to leave the meeting, or to take other appropriate action. Upon taking such action, the Appropriate Division Dean</w:t>
      </w:r>
      <w:r w:rsidRPr="00B14ECF">
        <w:rPr>
          <w:rFonts w:eastAsia="Calibri"/>
          <w:b/>
          <w:bCs/>
          <w:color w:val="212529"/>
          <w:sz w:val="22"/>
        </w:rPr>
        <w:t xml:space="preserve"> </w:t>
      </w:r>
      <w:r w:rsidRPr="00B14ECF">
        <w:rPr>
          <w:rFonts w:eastAsia="Calibri"/>
          <w:color w:val="212529"/>
          <w:sz w:val="22"/>
        </w:rPr>
        <w:t xml:space="preserve">may, in circumstances where the violation is severe, decide whether to continue the meeting, postpone the meeting, or deny the appeal. </w:t>
      </w:r>
      <w:r w:rsidRPr="00B14ECF">
        <w:rPr>
          <w:rFonts w:eastAsia="Calibri"/>
          <w:color w:val="000000" w:themeColor="text1"/>
          <w:sz w:val="22"/>
        </w:rPr>
        <w:t>An Appeal Meeting is not a new Code of Conduct</w:t>
      </w:r>
      <w:r w:rsidRPr="00B14ECF">
        <w:rPr>
          <w:rFonts w:eastAsia="Calibri"/>
          <w:b/>
          <w:bCs/>
          <w:color w:val="000000" w:themeColor="text1"/>
          <w:sz w:val="22"/>
        </w:rPr>
        <w:t xml:space="preserve"> Meeting</w:t>
      </w:r>
      <w:r w:rsidRPr="00B14ECF">
        <w:rPr>
          <w:rFonts w:eastAsia="Calibri"/>
          <w:color w:val="000000" w:themeColor="text1"/>
          <w:sz w:val="22"/>
        </w:rPr>
        <w:t xml:space="preserve">, and further witness testimony or other additional evidence will generally not be heard or considered. Additional evidence may be considered only when necessary, as determined by the Appropriate Division Dean, to demonstrate the existence of new evidence that </w:t>
      </w:r>
    </w:p>
    <w:p w14:paraId="4AC24ABD" w14:textId="44F72DAD" w:rsidR="00364187" w:rsidRPr="00B14ECF" w:rsidRDefault="1EC3A24C" w:rsidP="00E44A8A">
      <w:pPr>
        <w:pStyle w:val="ListParagraph"/>
        <w:numPr>
          <w:ilvl w:val="1"/>
          <w:numId w:val="4"/>
        </w:numPr>
        <w:spacing w:before="240" w:after="240"/>
        <w:ind w:left="1627" w:hanging="187"/>
        <w:rPr>
          <w:rFonts w:eastAsia="Calibri"/>
          <w:color w:val="000000" w:themeColor="text1"/>
          <w:sz w:val="22"/>
        </w:rPr>
      </w:pPr>
      <w:r w:rsidRPr="00B14ECF">
        <w:rPr>
          <w:rFonts w:eastAsia="Calibri"/>
          <w:color w:val="000000" w:themeColor="text1"/>
          <w:sz w:val="22"/>
        </w:rPr>
        <w:t>could not have been discovered at the time of the Coe of Conduct</w:t>
      </w:r>
      <w:r w:rsidRPr="00B14ECF">
        <w:rPr>
          <w:rFonts w:eastAsia="Calibri"/>
          <w:b/>
          <w:bCs/>
          <w:color w:val="000000" w:themeColor="text1"/>
          <w:sz w:val="22"/>
        </w:rPr>
        <w:t xml:space="preserve"> Meeting </w:t>
      </w:r>
      <w:r w:rsidRPr="00B14ECF">
        <w:rPr>
          <w:rFonts w:eastAsia="Calibri"/>
          <w:color w:val="000000" w:themeColor="text1"/>
          <w:sz w:val="22"/>
        </w:rPr>
        <w:t>and</w:t>
      </w:r>
    </w:p>
    <w:p w14:paraId="6AD436DB" w14:textId="0731FB5B" w:rsidR="00364187" w:rsidRPr="00B14ECF" w:rsidRDefault="1EC3A24C" w:rsidP="00E44A8A">
      <w:pPr>
        <w:pStyle w:val="ListParagraph"/>
        <w:numPr>
          <w:ilvl w:val="1"/>
          <w:numId w:val="4"/>
        </w:numPr>
        <w:spacing w:before="240" w:after="240"/>
        <w:ind w:left="1627" w:hanging="187"/>
        <w:rPr>
          <w:rFonts w:eastAsia="Calibri"/>
          <w:color w:val="000000" w:themeColor="text1"/>
          <w:sz w:val="22"/>
        </w:rPr>
      </w:pPr>
      <w:r w:rsidRPr="00B14ECF">
        <w:rPr>
          <w:rFonts w:eastAsia="Calibri"/>
          <w:color w:val="000000" w:themeColor="text1"/>
          <w:sz w:val="22"/>
        </w:rPr>
        <w:t xml:space="preserve">is substantially likely to have affected the </w:t>
      </w:r>
      <w:r w:rsidRPr="00B14ECF">
        <w:rPr>
          <w:rFonts w:eastAsia="Calibri"/>
          <w:b/>
          <w:bCs/>
          <w:color w:val="000000" w:themeColor="text1"/>
          <w:sz w:val="22"/>
        </w:rPr>
        <w:t>Code Decision-Maker</w:t>
      </w:r>
      <w:r w:rsidRPr="00B14ECF">
        <w:rPr>
          <w:rFonts w:eastAsia="Calibri"/>
          <w:color w:val="000000" w:themeColor="text1"/>
          <w:sz w:val="22"/>
        </w:rPr>
        <w:t>’s decision.</w:t>
      </w:r>
    </w:p>
    <w:p w14:paraId="2B0415E1" w14:textId="4FEE1F7D" w:rsidR="00364187" w:rsidRPr="00B14ECF" w:rsidRDefault="00364187" w:rsidP="1EC3A24C">
      <w:pPr>
        <w:spacing w:before="240" w:after="240"/>
        <w:ind w:left="1080"/>
        <w:rPr>
          <w:color w:val="000000" w:themeColor="text1"/>
          <w:sz w:val="22"/>
        </w:rPr>
      </w:pPr>
    </w:p>
    <w:p w14:paraId="675642AD" w14:textId="6AC5938C" w:rsidR="00364187" w:rsidRPr="00B14ECF" w:rsidRDefault="1EC3A24C" w:rsidP="1EC3A24C">
      <w:pPr>
        <w:pStyle w:val="ListParagraph"/>
        <w:spacing w:before="240" w:after="240"/>
        <w:rPr>
          <w:rFonts w:eastAsia="Calibri"/>
          <w:color w:val="000000" w:themeColor="text1"/>
          <w:sz w:val="22"/>
        </w:rPr>
      </w:pPr>
      <w:r w:rsidRPr="00B14ECF">
        <w:rPr>
          <w:rFonts w:eastAsia="Calibri"/>
          <w:b/>
          <w:bCs/>
          <w:color w:val="000000" w:themeColor="text1"/>
          <w:sz w:val="22"/>
        </w:rPr>
        <w:t xml:space="preserve">Code of Conduct Appeal Meetings </w:t>
      </w:r>
      <w:r w:rsidRPr="00B14ECF">
        <w:rPr>
          <w:rFonts w:eastAsia="Calibri"/>
          <w:color w:val="000000" w:themeColor="text1"/>
          <w:sz w:val="22"/>
        </w:rPr>
        <w:t xml:space="preserve">shall offer </w:t>
      </w:r>
      <w:r w:rsidRPr="00B14ECF">
        <w:rPr>
          <w:rFonts w:eastAsia="Calibri"/>
          <w:b/>
          <w:bCs/>
          <w:color w:val="000000" w:themeColor="text1"/>
          <w:sz w:val="22"/>
        </w:rPr>
        <w:t xml:space="preserve">Appellants </w:t>
      </w:r>
      <w:r w:rsidRPr="00B14ECF">
        <w:rPr>
          <w:rFonts w:eastAsia="Calibri"/>
          <w:color w:val="000000" w:themeColor="text1"/>
          <w:sz w:val="22"/>
        </w:rPr>
        <w:t xml:space="preserve">and </w:t>
      </w:r>
      <w:r w:rsidRPr="00B14ECF">
        <w:rPr>
          <w:rFonts w:eastAsia="Calibri"/>
          <w:b/>
          <w:bCs/>
          <w:color w:val="000000" w:themeColor="text1"/>
          <w:sz w:val="22"/>
        </w:rPr>
        <w:t xml:space="preserve">Appellees </w:t>
      </w:r>
      <w:r w:rsidRPr="00B14ECF">
        <w:rPr>
          <w:rFonts w:eastAsia="Calibri"/>
          <w:color w:val="000000" w:themeColor="text1"/>
          <w:sz w:val="22"/>
        </w:rPr>
        <w:t xml:space="preserve">an equal opportunity to be heard. </w:t>
      </w:r>
      <w:r w:rsidRPr="00B14ECF">
        <w:rPr>
          <w:rFonts w:eastAsia="Calibri"/>
          <w:b/>
          <w:bCs/>
          <w:color w:val="000000" w:themeColor="text1"/>
          <w:sz w:val="22"/>
        </w:rPr>
        <w:t xml:space="preserve">Appellants </w:t>
      </w:r>
      <w:r w:rsidRPr="00B14ECF">
        <w:rPr>
          <w:rFonts w:eastAsia="Calibri"/>
          <w:color w:val="000000" w:themeColor="text1"/>
          <w:sz w:val="22"/>
        </w:rPr>
        <w:t xml:space="preserve">shall address the Appropriate Division Dean first and explain why an appeal should be granted. </w:t>
      </w:r>
      <w:r w:rsidRPr="00B14ECF">
        <w:rPr>
          <w:rFonts w:eastAsia="Calibri"/>
          <w:b/>
          <w:bCs/>
          <w:color w:val="000000" w:themeColor="text1"/>
          <w:sz w:val="22"/>
        </w:rPr>
        <w:t xml:space="preserve">Appellees </w:t>
      </w:r>
      <w:r w:rsidRPr="00B14ECF">
        <w:rPr>
          <w:rFonts w:eastAsia="Calibri"/>
          <w:color w:val="000000" w:themeColor="text1"/>
          <w:sz w:val="22"/>
        </w:rPr>
        <w:t>(if attending) then may, but are not required to, address the</w:t>
      </w:r>
      <w:r w:rsidRPr="00B14ECF">
        <w:rPr>
          <w:rFonts w:eastAsia="Calibri"/>
          <w:b/>
          <w:bCs/>
          <w:color w:val="000000" w:themeColor="text1"/>
          <w:sz w:val="22"/>
        </w:rPr>
        <w:t xml:space="preserve"> Appropriate Division Dean,</w:t>
      </w:r>
      <w:r w:rsidRPr="00B14ECF">
        <w:rPr>
          <w:rFonts w:eastAsia="Calibri"/>
          <w:color w:val="000000" w:themeColor="text1"/>
          <w:sz w:val="22"/>
        </w:rPr>
        <w:t xml:space="preserve"> and explain why the appeal should be denied. The Appropriate Division Dean may ask questions, but </w:t>
      </w:r>
      <w:r w:rsidRPr="00B14ECF">
        <w:rPr>
          <w:rFonts w:eastAsia="Calibri"/>
          <w:b/>
          <w:bCs/>
          <w:color w:val="000000" w:themeColor="text1"/>
          <w:sz w:val="22"/>
        </w:rPr>
        <w:t xml:space="preserve">Appellants </w:t>
      </w:r>
      <w:r w:rsidRPr="00B14ECF">
        <w:rPr>
          <w:rFonts w:eastAsia="Calibri"/>
          <w:color w:val="000000" w:themeColor="text1"/>
          <w:sz w:val="22"/>
        </w:rPr>
        <w:t xml:space="preserve">and </w:t>
      </w:r>
      <w:r w:rsidRPr="00B14ECF">
        <w:rPr>
          <w:rFonts w:eastAsia="Calibri"/>
          <w:b/>
          <w:bCs/>
          <w:color w:val="000000" w:themeColor="text1"/>
          <w:sz w:val="22"/>
        </w:rPr>
        <w:t xml:space="preserve">Appellees </w:t>
      </w:r>
      <w:r w:rsidRPr="00B14ECF">
        <w:rPr>
          <w:rFonts w:eastAsia="Calibri"/>
          <w:color w:val="000000" w:themeColor="text1"/>
          <w:sz w:val="22"/>
        </w:rPr>
        <w:t xml:space="preserve">may not object, ask each other or the Appropriate Division Dean questions (except to seek clarification of a question from the Appropriate Division Dean that the Appellant or Appellee does not understand), or otherwise interrupt each other’s arguments. The </w:t>
      </w:r>
      <w:r w:rsidRPr="00B14ECF">
        <w:rPr>
          <w:rFonts w:eastAsia="Calibri"/>
          <w:b/>
          <w:bCs/>
          <w:color w:val="000000" w:themeColor="text1"/>
          <w:sz w:val="22"/>
        </w:rPr>
        <w:t xml:space="preserve">Appropriate Division Dean </w:t>
      </w:r>
      <w:r w:rsidRPr="00B14ECF">
        <w:rPr>
          <w:rFonts w:eastAsia="Calibri"/>
          <w:color w:val="000000" w:themeColor="text1"/>
          <w:sz w:val="22"/>
        </w:rPr>
        <w:t xml:space="preserve">may offer each party an equal opportunity to make a rebuttal argument. </w:t>
      </w:r>
    </w:p>
    <w:p w14:paraId="3E694BCA" w14:textId="3E6501F2" w:rsidR="00364187" w:rsidRPr="00B14ECF" w:rsidRDefault="1EC3A24C" w:rsidP="1EC3A24C">
      <w:pPr>
        <w:spacing w:before="240" w:after="240"/>
        <w:ind w:left="907" w:hanging="360"/>
        <w:rPr>
          <w:rFonts w:eastAsia="Calibri"/>
          <w:b/>
          <w:bCs/>
          <w:color w:val="000000" w:themeColor="text1"/>
          <w:sz w:val="22"/>
        </w:rPr>
      </w:pPr>
      <w:r w:rsidRPr="00B14ECF">
        <w:rPr>
          <w:rFonts w:eastAsia="Calibri"/>
          <w:color w:val="000000" w:themeColor="text1"/>
          <w:sz w:val="22"/>
        </w:rPr>
        <w:t xml:space="preserve"> 4. Decisions of Appropriate Division Dean</w:t>
      </w:r>
    </w:p>
    <w:p w14:paraId="7798EBD9" w14:textId="497A500C" w:rsidR="00364187" w:rsidRPr="00B14ECF" w:rsidRDefault="1EC3A24C" w:rsidP="00FD41EE">
      <w:pPr>
        <w:pStyle w:val="Heading2"/>
        <w:spacing w:before="240" w:after="240"/>
        <w:ind w:left="1368" w:hanging="360"/>
        <w:rPr>
          <w:rFonts w:eastAsia="Calibri"/>
          <w:b w:val="0"/>
          <w:bCs/>
          <w:color w:val="000000" w:themeColor="text1"/>
          <w:sz w:val="22"/>
        </w:rPr>
      </w:pPr>
      <w:bookmarkStart w:id="46" w:name="_Toc115335278"/>
      <w:r w:rsidRPr="00B14ECF">
        <w:rPr>
          <w:rFonts w:eastAsia="Calibri"/>
          <w:b w:val="0"/>
          <w:color w:val="000000" w:themeColor="text1"/>
          <w:sz w:val="22"/>
        </w:rPr>
        <w:t xml:space="preserve">Appropriate Division Deans should give substantial deference to </w:t>
      </w:r>
      <w:r w:rsidRPr="00B14ECF">
        <w:rPr>
          <w:rFonts w:eastAsia="Calibri"/>
          <w:bCs/>
          <w:color w:val="000000" w:themeColor="text1"/>
          <w:sz w:val="22"/>
        </w:rPr>
        <w:t>Code Decision-Makers</w:t>
      </w:r>
      <w:r w:rsidRPr="00B14ECF">
        <w:rPr>
          <w:rFonts w:eastAsia="Calibri"/>
          <w:b w:val="0"/>
          <w:color w:val="000000" w:themeColor="text1"/>
          <w:sz w:val="22"/>
        </w:rPr>
        <w:t xml:space="preserve">’ decisions and only change or overturn a decision and/or its Sanction if they are firmly convinced the decision was in error, even if the Appeals Director them self might have reached a different conclusion if they had been the </w:t>
      </w:r>
      <w:r w:rsidRPr="00B14ECF">
        <w:rPr>
          <w:rFonts w:eastAsia="Calibri"/>
          <w:bCs/>
          <w:color w:val="000000" w:themeColor="text1"/>
          <w:sz w:val="22"/>
        </w:rPr>
        <w:t>Code Decision-Maker</w:t>
      </w:r>
      <w:r w:rsidRPr="00B14ECF">
        <w:rPr>
          <w:rFonts w:eastAsia="Calibri"/>
          <w:b w:val="0"/>
          <w:color w:val="000000" w:themeColor="text1"/>
          <w:sz w:val="22"/>
        </w:rPr>
        <w:t>.</w:t>
      </w:r>
      <w:bookmarkEnd w:id="46"/>
      <w:r w:rsidRPr="00B14ECF">
        <w:rPr>
          <w:rFonts w:eastAsia="Calibri"/>
          <w:b w:val="0"/>
          <w:color w:val="000000" w:themeColor="text1"/>
          <w:sz w:val="22"/>
        </w:rPr>
        <w:t xml:space="preserve"> </w:t>
      </w:r>
    </w:p>
    <w:p w14:paraId="1E03A809" w14:textId="671529FB" w:rsidR="00364187" w:rsidRPr="00B14ECF" w:rsidRDefault="1EC3A24C" w:rsidP="00FD41EE">
      <w:pPr>
        <w:pStyle w:val="Heading2"/>
        <w:spacing w:before="240" w:after="240"/>
        <w:ind w:left="1368" w:hanging="360"/>
        <w:rPr>
          <w:rFonts w:eastAsia="Calibri"/>
          <w:b w:val="0"/>
          <w:bCs/>
          <w:color w:val="212529"/>
          <w:sz w:val="22"/>
        </w:rPr>
      </w:pPr>
      <w:bookmarkStart w:id="47" w:name="_Toc115335279"/>
      <w:r w:rsidRPr="00B14ECF">
        <w:rPr>
          <w:rFonts w:eastAsia="Calibri"/>
          <w:b w:val="0"/>
          <w:color w:val="212529"/>
          <w:sz w:val="22"/>
        </w:rPr>
        <w:t>When deciding appeals, Appropriate Division Deans may:</w:t>
      </w:r>
      <w:bookmarkEnd w:id="47"/>
    </w:p>
    <w:p w14:paraId="1921EC60" w14:textId="05695375" w:rsidR="00364187" w:rsidRPr="00B14ECF" w:rsidRDefault="1EC3A24C" w:rsidP="00FD41EE">
      <w:pPr>
        <w:pStyle w:val="ListParagraph"/>
        <w:numPr>
          <w:ilvl w:val="1"/>
          <w:numId w:val="2"/>
        </w:numPr>
        <w:spacing w:before="240" w:after="240"/>
        <w:ind w:left="1627" w:hanging="187"/>
        <w:rPr>
          <w:rFonts w:eastAsia="Calibri"/>
          <w:color w:val="212529"/>
          <w:sz w:val="22"/>
        </w:rPr>
      </w:pPr>
      <w:r w:rsidRPr="00B14ECF">
        <w:rPr>
          <w:rFonts w:eastAsia="Calibri"/>
          <w:color w:val="212529"/>
          <w:sz w:val="22"/>
        </w:rPr>
        <w:t xml:space="preserve">Deny the appeal and affirm the </w:t>
      </w:r>
      <w:r w:rsidRPr="00B14ECF">
        <w:rPr>
          <w:rFonts w:eastAsia="Calibri"/>
          <w:b/>
          <w:bCs/>
          <w:color w:val="212529"/>
          <w:sz w:val="22"/>
        </w:rPr>
        <w:t>Code Decision-Maker</w:t>
      </w:r>
      <w:r w:rsidRPr="00B14ECF">
        <w:rPr>
          <w:rFonts w:eastAsia="Calibri"/>
          <w:color w:val="212529"/>
          <w:sz w:val="22"/>
        </w:rPr>
        <w:t>’s decision and/or Responsive Action,</w:t>
      </w:r>
    </w:p>
    <w:p w14:paraId="60BD5CD0" w14:textId="5C69D987" w:rsidR="00364187" w:rsidRPr="00B14ECF" w:rsidRDefault="1EC3A24C" w:rsidP="00FD41EE">
      <w:pPr>
        <w:pStyle w:val="ListParagraph"/>
        <w:numPr>
          <w:ilvl w:val="1"/>
          <w:numId w:val="2"/>
        </w:numPr>
        <w:spacing w:before="240" w:after="240"/>
        <w:ind w:left="1627" w:hanging="187"/>
        <w:rPr>
          <w:rFonts w:eastAsia="Calibri"/>
          <w:color w:val="212529"/>
          <w:sz w:val="22"/>
        </w:rPr>
      </w:pPr>
      <w:r w:rsidRPr="00B14ECF">
        <w:rPr>
          <w:rFonts w:eastAsia="Calibri"/>
          <w:color w:val="212529"/>
          <w:sz w:val="22"/>
        </w:rPr>
        <w:t xml:space="preserve">Affirm the decision that a </w:t>
      </w:r>
      <w:r w:rsidRPr="00B14ECF">
        <w:rPr>
          <w:rFonts w:eastAsia="Calibri"/>
          <w:b/>
          <w:bCs/>
          <w:color w:val="212529"/>
          <w:sz w:val="22"/>
        </w:rPr>
        <w:t>Code</w:t>
      </w:r>
      <w:r w:rsidRPr="00B14ECF">
        <w:rPr>
          <w:rFonts w:eastAsia="Calibri"/>
          <w:color w:val="212529"/>
          <w:sz w:val="22"/>
        </w:rPr>
        <w:t xml:space="preserve"> violation occurred but reduce or increase the Code of Conduct Sanction,</w:t>
      </w:r>
    </w:p>
    <w:p w14:paraId="0E594B13" w14:textId="118DA9FD" w:rsidR="00364187" w:rsidRPr="00B14ECF" w:rsidRDefault="1EC3A24C" w:rsidP="00FD41EE">
      <w:pPr>
        <w:spacing w:before="240" w:after="240"/>
        <w:ind w:left="0" w:firstLine="0"/>
        <w:rPr>
          <w:rFonts w:eastAsia="Calibri"/>
          <w:color w:val="212529"/>
          <w:sz w:val="22"/>
        </w:rPr>
      </w:pPr>
      <w:r w:rsidRPr="00B14ECF">
        <w:rPr>
          <w:rFonts w:eastAsia="Calibri"/>
          <w:color w:val="212529"/>
          <w:sz w:val="22"/>
        </w:rPr>
        <w:lastRenderedPageBreak/>
        <w:t xml:space="preserve">Grant the appeal (entirely or in part) and remand the </w:t>
      </w:r>
      <w:r w:rsidRPr="00B14ECF">
        <w:rPr>
          <w:rFonts w:eastAsia="Calibri"/>
          <w:b/>
          <w:bCs/>
          <w:color w:val="212529"/>
          <w:sz w:val="22"/>
        </w:rPr>
        <w:t>Complaint</w:t>
      </w:r>
      <w:r w:rsidRPr="00B14ECF">
        <w:rPr>
          <w:rFonts w:eastAsia="Calibri"/>
          <w:color w:val="212529"/>
          <w:sz w:val="22"/>
        </w:rPr>
        <w:t xml:space="preserve"> to the </w:t>
      </w:r>
      <w:r w:rsidRPr="00B14ECF">
        <w:rPr>
          <w:rFonts w:eastAsia="Calibri"/>
          <w:b/>
          <w:bCs/>
          <w:color w:val="212529"/>
          <w:sz w:val="22"/>
        </w:rPr>
        <w:t>Code Decision-Maker</w:t>
      </w:r>
      <w:r w:rsidRPr="00B14ECF">
        <w:rPr>
          <w:rFonts w:eastAsia="Calibri"/>
          <w:color w:val="212529"/>
          <w:sz w:val="22"/>
        </w:rPr>
        <w:t xml:space="preserve"> for further proceedings and a new decision, </w:t>
      </w:r>
      <w:proofErr w:type="spellStart"/>
      <w:proofErr w:type="gramStart"/>
      <w:r w:rsidRPr="00B14ECF">
        <w:rPr>
          <w:rFonts w:eastAsia="Calibri"/>
          <w:color w:val="212529"/>
          <w:sz w:val="22"/>
        </w:rPr>
        <w:t>or,</w:t>
      </w:r>
      <w:r w:rsidR="7763134F" w:rsidRPr="00B14ECF">
        <w:rPr>
          <w:rFonts w:eastAsia="Calibri"/>
          <w:color w:val="212529"/>
          <w:sz w:val="22"/>
        </w:rPr>
        <w:t>Overturn</w:t>
      </w:r>
      <w:proofErr w:type="spellEnd"/>
      <w:proofErr w:type="gramEnd"/>
      <w:r w:rsidR="7763134F" w:rsidRPr="00B14ECF">
        <w:rPr>
          <w:rFonts w:eastAsia="Calibri"/>
          <w:color w:val="212529"/>
          <w:sz w:val="22"/>
        </w:rPr>
        <w:t xml:space="preserve"> a decision entirely and vacate all </w:t>
      </w:r>
      <w:r w:rsidR="5A4F17B3" w:rsidRPr="00B14ECF">
        <w:rPr>
          <w:rFonts w:eastAsia="Calibri"/>
          <w:color w:val="212529"/>
          <w:sz w:val="22"/>
        </w:rPr>
        <w:t>Code of Conduct</w:t>
      </w:r>
      <w:r w:rsidR="7763134F" w:rsidRPr="00B14ECF">
        <w:rPr>
          <w:rFonts w:eastAsia="Calibri"/>
          <w:b/>
          <w:bCs/>
          <w:color w:val="212529"/>
          <w:sz w:val="22"/>
        </w:rPr>
        <w:t xml:space="preserve"> Sanctions </w:t>
      </w:r>
      <w:r w:rsidR="7763134F" w:rsidRPr="00B14ECF">
        <w:rPr>
          <w:rFonts w:eastAsia="Calibri"/>
          <w:color w:val="212529"/>
          <w:sz w:val="22"/>
        </w:rPr>
        <w:t xml:space="preserve">if, and only if, the </w:t>
      </w:r>
      <w:r w:rsidR="6278E8E8" w:rsidRPr="00B14ECF">
        <w:rPr>
          <w:rFonts w:eastAsia="Calibri"/>
          <w:color w:val="212529"/>
          <w:sz w:val="22"/>
        </w:rPr>
        <w:t>Appropriate Division Dean</w:t>
      </w:r>
      <w:r w:rsidR="7763134F" w:rsidRPr="00B14ECF">
        <w:rPr>
          <w:rFonts w:eastAsia="Calibri"/>
          <w:color w:val="212529"/>
          <w:sz w:val="22"/>
        </w:rPr>
        <w:t xml:space="preserve"> is firmly convinced that the </w:t>
      </w:r>
      <w:r w:rsidR="7763134F" w:rsidRPr="00B14ECF">
        <w:rPr>
          <w:rFonts w:eastAsia="Calibri"/>
          <w:b/>
          <w:bCs/>
          <w:color w:val="212529"/>
          <w:sz w:val="22"/>
        </w:rPr>
        <w:t>Respondent</w:t>
      </w:r>
      <w:r w:rsidR="7763134F" w:rsidRPr="00B14ECF">
        <w:rPr>
          <w:rFonts w:eastAsia="Calibri"/>
          <w:color w:val="212529"/>
          <w:sz w:val="22"/>
        </w:rPr>
        <w:t xml:space="preserve"> is actually innocent.</w:t>
      </w:r>
    </w:p>
    <w:p w14:paraId="63F5742B" w14:textId="7A761EBF" w:rsidR="00364187" w:rsidRPr="00B14ECF" w:rsidRDefault="7763134F" w:rsidP="00FD41EE">
      <w:pPr>
        <w:pStyle w:val="ListParagraph"/>
        <w:numPr>
          <w:ilvl w:val="0"/>
          <w:numId w:val="3"/>
        </w:numPr>
        <w:spacing w:before="240" w:after="240"/>
        <w:ind w:left="1368"/>
        <w:rPr>
          <w:rFonts w:eastAsia="Calibri"/>
          <w:color w:val="212529"/>
          <w:sz w:val="22"/>
        </w:rPr>
      </w:pPr>
      <w:r w:rsidRPr="00B14ECF">
        <w:rPr>
          <w:rFonts w:eastAsia="Calibri"/>
          <w:color w:val="212529"/>
          <w:sz w:val="22"/>
        </w:rPr>
        <w:t xml:space="preserve">The </w:t>
      </w:r>
      <w:r w:rsidR="6278E8E8" w:rsidRPr="00B14ECF">
        <w:rPr>
          <w:rFonts w:eastAsia="Calibri"/>
          <w:color w:val="212529"/>
          <w:sz w:val="22"/>
        </w:rPr>
        <w:t>Appropriate Division Dean</w:t>
      </w:r>
      <w:r w:rsidRPr="00B14ECF">
        <w:rPr>
          <w:rFonts w:eastAsia="Calibri"/>
          <w:color w:val="212529"/>
          <w:sz w:val="22"/>
        </w:rPr>
        <w:t xml:space="preserve"> will send their written decision within five (5) </w:t>
      </w:r>
      <w:r w:rsidRPr="00B14ECF">
        <w:rPr>
          <w:rFonts w:eastAsia="Calibri"/>
          <w:b/>
          <w:bCs/>
          <w:color w:val="212529"/>
          <w:sz w:val="22"/>
        </w:rPr>
        <w:t>Business Days</w:t>
      </w:r>
      <w:r w:rsidRPr="00B14ECF">
        <w:rPr>
          <w:rFonts w:eastAsia="Calibri"/>
          <w:color w:val="212529"/>
          <w:sz w:val="22"/>
        </w:rPr>
        <w:t xml:space="preserve"> to the </w:t>
      </w:r>
      <w:r w:rsidRPr="00B14ECF">
        <w:rPr>
          <w:rFonts w:eastAsia="Calibri"/>
          <w:b/>
          <w:bCs/>
          <w:color w:val="212529"/>
          <w:sz w:val="22"/>
        </w:rPr>
        <w:t>Appellants</w:t>
      </w:r>
      <w:r w:rsidRPr="00B14ECF">
        <w:rPr>
          <w:rFonts w:eastAsia="Calibri"/>
          <w:color w:val="212529"/>
          <w:sz w:val="22"/>
        </w:rPr>
        <w:t xml:space="preserve">, </w:t>
      </w:r>
      <w:r w:rsidRPr="00B14ECF">
        <w:rPr>
          <w:rFonts w:eastAsia="Calibri"/>
          <w:b/>
          <w:bCs/>
          <w:color w:val="212529"/>
          <w:sz w:val="22"/>
        </w:rPr>
        <w:t>Appellees</w:t>
      </w:r>
      <w:r w:rsidRPr="00B14ECF">
        <w:rPr>
          <w:rFonts w:eastAsia="Calibri"/>
          <w:color w:val="212529"/>
          <w:sz w:val="22"/>
        </w:rPr>
        <w:t xml:space="preserve">, and the </w:t>
      </w:r>
      <w:r w:rsidRPr="00B14ECF">
        <w:rPr>
          <w:rFonts w:eastAsia="Calibri"/>
          <w:b/>
          <w:bCs/>
          <w:color w:val="212529"/>
          <w:sz w:val="22"/>
        </w:rPr>
        <w:t>Department Chair</w:t>
      </w:r>
      <w:r w:rsidRPr="00B14ECF">
        <w:rPr>
          <w:rFonts w:eastAsia="Calibri"/>
          <w:color w:val="212529"/>
          <w:sz w:val="22"/>
        </w:rPr>
        <w:t xml:space="preserve"> and/or </w:t>
      </w:r>
      <w:r w:rsidR="45EA84F2" w:rsidRPr="00B14ECF">
        <w:rPr>
          <w:rFonts w:eastAsia="Calibri"/>
          <w:color w:val="212529"/>
          <w:sz w:val="22"/>
        </w:rPr>
        <w:t>Vice President of Academics</w:t>
      </w:r>
      <w:r w:rsidRPr="00B14ECF">
        <w:rPr>
          <w:rFonts w:eastAsia="Calibri"/>
          <w:color w:val="212529"/>
          <w:sz w:val="22"/>
        </w:rPr>
        <w:t xml:space="preserve"> </w:t>
      </w:r>
    </w:p>
    <w:p w14:paraId="3CA5D115" w14:textId="1F8453FC" w:rsidR="00364187" w:rsidRPr="00B14ECF" w:rsidRDefault="1EC3A24C" w:rsidP="00FD41EE">
      <w:pPr>
        <w:pStyle w:val="Heading2"/>
        <w:spacing w:before="240" w:after="240"/>
        <w:ind w:left="533"/>
        <w:rPr>
          <w:rFonts w:eastAsia="Calibri"/>
          <w:b w:val="0"/>
          <w:bCs/>
          <w:color w:val="000000" w:themeColor="text1"/>
          <w:szCs w:val="24"/>
        </w:rPr>
      </w:pPr>
      <w:bookmarkStart w:id="48" w:name="_Toc115335280"/>
      <w:r w:rsidRPr="00B14ECF">
        <w:rPr>
          <w:rFonts w:eastAsia="Calibri"/>
          <w:bCs/>
          <w:color w:val="212529"/>
          <w:szCs w:val="24"/>
        </w:rPr>
        <w:t>The decision of an Appropriate Division Dean is final, and no further appeal or review of a Code of Conduct decision or Code of Conduct Sanction is available unless</w:t>
      </w:r>
      <w:r w:rsidRPr="00B14ECF">
        <w:rPr>
          <w:rFonts w:eastAsia="Calibri"/>
          <w:bCs/>
          <w:color w:val="000000" w:themeColor="text1"/>
          <w:szCs w:val="24"/>
        </w:rPr>
        <w:t xml:space="preserve"> the Appropriate Division Dean’s decision would result in an Expulsion or the withholding or revocation of a degree or certificate.</w:t>
      </w:r>
      <w:bookmarkEnd w:id="48"/>
      <w:r w:rsidRPr="00B14ECF">
        <w:rPr>
          <w:rFonts w:eastAsia="Calibri"/>
          <w:bCs/>
          <w:color w:val="000000" w:themeColor="text1"/>
          <w:szCs w:val="24"/>
        </w:rPr>
        <w:t xml:space="preserve"> </w:t>
      </w:r>
    </w:p>
    <w:p w14:paraId="489477C8" w14:textId="4B4F06CA" w:rsidR="00364187" w:rsidRPr="00B14ECF" w:rsidRDefault="1EC3A24C" w:rsidP="00FD41EE">
      <w:pPr>
        <w:pStyle w:val="Heading2"/>
        <w:spacing w:before="240" w:after="240"/>
        <w:ind w:left="533"/>
        <w:rPr>
          <w:rFonts w:eastAsia="Calibri"/>
          <w:b w:val="0"/>
          <w:bCs/>
          <w:color w:val="000000" w:themeColor="text1"/>
          <w:sz w:val="22"/>
        </w:rPr>
      </w:pPr>
      <w:bookmarkStart w:id="49" w:name="_Toc115335281"/>
      <w:r w:rsidRPr="00B14ECF">
        <w:rPr>
          <w:rFonts w:eastAsia="Calibri"/>
          <w:b w:val="0"/>
          <w:color w:val="000000" w:themeColor="text1"/>
          <w:sz w:val="22"/>
        </w:rPr>
        <w:t xml:space="preserve">Automatic Review of </w:t>
      </w:r>
      <w:r w:rsidRPr="00B14ECF">
        <w:rPr>
          <w:rFonts w:eastAsia="Calibri"/>
          <w:bCs/>
          <w:color w:val="000000" w:themeColor="text1"/>
          <w:sz w:val="22"/>
        </w:rPr>
        <w:t>Expulsions</w:t>
      </w:r>
      <w:r w:rsidRPr="00B14ECF">
        <w:rPr>
          <w:rFonts w:eastAsia="Calibri"/>
          <w:b w:val="0"/>
          <w:color w:val="000000" w:themeColor="text1"/>
          <w:sz w:val="22"/>
        </w:rPr>
        <w:t xml:space="preserve"> and Decisions to Withhold or Revoke Degrees or Certificates</w:t>
      </w:r>
      <w:bookmarkEnd w:id="49"/>
    </w:p>
    <w:p w14:paraId="530562A4" w14:textId="4F7C907D" w:rsidR="00364187" w:rsidRPr="00B14ECF" w:rsidRDefault="7763134F" w:rsidP="00FD41EE">
      <w:pPr>
        <w:pStyle w:val="ListParagraph"/>
        <w:numPr>
          <w:ilvl w:val="0"/>
          <w:numId w:val="1"/>
        </w:numPr>
        <w:spacing w:before="240" w:after="240"/>
        <w:ind w:left="907"/>
        <w:rPr>
          <w:rFonts w:eastAsia="Calibri"/>
          <w:color w:val="000000" w:themeColor="text1"/>
          <w:sz w:val="22"/>
        </w:rPr>
      </w:pPr>
      <w:r w:rsidRPr="00B14ECF">
        <w:rPr>
          <w:rFonts w:eastAsia="Calibri"/>
          <w:color w:val="000000" w:themeColor="text1"/>
          <w:sz w:val="22"/>
        </w:rPr>
        <w:t xml:space="preserve">All </w:t>
      </w:r>
      <w:r w:rsidR="3F7F04AC" w:rsidRPr="00B14ECF">
        <w:rPr>
          <w:rFonts w:eastAsia="Calibri"/>
          <w:color w:val="000000" w:themeColor="text1"/>
          <w:sz w:val="22"/>
        </w:rPr>
        <w:t xml:space="preserve">Code of Conduct </w:t>
      </w:r>
      <w:r w:rsidRPr="00B14ECF">
        <w:rPr>
          <w:rFonts w:eastAsia="Calibri"/>
          <w:b/>
          <w:bCs/>
          <w:color w:val="000000" w:themeColor="text1"/>
          <w:sz w:val="22"/>
        </w:rPr>
        <w:t xml:space="preserve">Appeal </w:t>
      </w:r>
      <w:r w:rsidRPr="00B14ECF">
        <w:rPr>
          <w:rFonts w:eastAsia="Calibri"/>
          <w:color w:val="000000" w:themeColor="text1"/>
          <w:sz w:val="22"/>
        </w:rPr>
        <w:t xml:space="preserve">decisions that would result in an </w:t>
      </w:r>
      <w:r w:rsidRPr="00B14ECF">
        <w:rPr>
          <w:rFonts w:eastAsia="Calibri"/>
          <w:b/>
          <w:bCs/>
          <w:color w:val="000000" w:themeColor="text1"/>
          <w:sz w:val="22"/>
        </w:rPr>
        <w:t xml:space="preserve">Expulsion </w:t>
      </w:r>
      <w:r w:rsidRPr="00B14ECF">
        <w:rPr>
          <w:rFonts w:eastAsia="Calibri"/>
          <w:color w:val="000000" w:themeColor="text1"/>
          <w:sz w:val="22"/>
        </w:rPr>
        <w:t>or the withholding or revocation of a degree or certificate shall be reviewed and approved by the</w:t>
      </w:r>
      <w:r w:rsidRPr="00B14ECF">
        <w:rPr>
          <w:rFonts w:eastAsia="Calibri"/>
          <w:b/>
          <w:bCs/>
          <w:color w:val="000000" w:themeColor="text1"/>
          <w:sz w:val="22"/>
        </w:rPr>
        <w:t xml:space="preserve"> </w:t>
      </w:r>
      <w:r w:rsidR="6273FF06" w:rsidRPr="00B14ECF">
        <w:rPr>
          <w:rFonts w:eastAsia="Calibri"/>
          <w:b/>
          <w:bCs/>
          <w:color w:val="000000" w:themeColor="text1"/>
          <w:sz w:val="22"/>
        </w:rPr>
        <w:t>Vice President of Academics</w:t>
      </w:r>
      <w:r w:rsidR="53304A70" w:rsidRPr="00B14ECF">
        <w:rPr>
          <w:rFonts w:eastAsia="Calibri"/>
          <w:b/>
          <w:bCs/>
          <w:color w:val="000000" w:themeColor="text1"/>
          <w:sz w:val="22"/>
        </w:rPr>
        <w:t xml:space="preserve"> and Student Affairs</w:t>
      </w:r>
      <w:r w:rsidRPr="00B14ECF">
        <w:rPr>
          <w:rFonts w:eastAsia="Calibri"/>
          <w:color w:val="000000" w:themeColor="text1"/>
          <w:sz w:val="22"/>
        </w:rPr>
        <w:t xml:space="preserve">. This will be done by reviewing documentation provided from the </w:t>
      </w:r>
      <w:r w:rsidR="60C6A887" w:rsidRPr="00B14ECF">
        <w:rPr>
          <w:rFonts w:eastAsia="Calibri"/>
          <w:color w:val="000000" w:themeColor="text1"/>
          <w:sz w:val="22"/>
        </w:rPr>
        <w:t>Code of Conduct</w:t>
      </w:r>
      <w:r w:rsidRPr="00B14ECF">
        <w:rPr>
          <w:rFonts w:eastAsia="Calibri"/>
          <w:color w:val="000000" w:themeColor="text1"/>
          <w:sz w:val="22"/>
        </w:rPr>
        <w:t xml:space="preserve"> Appeal, not from new submissions of material or evidence by either party. This review will not constitute a new meeting, but only a review of the material from the </w:t>
      </w:r>
      <w:r w:rsidR="37636C91" w:rsidRPr="00B14ECF">
        <w:rPr>
          <w:rFonts w:eastAsia="Calibri"/>
          <w:color w:val="000000" w:themeColor="text1"/>
          <w:sz w:val="22"/>
        </w:rPr>
        <w:t>Code of Conduct</w:t>
      </w:r>
      <w:r w:rsidRPr="00B14ECF">
        <w:rPr>
          <w:rFonts w:eastAsia="Calibri"/>
          <w:color w:val="000000" w:themeColor="text1"/>
          <w:sz w:val="22"/>
        </w:rPr>
        <w:t xml:space="preserve"> Appeal that resulted in withholding or revocation of a degree or certificate. The </w:t>
      </w:r>
      <w:r w:rsidR="3A16FE25" w:rsidRPr="00B14ECF">
        <w:rPr>
          <w:rFonts w:eastAsia="Calibri"/>
          <w:color w:val="000000" w:themeColor="text1"/>
          <w:sz w:val="22"/>
        </w:rPr>
        <w:t>Vice President of Academics</w:t>
      </w:r>
      <w:r w:rsidR="40DE5AD5" w:rsidRPr="00B14ECF">
        <w:rPr>
          <w:rFonts w:eastAsia="Calibri"/>
          <w:color w:val="000000" w:themeColor="text1"/>
          <w:sz w:val="22"/>
        </w:rPr>
        <w:t xml:space="preserve"> and Student Affairs</w:t>
      </w:r>
      <w:r w:rsidRPr="00B14ECF">
        <w:rPr>
          <w:rFonts w:eastAsia="Calibri"/>
          <w:color w:val="000000" w:themeColor="text1"/>
          <w:sz w:val="22"/>
        </w:rPr>
        <w:t xml:space="preserve"> review shall be limited to confirming that </w:t>
      </w:r>
    </w:p>
    <w:p w14:paraId="5D6DBA07" w14:textId="4E094625" w:rsidR="00364187" w:rsidRPr="00B14ECF" w:rsidRDefault="7763134F" w:rsidP="00FD41EE">
      <w:pPr>
        <w:pStyle w:val="ListParagraph"/>
        <w:numPr>
          <w:ilvl w:val="1"/>
          <w:numId w:val="1"/>
        </w:numPr>
        <w:spacing w:before="240" w:after="240"/>
        <w:ind w:left="1368"/>
        <w:rPr>
          <w:rFonts w:eastAsia="Calibri"/>
          <w:color w:val="000000" w:themeColor="text1"/>
          <w:sz w:val="22"/>
        </w:rPr>
      </w:pPr>
      <w:r w:rsidRPr="00B14ECF">
        <w:rPr>
          <w:rFonts w:eastAsia="Calibri"/>
          <w:color w:val="000000" w:themeColor="text1"/>
          <w:sz w:val="22"/>
        </w:rPr>
        <w:t xml:space="preserve">proper procedures were followed, </w:t>
      </w:r>
    </w:p>
    <w:p w14:paraId="6024AD25" w14:textId="2DD783A6" w:rsidR="00364187" w:rsidRPr="00B14ECF" w:rsidRDefault="7763134F" w:rsidP="00FD41EE">
      <w:pPr>
        <w:pStyle w:val="ListParagraph"/>
        <w:numPr>
          <w:ilvl w:val="1"/>
          <w:numId w:val="1"/>
        </w:numPr>
        <w:spacing w:before="240" w:after="240"/>
        <w:ind w:left="1368"/>
        <w:rPr>
          <w:rFonts w:eastAsia="Calibri"/>
          <w:color w:val="000000" w:themeColor="text1"/>
          <w:sz w:val="22"/>
        </w:rPr>
      </w:pPr>
      <w:r w:rsidRPr="00B14ECF">
        <w:rPr>
          <w:rFonts w:eastAsia="Calibri"/>
          <w:color w:val="000000" w:themeColor="text1"/>
          <w:sz w:val="22"/>
        </w:rPr>
        <w:t xml:space="preserve">the </w:t>
      </w:r>
      <w:r w:rsidR="1AB24DD4" w:rsidRPr="00B14ECF">
        <w:rPr>
          <w:rFonts w:eastAsia="Calibri"/>
          <w:color w:val="000000" w:themeColor="text1"/>
          <w:sz w:val="22"/>
        </w:rPr>
        <w:t>Code of Conduct</w:t>
      </w:r>
      <w:r w:rsidRPr="00B14ECF">
        <w:rPr>
          <w:rFonts w:eastAsia="Calibri"/>
          <w:b/>
          <w:bCs/>
          <w:color w:val="000000" w:themeColor="text1"/>
          <w:sz w:val="22"/>
        </w:rPr>
        <w:t xml:space="preserve"> Appeal</w:t>
      </w:r>
      <w:r w:rsidRPr="00B14ECF">
        <w:rPr>
          <w:rFonts w:eastAsia="Calibri"/>
          <w:color w:val="000000" w:themeColor="text1"/>
          <w:sz w:val="22"/>
        </w:rPr>
        <w:t xml:space="preserve"> decision was not </w:t>
      </w:r>
      <w:r w:rsidRPr="00B14ECF">
        <w:rPr>
          <w:rFonts w:eastAsia="Calibri"/>
          <w:b/>
          <w:bCs/>
          <w:color w:val="000000" w:themeColor="text1"/>
          <w:sz w:val="22"/>
        </w:rPr>
        <w:t>Clearly Erroneous, and</w:t>
      </w:r>
    </w:p>
    <w:p w14:paraId="15835543" w14:textId="1AEE1606" w:rsidR="00364187" w:rsidRPr="00B14ECF" w:rsidRDefault="7763134F" w:rsidP="00FD41EE">
      <w:pPr>
        <w:pStyle w:val="ListParagraph"/>
        <w:numPr>
          <w:ilvl w:val="1"/>
          <w:numId w:val="1"/>
        </w:numPr>
        <w:spacing w:before="240" w:after="240"/>
        <w:ind w:left="1368"/>
        <w:rPr>
          <w:rFonts w:eastAsia="Calibri"/>
          <w:color w:val="000000" w:themeColor="text1"/>
          <w:sz w:val="22"/>
        </w:rPr>
      </w:pPr>
      <w:r w:rsidRPr="00B14ECF">
        <w:rPr>
          <w:rFonts w:eastAsia="Calibri"/>
          <w:b/>
          <w:bCs/>
          <w:color w:val="000000" w:themeColor="text1"/>
          <w:sz w:val="22"/>
        </w:rPr>
        <w:t xml:space="preserve">The </w:t>
      </w:r>
      <w:r w:rsidR="1420E318" w:rsidRPr="00B14ECF">
        <w:rPr>
          <w:rFonts w:eastAsia="Calibri"/>
          <w:b/>
          <w:bCs/>
          <w:color w:val="000000" w:themeColor="text1"/>
          <w:sz w:val="22"/>
        </w:rPr>
        <w:t>Code of Conduct</w:t>
      </w:r>
      <w:r w:rsidRPr="00B14ECF">
        <w:rPr>
          <w:rFonts w:eastAsia="Calibri"/>
          <w:b/>
          <w:bCs/>
          <w:color w:val="000000" w:themeColor="text1"/>
          <w:sz w:val="22"/>
        </w:rPr>
        <w:t xml:space="preserve"> Appeal decision was not</w:t>
      </w:r>
      <w:r w:rsidRPr="00B14ECF">
        <w:rPr>
          <w:rFonts w:eastAsia="Calibri"/>
          <w:color w:val="000000" w:themeColor="text1"/>
          <w:sz w:val="22"/>
        </w:rPr>
        <w:t xml:space="preserve"> tainted by clear bias. </w:t>
      </w:r>
    </w:p>
    <w:p w14:paraId="31B7C3A0" w14:textId="64064708" w:rsidR="00364187" w:rsidRPr="00B14ECF" w:rsidRDefault="7763134F" w:rsidP="00FD41EE">
      <w:pPr>
        <w:pStyle w:val="ListParagraph"/>
        <w:numPr>
          <w:ilvl w:val="0"/>
          <w:numId w:val="1"/>
        </w:numPr>
        <w:spacing w:before="240" w:after="240"/>
        <w:ind w:left="907"/>
        <w:rPr>
          <w:rFonts w:eastAsia="Calibri"/>
          <w:color w:val="000000" w:themeColor="text1"/>
          <w:sz w:val="22"/>
        </w:rPr>
      </w:pPr>
      <w:r w:rsidRPr="00B14ECF">
        <w:rPr>
          <w:rFonts w:eastAsia="Calibri"/>
          <w:color w:val="000000" w:themeColor="text1"/>
          <w:sz w:val="22"/>
        </w:rPr>
        <w:t xml:space="preserve">If the </w:t>
      </w:r>
      <w:r w:rsidR="6BA6E3CA" w:rsidRPr="00B14ECF">
        <w:rPr>
          <w:rFonts w:eastAsia="Calibri"/>
          <w:color w:val="000000" w:themeColor="text1"/>
          <w:sz w:val="22"/>
        </w:rPr>
        <w:t>Vice President of Academics and Student Affairs</w:t>
      </w:r>
      <w:r w:rsidRPr="00B14ECF">
        <w:rPr>
          <w:rFonts w:eastAsia="Calibri"/>
          <w:color w:val="000000" w:themeColor="text1"/>
          <w:sz w:val="22"/>
        </w:rPr>
        <w:t xml:space="preserve"> determines proper procedures were not followed or that the </w:t>
      </w:r>
      <w:r w:rsidR="6278E8E8" w:rsidRPr="00B14ECF">
        <w:rPr>
          <w:rFonts w:eastAsia="Calibri"/>
          <w:color w:val="000000" w:themeColor="text1"/>
          <w:sz w:val="22"/>
        </w:rPr>
        <w:t>Appropriate Division Dean</w:t>
      </w:r>
      <w:r w:rsidRPr="00B14ECF">
        <w:rPr>
          <w:rFonts w:eastAsia="Calibri"/>
          <w:color w:val="000000" w:themeColor="text1"/>
          <w:sz w:val="22"/>
        </w:rPr>
        <w:t xml:space="preserve">’s decision was </w:t>
      </w:r>
      <w:r w:rsidRPr="00B14ECF">
        <w:rPr>
          <w:rFonts w:eastAsia="Calibri"/>
          <w:b/>
          <w:bCs/>
          <w:color w:val="000000" w:themeColor="text1"/>
          <w:sz w:val="22"/>
        </w:rPr>
        <w:t>Clearly Erroneous</w:t>
      </w:r>
      <w:r w:rsidRPr="00B14ECF">
        <w:rPr>
          <w:rFonts w:eastAsia="Calibri"/>
          <w:color w:val="000000" w:themeColor="text1"/>
          <w:sz w:val="22"/>
        </w:rPr>
        <w:t xml:space="preserve"> or tainted by clear bias, the </w:t>
      </w:r>
      <w:r w:rsidR="14CFE992" w:rsidRPr="00B14ECF">
        <w:rPr>
          <w:rFonts w:eastAsia="Calibri"/>
          <w:color w:val="000000" w:themeColor="text1"/>
          <w:sz w:val="22"/>
        </w:rPr>
        <w:t xml:space="preserve">Vice President of Academics and Student Affairs </w:t>
      </w:r>
      <w:r w:rsidRPr="00B14ECF">
        <w:rPr>
          <w:rFonts w:eastAsia="Calibri"/>
          <w:color w:val="000000" w:themeColor="text1"/>
          <w:sz w:val="22"/>
        </w:rPr>
        <w:t xml:space="preserve">shall either </w:t>
      </w:r>
    </w:p>
    <w:p w14:paraId="3C432451" w14:textId="6920753E" w:rsidR="00364187" w:rsidRPr="00B14ECF" w:rsidRDefault="7763134F" w:rsidP="00FD41EE">
      <w:pPr>
        <w:pStyle w:val="ListParagraph"/>
        <w:numPr>
          <w:ilvl w:val="1"/>
          <w:numId w:val="1"/>
        </w:numPr>
        <w:spacing w:before="240" w:after="240"/>
        <w:ind w:left="1368"/>
        <w:rPr>
          <w:rFonts w:eastAsia="Calibri"/>
          <w:color w:val="000000" w:themeColor="text1"/>
          <w:sz w:val="22"/>
        </w:rPr>
      </w:pPr>
      <w:r w:rsidRPr="00B14ECF">
        <w:rPr>
          <w:rFonts w:eastAsia="Calibri"/>
          <w:color w:val="000000" w:themeColor="text1"/>
          <w:sz w:val="22"/>
        </w:rPr>
        <w:t xml:space="preserve">direct the </w:t>
      </w:r>
      <w:r w:rsidR="6278E8E8" w:rsidRPr="00B14ECF">
        <w:rPr>
          <w:rFonts w:eastAsia="Calibri"/>
          <w:color w:val="000000" w:themeColor="text1"/>
          <w:sz w:val="22"/>
        </w:rPr>
        <w:t>Appropriate Division Dean</w:t>
      </w:r>
      <w:r w:rsidRPr="00B14ECF">
        <w:rPr>
          <w:rFonts w:eastAsia="Calibri"/>
          <w:color w:val="000000" w:themeColor="text1"/>
          <w:sz w:val="22"/>
        </w:rPr>
        <w:t xml:space="preserve"> to reconvene in accordance with the correct procedure and/or issue a revised decision, or </w:t>
      </w:r>
    </w:p>
    <w:p w14:paraId="68279A55" w14:textId="01B4C3C6" w:rsidR="00364187" w:rsidRPr="00B14ECF" w:rsidRDefault="7763134F" w:rsidP="00FD41EE">
      <w:pPr>
        <w:pStyle w:val="ListParagraph"/>
        <w:numPr>
          <w:ilvl w:val="1"/>
          <w:numId w:val="1"/>
        </w:numPr>
        <w:spacing w:before="240" w:after="240"/>
        <w:ind w:left="1368"/>
        <w:rPr>
          <w:rFonts w:eastAsia="Calibri"/>
          <w:color w:val="000000" w:themeColor="text1"/>
          <w:sz w:val="22"/>
        </w:rPr>
      </w:pPr>
      <w:r w:rsidRPr="00B14ECF">
        <w:rPr>
          <w:rFonts w:eastAsia="Calibri"/>
          <w:color w:val="000000" w:themeColor="text1"/>
          <w:sz w:val="22"/>
        </w:rPr>
        <w:t xml:space="preserve">designate an entirely new </w:t>
      </w:r>
      <w:r w:rsidR="6278E8E8" w:rsidRPr="00B14ECF">
        <w:rPr>
          <w:rFonts w:eastAsia="Calibri"/>
          <w:color w:val="000000" w:themeColor="text1"/>
          <w:sz w:val="22"/>
        </w:rPr>
        <w:t>Appropriate Division Dean</w:t>
      </w:r>
      <w:r w:rsidRPr="00B14ECF">
        <w:rPr>
          <w:rFonts w:eastAsia="Calibri"/>
          <w:color w:val="000000" w:themeColor="text1"/>
          <w:sz w:val="22"/>
        </w:rPr>
        <w:t xml:space="preserve"> to reconsider the appeal.</w:t>
      </w:r>
    </w:p>
    <w:p w14:paraId="537678D2" w14:textId="57FCD5A4" w:rsidR="00364187" w:rsidRPr="00B14ECF" w:rsidRDefault="1EC3A24C" w:rsidP="00FD41EE">
      <w:pPr>
        <w:spacing w:before="240" w:after="240"/>
        <w:ind w:left="648"/>
        <w:rPr>
          <w:rFonts w:eastAsia="Calibri"/>
          <w:color w:val="000000" w:themeColor="text1"/>
          <w:sz w:val="22"/>
        </w:rPr>
      </w:pPr>
      <w:r w:rsidRPr="00B14ECF">
        <w:rPr>
          <w:rFonts w:eastAsia="Calibri"/>
          <w:color w:val="000000" w:themeColor="text1"/>
          <w:sz w:val="22"/>
        </w:rPr>
        <w:t xml:space="preserve"> The Vice President of Academics and Student Affairs shall continue to review the Code of Conduct</w:t>
      </w:r>
      <w:r w:rsidRPr="00B14ECF">
        <w:rPr>
          <w:rFonts w:eastAsia="Calibri"/>
          <w:b/>
          <w:bCs/>
          <w:color w:val="000000" w:themeColor="text1"/>
          <w:sz w:val="22"/>
        </w:rPr>
        <w:t xml:space="preserve"> Appeal</w:t>
      </w:r>
      <w:r w:rsidRPr="00B14ECF">
        <w:rPr>
          <w:rFonts w:eastAsia="Calibri"/>
          <w:color w:val="000000" w:themeColor="text1"/>
          <w:sz w:val="22"/>
        </w:rPr>
        <w:t xml:space="preserve"> decisions until the Vice President of Academic and Student Affairs is satisfied that proper procedures were followed, and that the Code of Conduct</w:t>
      </w:r>
      <w:r w:rsidRPr="00B14ECF">
        <w:rPr>
          <w:rFonts w:eastAsia="Calibri"/>
          <w:b/>
          <w:bCs/>
          <w:color w:val="000000" w:themeColor="text1"/>
          <w:sz w:val="22"/>
        </w:rPr>
        <w:t xml:space="preserve"> Appeal</w:t>
      </w:r>
      <w:r w:rsidRPr="00B14ECF">
        <w:rPr>
          <w:rFonts w:eastAsia="Calibri"/>
          <w:color w:val="000000" w:themeColor="text1"/>
          <w:sz w:val="22"/>
        </w:rPr>
        <w:t xml:space="preserve"> decision was reasonable in light of the facts. </w:t>
      </w:r>
    </w:p>
    <w:p w14:paraId="7E916F90" w14:textId="1384318F" w:rsidR="00364187" w:rsidRPr="00B14ECF" w:rsidRDefault="7763134F" w:rsidP="00FD41EE">
      <w:pPr>
        <w:pStyle w:val="ListParagraph"/>
        <w:numPr>
          <w:ilvl w:val="0"/>
          <w:numId w:val="1"/>
        </w:numPr>
        <w:spacing w:before="240" w:after="240"/>
        <w:ind w:left="907"/>
        <w:rPr>
          <w:rFonts w:eastAsia="Calibri"/>
          <w:color w:val="000000" w:themeColor="text1"/>
          <w:sz w:val="22"/>
        </w:rPr>
      </w:pPr>
      <w:r w:rsidRPr="00B14ECF">
        <w:rPr>
          <w:rFonts w:eastAsia="Calibri"/>
          <w:b/>
          <w:bCs/>
          <w:color w:val="000000" w:themeColor="text1"/>
          <w:sz w:val="22"/>
        </w:rPr>
        <w:t>Appellants</w:t>
      </w:r>
      <w:r w:rsidRPr="00B14ECF">
        <w:rPr>
          <w:rFonts w:eastAsia="Calibri"/>
          <w:color w:val="000000" w:themeColor="text1"/>
          <w:sz w:val="22"/>
        </w:rPr>
        <w:t xml:space="preserve">, Appellees, or their </w:t>
      </w:r>
      <w:r w:rsidRPr="00B14ECF">
        <w:rPr>
          <w:rFonts w:eastAsia="Calibri"/>
          <w:b/>
          <w:bCs/>
          <w:color w:val="000000" w:themeColor="text1"/>
          <w:sz w:val="22"/>
        </w:rPr>
        <w:t>Support</w:t>
      </w:r>
      <w:r w:rsidRPr="00B14ECF">
        <w:rPr>
          <w:rFonts w:eastAsia="Calibri"/>
          <w:color w:val="000000" w:themeColor="text1"/>
          <w:sz w:val="22"/>
        </w:rPr>
        <w:t xml:space="preserve"> </w:t>
      </w:r>
      <w:r w:rsidRPr="00B14ECF">
        <w:rPr>
          <w:rFonts w:eastAsia="Calibri"/>
          <w:b/>
          <w:bCs/>
          <w:color w:val="000000" w:themeColor="text1"/>
          <w:sz w:val="22"/>
        </w:rPr>
        <w:t>Persons</w:t>
      </w:r>
      <w:r w:rsidRPr="00B14ECF">
        <w:rPr>
          <w:rFonts w:eastAsia="Calibri"/>
          <w:color w:val="000000" w:themeColor="text1"/>
          <w:sz w:val="22"/>
        </w:rPr>
        <w:t xml:space="preserve">, are not permitted to contact the </w:t>
      </w:r>
      <w:r w:rsidR="19B819BA" w:rsidRPr="00B14ECF">
        <w:rPr>
          <w:rFonts w:eastAsia="Calibri"/>
          <w:color w:val="000000" w:themeColor="text1"/>
          <w:sz w:val="22"/>
        </w:rPr>
        <w:t>Vice President of Academic and Student Affairs</w:t>
      </w:r>
      <w:r w:rsidRPr="00B14ECF">
        <w:rPr>
          <w:rFonts w:eastAsia="Calibri"/>
          <w:color w:val="000000" w:themeColor="text1"/>
          <w:sz w:val="22"/>
        </w:rPr>
        <w:t xml:space="preserve"> directly or indirectly regarding the </w:t>
      </w:r>
      <w:r w:rsidR="220BDF04" w:rsidRPr="00B14ECF">
        <w:rPr>
          <w:rFonts w:eastAsia="Calibri"/>
          <w:color w:val="000000" w:themeColor="text1"/>
          <w:sz w:val="22"/>
        </w:rPr>
        <w:t>Vice President of Academic and Student Affair</w:t>
      </w:r>
      <w:r w:rsidRPr="00B14ECF">
        <w:rPr>
          <w:rFonts w:eastAsia="Calibri"/>
          <w:color w:val="000000" w:themeColor="text1"/>
          <w:sz w:val="22"/>
        </w:rPr>
        <w:t xml:space="preserve">’s review of </w:t>
      </w:r>
      <w:r w:rsidR="0C09C9CC" w:rsidRPr="00B14ECF">
        <w:rPr>
          <w:rFonts w:eastAsia="Calibri"/>
          <w:color w:val="000000" w:themeColor="text1"/>
          <w:sz w:val="22"/>
        </w:rPr>
        <w:t xml:space="preserve">Code of Conduct </w:t>
      </w:r>
      <w:r w:rsidRPr="00B14ECF">
        <w:rPr>
          <w:rFonts w:eastAsia="Calibri"/>
          <w:b/>
          <w:bCs/>
          <w:color w:val="000000" w:themeColor="text1"/>
          <w:sz w:val="22"/>
        </w:rPr>
        <w:t>Appeal</w:t>
      </w:r>
      <w:r w:rsidRPr="00B14ECF">
        <w:rPr>
          <w:rFonts w:eastAsia="Calibri"/>
          <w:color w:val="000000" w:themeColor="text1"/>
          <w:sz w:val="22"/>
        </w:rPr>
        <w:t xml:space="preserve"> decisions.</w:t>
      </w:r>
    </w:p>
    <w:p w14:paraId="64F783CC" w14:textId="3DA62F1F" w:rsidR="00364187" w:rsidRPr="00151B64" w:rsidRDefault="00364187" w:rsidP="00364187">
      <w:pPr>
        <w:pStyle w:val="Heading1"/>
        <w:ind w:right="0"/>
        <w:jc w:val="left"/>
        <w:rPr>
          <w:color w:val="0060A9"/>
          <w:sz w:val="28"/>
          <w:szCs w:val="28"/>
        </w:rPr>
      </w:pPr>
      <w:bookmarkStart w:id="50" w:name="_Toc115335282"/>
      <w:r w:rsidRPr="00151B64">
        <w:rPr>
          <w:color w:val="0060A9"/>
          <w:sz w:val="28"/>
          <w:szCs w:val="28"/>
        </w:rPr>
        <w:t xml:space="preserve">907.10 </w:t>
      </w:r>
      <w:r w:rsidR="006205B3" w:rsidRPr="006205B3">
        <w:rPr>
          <w:color w:val="0060A9"/>
          <w:sz w:val="28"/>
          <w:szCs w:val="28"/>
        </w:rPr>
        <w:t>Interim Suspension</w:t>
      </w:r>
      <w:r w:rsidRPr="00151B64">
        <w:rPr>
          <w:color w:val="0060A9"/>
          <w:sz w:val="28"/>
          <w:szCs w:val="28"/>
        </w:rPr>
        <w:t xml:space="preserve"> in Cases of Serious Threats or Disruptions</w:t>
      </w:r>
      <w:bookmarkEnd w:id="50"/>
      <w:r w:rsidRPr="00151B64">
        <w:rPr>
          <w:color w:val="0060A9"/>
          <w:sz w:val="28"/>
          <w:szCs w:val="28"/>
        </w:rPr>
        <w:t>  </w:t>
      </w:r>
      <w:r w:rsidRPr="00151B64">
        <w:rPr>
          <w:b w:val="0"/>
          <w:color w:val="0060A9"/>
          <w:sz w:val="28"/>
          <w:szCs w:val="28"/>
        </w:rPr>
        <w:t> </w:t>
      </w:r>
      <w:r w:rsidRPr="00151B64">
        <w:rPr>
          <w:color w:val="0060A9"/>
          <w:sz w:val="28"/>
          <w:szCs w:val="28"/>
        </w:rPr>
        <w:t> </w:t>
      </w:r>
    </w:p>
    <w:p w14:paraId="068809FF" w14:textId="77777777" w:rsidR="00364187" w:rsidRPr="00930879" w:rsidRDefault="00364187" w:rsidP="00364187"/>
    <w:p w14:paraId="2BF429CB" w14:textId="1B8C77A3" w:rsidR="00364187" w:rsidRPr="00AA4ADB" w:rsidRDefault="00364187" w:rsidP="00364187">
      <w:pPr>
        <w:ind w:left="720" w:firstLine="0"/>
      </w:pPr>
      <w:r w:rsidRPr="00AA4ADB">
        <w:t>The </w:t>
      </w:r>
      <w:r w:rsidR="00407AFF" w:rsidRPr="00407AFF">
        <w:rPr>
          <w:b/>
          <w:bCs/>
        </w:rPr>
        <w:t>Dean of Student Affairs</w:t>
      </w:r>
      <w:r w:rsidRPr="00AA4ADB">
        <w:t>, </w:t>
      </w:r>
      <w:r w:rsidRPr="00AA4ADB">
        <w:rPr>
          <w:b/>
          <w:bCs/>
        </w:rPr>
        <w:t>Campus Security</w:t>
      </w:r>
      <w:r w:rsidRPr="00AA4ADB">
        <w:t>, or their respective designees, may, without prior notice, immediately issue an </w:t>
      </w:r>
      <w:r w:rsidR="006205B3" w:rsidRPr="006205B3">
        <w:rPr>
          <w:b/>
          <w:bCs/>
        </w:rPr>
        <w:t>Interim Suspension</w:t>
      </w:r>
      <w:r w:rsidRPr="00AA4ADB">
        <w:t> to a </w:t>
      </w:r>
      <w:r w:rsidR="006205B3" w:rsidRPr="006205B3">
        <w:rPr>
          <w:b/>
          <w:bCs/>
        </w:rPr>
        <w:t>Student</w:t>
      </w:r>
      <w:r w:rsidRPr="00AA4ADB">
        <w:t> if there is a reasonable basis to believe that the </w:t>
      </w:r>
      <w:r w:rsidR="006205B3" w:rsidRPr="006205B3">
        <w:rPr>
          <w:b/>
          <w:bCs/>
        </w:rPr>
        <w:t>Student</w:t>
      </w:r>
      <w:r w:rsidRPr="00AA4ADB">
        <w:t>’s continued presence on </w:t>
      </w:r>
      <w:r w:rsidR="00407AFF" w:rsidRPr="00407AFF">
        <w:rPr>
          <w:b/>
          <w:bCs/>
        </w:rPr>
        <w:t>College Property</w:t>
      </w:r>
      <w:r w:rsidRPr="00AA4ADB">
        <w:t> or at </w:t>
      </w:r>
      <w:r w:rsidRPr="00AA4ADB">
        <w:rPr>
          <w:b/>
          <w:bCs/>
        </w:rPr>
        <w:t>College Sponsored Activities</w:t>
      </w:r>
      <w:r w:rsidRPr="00AA4ADB">
        <w:t> while the </w:t>
      </w:r>
      <w:r w:rsidR="006205B3" w:rsidRPr="006205B3">
        <w:rPr>
          <w:b/>
          <w:bCs/>
        </w:rPr>
        <w:t>Student</w:t>
      </w:r>
      <w:r w:rsidRPr="00AA4ADB">
        <w:t xml:space="preserve">’s Code of Conduct proceeding is </w:t>
      </w:r>
      <w:r w:rsidRPr="00AA4ADB">
        <w:lastRenderedPageBreak/>
        <w:t>pending poses a significant threat to the health or safety of the </w:t>
      </w:r>
      <w:r w:rsidRPr="00AA4ADB">
        <w:rPr>
          <w:b/>
          <w:bCs/>
        </w:rPr>
        <w:t>Falcon Community</w:t>
      </w:r>
      <w:r w:rsidRPr="00AA4ADB">
        <w:t> or poses a risk of a </w:t>
      </w:r>
      <w:r w:rsidRPr="00AA4ADB">
        <w:rPr>
          <w:b/>
          <w:bCs/>
        </w:rPr>
        <w:t xml:space="preserve">Substantial Disruption </w:t>
      </w:r>
      <w:r w:rsidRPr="00AA4ADB">
        <w:t>to</w:t>
      </w:r>
      <w:r w:rsidRPr="00AA4ADB">
        <w:rPr>
          <w:b/>
          <w:bCs/>
        </w:rPr>
        <w:t xml:space="preserve"> Ordinary College Operations</w:t>
      </w:r>
      <w:r w:rsidRPr="00AA4ADB">
        <w:t>. </w:t>
      </w:r>
    </w:p>
    <w:p w14:paraId="50F42663" w14:textId="77777777" w:rsidR="00364187" w:rsidRPr="00AA4ADB" w:rsidRDefault="00364187" w:rsidP="00364187">
      <w:pPr>
        <w:ind w:left="720" w:firstLine="0"/>
      </w:pPr>
    </w:p>
    <w:p w14:paraId="41719568" w14:textId="3754870E" w:rsidR="00364187" w:rsidRPr="00AA4ADB" w:rsidRDefault="006205B3" w:rsidP="00E44A8A">
      <w:pPr>
        <w:pStyle w:val="ListParagraph"/>
        <w:numPr>
          <w:ilvl w:val="0"/>
          <w:numId w:val="43"/>
        </w:numPr>
      </w:pPr>
      <w:r w:rsidRPr="006205B3">
        <w:rPr>
          <w:b/>
          <w:bCs/>
        </w:rPr>
        <w:t>Student</w:t>
      </w:r>
      <w:r w:rsidR="00364187" w:rsidRPr="00AA4ADB">
        <w:rPr>
          <w:b/>
          <w:bCs/>
        </w:rPr>
        <w:t>s</w:t>
      </w:r>
      <w:r w:rsidR="00364187" w:rsidRPr="00AA4ADB">
        <w:t> shall be notified of their </w:t>
      </w:r>
      <w:r w:rsidRPr="006205B3">
        <w:rPr>
          <w:b/>
          <w:bCs/>
        </w:rPr>
        <w:t>Interim Suspension</w:t>
      </w:r>
      <w:r w:rsidR="00364187" w:rsidRPr="00AA4ADB">
        <w:t>, the specific reasons for it, the conditions by which the </w:t>
      </w:r>
      <w:r w:rsidRPr="006205B3">
        <w:rPr>
          <w:b/>
          <w:bCs/>
        </w:rPr>
        <w:t>Student</w:t>
      </w:r>
      <w:r w:rsidR="00364187" w:rsidRPr="00AA4ADB">
        <w:t> must abide, and the </w:t>
      </w:r>
      <w:r w:rsidRPr="006205B3">
        <w:rPr>
          <w:b/>
          <w:bCs/>
        </w:rPr>
        <w:t>Student</w:t>
      </w:r>
      <w:r w:rsidR="00364187" w:rsidRPr="00AA4ADB">
        <w:t>’s right to seek an Expedited Review (see Section X.D. below) verbally at the time the </w:t>
      </w:r>
      <w:r w:rsidRPr="006205B3">
        <w:rPr>
          <w:b/>
          <w:bCs/>
        </w:rPr>
        <w:t>Interim Suspension</w:t>
      </w:r>
      <w:r w:rsidR="00364187" w:rsidRPr="00AA4ADB">
        <w:t> is imposed (if possible) and/or in writing via “</w:t>
      </w:r>
      <w:r w:rsidR="00364187" w:rsidRPr="00AA4ADB">
        <w:rPr>
          <w:i/>
          <w:iCs/>
        </w:rPr>
        <w:t>cei.edu</w:t>
      </w:r>
      <w:r w:rsidR="00364187" w:rsidRPr="00AA4ADB">
        <w:t>” email within one (1) </w:t>
      </w:r>
      <w:r w:rsidR="00364187" w:rsidRPr="00AA4ADB">
        <w:rPr>
          <w:b/>
          <w:bCs/>
        </w:rPr>
        <w:t>Business Day</w:t>
      </w:r>
      <w:r w:rsidR="00364187" w:rsidRPr="00AA4ADB">
        <w:t>.  </w:t>
      </w:r>
    </w:p>
    <w:p w14:paraId="3D7D90C5" w14:textId="34318AA1" w:rsidR="00364187" w:rsidRPr="00AA4ADB" w:rsidRDefault="00364187" w:rsidP="00E44A8A">
      <w:pPr>
        <w:pStyle w:val="ListParagraph"/>
        <w:numPr>
          <w:ilvl w:val="0"/>
          <w:numId w:val="43"/>
        </w:numPr>
      </w:pPr>
      <w:r w:rsidRPr="00AA4ADB">
        <w:t xml:space="preserve">The </w:t>
      </w:r>
      <w:r w:rsidRPr="00AA4ADB">
        <w:rPr>
          <w:b/>
          <w:bCs/>
        </w:rPr>
        <w:t>Appropriate Division </w:t>
      </w:r>
      <w:r w:rsidR="00407AFF" w:rsidRPr="00407AFF">
        <w:rPr>
          <w:b/>
          <w:bCs/>
        </w:rPr>
        <w:t>Dean</w:t>
      </w:r>
      <w:r w:rsidRPr="00AA4ADB">
        <w:t> will be immediately notified of </w:t>
      </w:r>
      <w:r w:rsidR="006205B3" w:rsidRPr="006205B3">
        <w:rPr>
          <w:b/>
          <w:bCs/>
        </w:rPr>
        <w:t>Interim Suspension</w:t>
      </w:r>
      <w:r w:rsidRPr="00AA4ADB">
        <w:rPr>
          <w:b/>
          <w:bCs/>
        </w:rPr>
        <w:t> </w:t>
      </w:r>
      <w:r w:rsidRPr="00AA4ADB">
        <w:t>and determine further notification to Faculty/Staff.</w:t>
      </w:r>
    </w:p>
    <w:p w14:paraId="1527B52E" w14:textId="78D02FA8" w:rsidR="00364187" w:rsidRPr="00AA4ADB" w:rsidRDefault="00364187" w:rsidP="00E44A8A">
      <w:pPr>
        <w:pStyle w:val="ListParagraph"/>
        <w:numPr>
          <w:ilvl w:val="0"/>
          <w:numId w:val="43"/>
        </w:numPr>
      </w:pPr>
      <w:r w:rsidRPr="00AA4ADB">
        <w:t>During </w:t>
      </w:r>
      <w:r w:rsidR="006205B3" w:rsidRPr="006205B3">
        <w:rPr>
          <w:b/>
          <w:bCs/>
        </w:rPr>
        <w:t>Interim Suspension</w:t>
      </w:r>
      <w:r w:rsidRPr="00AA4ADB">
        <w:rPr>
          <w:b/>
          <w:bCs/>
        </w:rPr>
        <w:t>s</w:t>
      </w:r>
      <w:r w:rsidRPr="00AA4ADB">
        <w:t xml:space="preserve">, the </w:t>
      </w:r>
      <w:r w:rsidRPr="00AA4ADB">
        <w:rPr>
          <w:b/>
          <w:bCs/>
        </w:rPr>
        <w:t xml:space="preserve">Appropriate Division </w:t>
      </w:r>
      <w:r w:rsidR="00407AFF" w:rsidRPr="00407AFF">
        <w:rPr>
          <w:b/>
          <w:bCs/>
        </w:rPr>
        <w:t>Dean</w:t>
      </w:r>
      <w:r w:rsidRPr="00AA4ADB">
        <w:t> may allow </w:t>
      </w:r>
      <w:r w:rsidR="006205B3" w:rsidRPr="006205B3">
        <w:rPr>
          <w:b/>
          <w:bCs/>
        </w:rPr>
        <w:t>Student</w:t>
      </w:r>
      <w:r w:rsidRPr="00AA4ADB">
        <w:rPr>
          <w:b/>
          <w:bCs/>
        </w:rPr>
        <w:t>s</w:t>
      </w:r>
      <w:r w:rsidRPr="00AA4ADB">
        <w:t> to continue their College course work via email and other correspondence, independent study, or other remote means with the approval of the </w:t>
      </w:r>
      <w:r w:rsidR="00407AFF" w:rsidRPr="00407AFF">
        <w:rPr>
          <w:b/>
          <w:bCs/>
        </w:rPr>
        <w:t>Department Chair</w:t>
      </w:r>
      <w:r w:rsidRPr="00AA4ADB">
        <w:t xml:space="preserve"> and </w:t>
      </w:r>
      <w:r w:rsidR="006205B3" w:rsidRPr="006205B3">
        <w:rPr>
          <w:b/>
          <w:bCs/>
        </w:rPr>
        <w:t>Student</w:t>
      </w:r>
      <w:r w:rsidRPr="00AA4ADB">
        <w:rPr>
          <w:b/>
          <w:bCs/>
        </w:rPr>
        <w:t>s’ </w:t>
      </w:r>
      <w:r w:rsidR="006205B3" w:rsidRPr="006205B3">
        <w:rPr>
          <w:b/>
          <w:bCs/>
        </w:rPr>
        <w:t>Instructor</w:t>
      </w:r>
      <w:r w:rsidRPr="00AA4ADB">
        <w:rPr>
          <w:b/>
          <w:bCs/>
        </w:rPr>
        <w:t>s</w:t>
      </w:r>
      <w:r w:rsidRPr="00AA4ADB">
        <w:t xml:space="preserve">. (See individual </w:t>
      </w:r>
      <w:r w:rsidR="006205B3" w:rsidRPr="006205B3">
        <w:rPr>
          <w:b/>
          <w:bCs/>
        </w:rPr>
        <w:t>Program Code</w:t>
      </w:r>
      <w:r w:rsidRPr="00AA4ADB">
        <w:rPr>
          <w:b/>
          <w:bCs/>
        </w:rPr>
        <w:t>s</w:t>
      </w:r>
      <w:r w:rsidRPr="00AA4ADB">
        <w:t xml:space="preserve"> for additional details).</w:t>
      </w:r>
    </w:p>
    <w:p w14:paraId="2F5E507F" w14:textId="1C95AF66" w:rsidR="00364187" w:rsidRPr="00AA4ADB" w:rsidRDefault="00364187" w:rsidP="00364187">
      <w:pPr>
        <w:pStyle w:val="Heading2"/>
        <w:spacing w:before="240"/>
        <w:rPr>
          <w:u w:val="none"/>
        </w:rPr>
      </w:pPr>
      <w:bookmarkStart w:id="51" w:name="_Toc115335283"/>
      <w:r w:rsidRPr="00AA4ADB">
        <w:rPr>
          <w:u w:val="none"/>
        </w:rPr>
        <w:t xml:space="preserve">Expedited Review of </w:t>
      </w:r>
      <w:r w:rsidR="006205B3" w:rsidRPr="006205B3">
        <w:rPr>
          <w:u w:val="none"/>
        </w:rPr>
        <w:t>Interim Suspension</w:t>
      </w:r>
      <w:r w:rsidRPr="00AA4ADB">
        <w:rPr>
          <w:u w:val="none"/>
        </w:rPr>
        <w:t>s</w:t>
      </w:r>
      <w:bookmarkEnd w:id="51"/>
      <w:r w:rsidRPr="00AA4ADB">
        <w:rPr>
          <w:sz w:val="28"/>
          <w:szCs w:val="28"/>
          <w:u w:val="none"/>
        </w:rPr>
        <w:t xml:space="preserve"> </w:t>
      </w:r>
    </w:p>
    <w:p w14:paraId="5042E71C" w14:textId="77777777" w:rsidR="00364187" w:rsidRPr="00AA4ADB" w:rsidRDefault="00364187" w:rsidP="00364187">
      <w:pPr>
        <w:rPr>
          <w:color w:val="000000" w:themeColor="text1"/>
          <w:szCs w:val="24"/>
        </w:rPr>
      </w:pPr>
    </w:p>
    <w:p w14:paraId="31A9083F" w14:textId="431D4049" w:rsidR="00364187" w:rsidRPr="00AA4ADB" w:rsidRDefault="006205B3" w:rsidP="00E44A8A">
      <w:pPr>
        <w:pStyle w:val="ListParagraph"/>
        <w:numPr>
          <w:ilvl w:val="0"/>
          <w:numId w:val="44"/>
        </w:numPr>
      </w:pPr>
      <w:r w:rsidRPr="006205B3">
        <w:rPr>
          <w:b/>
          <w:bCs/>
        </w:rPr>
        <w:t>Student</w:t>
      </w:r>
      <w:r w:rsidR="00364187" w:rsidRPr="00AA4ADB">
        <w:rPr>
          <w:b/>
          <w:bCs/>
        </w:rPr>
        <w:t>s</w:t>
      </w:r>
      <w:r w:rsidR="00364187" w:rsidRPr="00AA4ADB">
        <w:t> may submit a request for an Expedited Review of an </w:t>
      </w:r>
      <w:r w:rsidRPr="006205B3">
        <w:rPr>
          <w:b/>
          <w:bCs/>
        </w:rPr>
        <w:t>Interim Suspension</w:t>
      </w:r>
      <w:r w:rsidR="00364187" w:rsidRPr="00AA4ADB">
        <w:t> to the </w:t>
      </w:r>
      <w:r w:rsidR="00364187" w:rsidRPr="00AA4ADB">
        <w:rPr>
          <w:b/>
          <w:bCs/>
        </w:rPr>
        <w:t xml:space="preserve">Appropriate Division </w:t>
      </w:r>
      <w:r w:rsidR="00407AFF" w:rsidRPr="00407AFF">
        <w:rPr>
          <w:b/>
          <w:bCs/>
        </w:rPr>
        <w:t>Dean</w:t>
      </w:r>
      <w:r w:rsidR="00364187" w:rsidRPr="00AA4ADB">
        <w:t> and the </w:t>
      </w:r>
      <w:r w:rsidR="00364187" w:rsidRPr="00AA4ADB">
        <w:rPr>
          <w:b/>
          <w:bCs/>
        </w:rPr>
        <w:t>Vice President of Academic &amp; </w:t>
      </w:r>
      <w:r w:rsidRPr="006205B3">
        <w:rPr>
          <w:b/>
          <w:bCs/>
        </w:rPr>
        <w:t>Student</w:t>
      </w:r>
      <w:r w:rsidR="00364187" w:rsidRPr="00AA4ADB">
        <w:rPr>
          <w:b/>
          <w:bCs/>
        </w:rPr>
        <w:t xml:space="preserve"> Affairs</w:t>
      </w:r>
      <w:r w:rsidR="00364187" w:rsidRPr="00AA4ADB">
        <w:t> within three (3) </w:t>
      </w:r>
      <w:r w:rsidR="00364187" w:rsidRPr="00AA4ADB">
        <w:rPr>
          <w:b/>
          <w:bCs/>
        </w:rPr>
        <w:t>Business Days</w:t>
      </w:r>
      <w:r w:rsidR="00364187" w:rsidRPr="00AA4ADB">
        <w:t> of receiving notice of the </w:t>
      </w:r>
      <w:r w:rsidRPr="006205B3">
        <w:rPr>
          <w:b/>
          <w:bCs/>
        </w:rPr>
        <w:t>Interim Suspension</w:t>
      </w:r>
      <w:r w:rsidR="00364187" w:rsidRPr="00AA4ADB">
        <w:t xml:space="preserve">.  </w:t>
      </w:r>
    </w:p>
    <w:p w14:paraId="3CAE2204" w14:textId="78EDE066" w:rsidR="00364187" w:rsidRPr="00AA4ADB" w:rsidRDefault="00364187" w:rsidP="00E44A8A">
      <w:pPr>
        <w:pStyle w:val="ListParagraph"/>
        <w:numPr>
          <w:ilvl w:val="0"/>
          <w:numId w:val="44"/>
        </w:numPr>
      </w:pPr>
      <w:r w:rsidRPr="00AA4ADB">
        <w:t>The request must be in writing and state specifically why the </w:t>
      </w:r>
      <w:r w:rsidR="006205B3" w:rsidRPr="006205B3">
        <w:rPr>
          <w:b/>
          <w:bCs/>
        </w:rPr>
        <w:t>Student</w:t>
      </w:r>
      <w:r w:rsidRPr="00AA4ADB">
        <w:t> believes the </w:t>
      </w:r>
      <w:r w:rsidR="006205B3" w:rsidRPr="006205B3">
        <w:rPr>
          <w:b/>
          <w:bCs/>
        </w:rPr>
        <w:t>Interim Suspension</w:t>
      </w:r>
      <w:r w:rsidRPr="00AA4ADB">
        <w:t> is not justified, including why the </w:t>
      </w:r>
      <w:r w:rsidR="006205B3" w:rsidRPr="006205B3">
        <w:rPr>
          <w:b/>
          <w:bCs/>
        </w:rPr>
        <w:t>Student</w:t>
      </w:r>
      <w:r w:rsidRPr="00AA4ADB">
        <w:t> would not pose a significant risk to the health or safety of the </w:t>
      </w:r>
      <w:r w:rsidRPr="00AA4ADB">
        <w:rPr>
          <w:b/>
          <w:bCs/>
        </w:rPr>
        <w:t>Falcon Community</w:t>
      </w:r>
      <w:r w:rsidRPr="00AA4ADB">
        <w:t> or a risk of </w:t>
      </w:r>
      <w:r w:rsidRPr="00AA4ADB">
        <w:rPr>
          <w:b/>
          <w:bCs/>
        </w:rPr>
        <w:t>Substantial Disruption</w:t>
      </w:r>
      <w:r w:rsidRPr="00AA4ADB">
        <w:t> to </w:t>
      </w:r>
      <w:r w:rsidRPr="00AA4ADB">
        <w:rPr>
          <w:b/>
          <w:bCs/>
        </w:rPr>
        <w:t>Ordinary College Operations</w:t>
      </w:r>
      <w:r w:rsidRPr="00AA4ADB">
        <w:t> by the </w:t>
      </w:r>
      <w:r w:rsidR="006205B3" w:rsidRPr="006205B3">
        <w:rPr>
          <w:b/>
          <w:bCs/>
        </w:rPr>
        <w:t>Student</w:t>
      </w:r>
      <w:r w:rsidRPr="00AA4ADB">
        <w:t>’s continued presence while the Code process is pending.  </w:t>
      </w:r>
    </w:p>
    <w:p w14:paraId="7F5BD814" w14:textId="5478676A" w:rsidR="00364187" w:rsidRPr="00AA4ADB" w:rsidRDefault="006205B3" w:rsidP="00E44A8A">
      <w:pPr>
        <w:pStyle w:val="ListParagraph"/>
        <w:numPr>
          <w:ilvl w:val="0"/>
          <w:numId w:val="44"/>
        </w:numPr>
      </w:pPr>
      <w:r w:rsidRPr="006205B3">
        <w:rPr>
          <w:b/>
          <w:bCs/>
        </w:rPr>
        <w:t>Interim Suspension</w:t>
      </w:r>
      <w:r w:rsidR="00364187" w:rsidRPr="00AA4ADB">
        <w:rPr>
          <w:b/>
          <w:bCs/>
        </w:rPr>
        <w:t>s</w:t>
      </w:r>
      <w:r w:rsidR="00364187" w:rsidRPr="00AA4ADB">
        <w:t> shall remain in effect while </w:t>
      </w:r>
      <w:r w:rsidRPr="006205B3">
        <w:rPr>
          <w:b/>
          <w:bCs/>
        </w:rPr>
        <w:t>Student</w:t>
      </w:r>
      <w:r w:rsidR="00364187" w:rsidRPr="00AA4ADB">
        <w:rPr>
          <w:b/>
          <w:bCs/>
        </w:rPr>
        <w:t>s’</w:t>
      </w:r>
      <w:r w:rsidR="00364187" w:rsidRPr="00AA4ADB">
        <w:t xml:space="preserve"> requests for Expedited Review are pending.  </w:t>
      </w:r>
    </w:p>
    <w:p w14:paraId="017D754D" w14:textId="0209BE98" w:rsidR="00364187" w:rsidRPr="00AA4ADB" w:rsidRDefault="00364187" w:rsidP="00E44A8A">
      <w:pPr>
        <w:pStyle w:val="ListParagraph"/>
        <w:numPr>
          <w:ilvl w:val="0"/>
          <w:numId w:val="44"/>
        </w:numPr>
      </w:pPr>
      <w:r w:rsidRPr="00AA4ADB">
        <w:t>The </w:t>
      </w:r>
      <w:r w:rsidRPr="00AA4ADB">
        <w:rPr>
          <w:b/>
          <w:bCs/>
        </w:rPr>
        <w:t xml:space="preserve">Appropriate Division </w:t>
      </w:r>
      <w:r w:rsidR="00407AFF" w:rsidRPr="00407AFF">
        <w:rPr>
          <w:b/>
          <w:bCs/>
        </w:rPr>
        <w:t>Dean</w:t>
      </w:r>
      <w:r w:rsidRPr="00AA4ADB">
        <w:t> and/or </w:t>
      </w:r>
      <w:r w:rsidRPr="00AA4ADB">
        <w:rPr>
          <w:b/>
          <w:bCs/>
        </w:rPr>
        <w:t>Campus Security</w:t>
      </w:r>
      <w:r w:rsidRPr="00AA4ADB">
        <w:t xml:space="preserve"> Director, may, but are not required to, submit a written response to the </w:t>
      </w:r>
      <w:r w:rsidR="006205B3" w:rsidRPr="006205B3">
        <w:rPr>
          <w:b/>
          <w:bCs/>
        </w:rPr>
        <w:t>Student</w:t>
      </w:r>
      <w:r w:rsidRPr="00AA4ADB">
        <w:t>’s request for review to the </w:t>
      </w:r>
      <w:r w:rsidRPr="00AA4ADB">
        <w:rPr>
          <w:b/>
          <w:bCs/>
        </w:rPr>
        <w:t>Vice President of Academic &amp; </w:t>
      </w:r>
      <w:r w:rsidR="006205B3" w:rsidRPr="006205B3">
        <w:rPr>
          <w:b/>
          <w:bCs/>
        </w:rPr>
        <w:t>Student</w:t>
      </w:r>
      <w:r w:rsidRPr="00AA4ADB">
        <w:rPr>
          <w:b/>
          <w:bCs/>
        </w:rPr>
        <w:t xml:space="preserve"> Affairs</w:t>
      </w:r>
      <w:r w:rsidRPr="00AA4ADB">
        <w:t>.  </w:t>
      </w:r>
    </w:p>
    <w:p w14:paraId="4509AC2A" w14:textId="1309806F" w:rsidR="00364187" w:rsidRPr="00AA4ADB" w:rsidRDefault="00364187" w:rsidP="00E44A8A">
      <w:pPr>
        <w:pStyle w:val="ListParagraph"/>
        <w:numPr>
          <w:ilvl w:val="0"/>
          <w:numId w:val="44"/>
        </w:numPr>
      </w:pPr>
      <w:r w:rsidRPr="00AA4ADB">
        <w:t>The </w:t>
      </w:r>
      <w:r w:rsidRPr="00AA4ADB">
        <w:rPr>
          <w:b/>
          <w:bCs/>
        </w:rPr>
        <w:t>Vice President of Academic &amp; </w:t>
      </w:r>
      <w:r w:rsidR="006205B3" w:rsidRPr="006205B3">
        <w:rPr>
          <w:b/>
          <w:bCs/>
        </w:rPr>
        <w:t>Student</w:t>
      </w:r>
      <w:r w:rsidRPr="00AA4ADB">
        <w:rPr>
          <w:b/>
          <w:bCs/>
        </w:rPr>
        <w:t xml:space="preserve"> Affairs</w:t>
      </w:r>
      <w:r w:rsidRPr="00AA4ADB">
        <w:t> shall evaluate the </w:t>
      </w:r>
      <w:r w:rsidR="006205B3" w:rsidRPr="006205B3">
        <w:rPr>
          <w:b/>
          <w:bCs/>
        </w:rPr>
        <w:t>Student</w:t>
      </w:r>
      <w:r w:rsidRPr="00AA4ADB">
        <w:t>’s request for review by applying the </w:t>
      </w:r>
      <w:r w:rsidR="00407AFF" w:rsidRPr="00407AFF">
        <w:rPr>
          <w:b/>
          <w:bCs/>
        </w:rPr>
        <w:t>Clear and Convincing Evidence</w:t>
      </w:r>
      <w:r w:rsidRPr="00AA4ADB">
        <w:t> standard and shall issue a written decision within three (3) </w:t>
      </w:r>
      <w:r w:rsidRPr="00AA4ADB">
        <w:rPr>
          <w:b/>
          <w:bCs/>
        </w:rPr>
        <w:t>Business Days</w:t>
      </w:r>
      <w:r w:rsidRPr="00AA4ADB">
        <w:t>.  No meeting with the </w:t>
      </w:r>
      <w:r w:rsidR="006205B3" w:rsidRPr="006205B3">
        <w:rPr>
          <w:b/>
          <w:bCs/>
        </w:rPr>
        <w:t>Student</w:t>
      </w:r>
      <w:r w:rsidRPr="00AA4ADB">
        <w:t xml:space="preserve"> or hearing shall be conducted.  </w:t>
      </w:r>
    </w:p>
    <w:p w14:paraId="1F1EB302" w14:textId="33017423" w:rsidR="00364187" w:rsidRPr="00AA4ADB" w:rsidRDefault="00364187" w:rsidP="00E44A8A">
      <w:pPr>
        <w:pStyle w:val="ListParagraph"/>
        <w:numPr>
          <w:ilvl w:val="0"/>
          <w:numId w:val="44"/>
        </w:numPr>
      </w:pPr>
      <w:r w:rsidRPr="00AA4ADB">
        <w:t>If a decision is made in favor of the </w:t>
      </w:r>
      <w:r w:rsidR="006205B3" w:rsidRPr="006205B3">
        <w:rPr>
          <w:b/>
          <w:bCs/>
        </w:rPr>
        <w:t>Student</w:t>
      </w:r>
      <w:r w:rsidRPr="00AA4ADB">
        <w:t>, the </w:t>
      </w:r>
      <w:r w:rsidR="006205B3" w:rsidRPr="006205B3">
        <w:rPr>
          <w:b/>
          <w:bCs/>
        </w:rPr>
        <w:t>Interim Suspension</w:t>
      </w:r>
      <w:r w:rsidRPr="00AA4ADB">
        <w:rPr>
          <w:b/>
          <w:bCs/>
        </w:rPr>
        <w:t> </w:t>
      </w:r>
      <w:r w:rsidRPr="00AA4ADB">
        <w:t>shall be lifted, and the </w:t>
      </w:r>
      <w:r w:rsidR="006205B3" w:rsidRPr="006205B3">
        <w:rPr>
          <w:b/>
          <w:bCs/>
        </w:rPr>
        <w:t>Student</w:t>
      </w:r>
      <w:r w:rsidRPr="00AA4ADB">
        <w:t xml:space="preserve"> may resume regular </w:t>
      </w:r>
      <w:r w:rsidRPr="00AA4ADB">
        <w:rPr>
          <w:b/>
          <w:bCs/>
        </w:rPr>
        <w:t>College Authorized Activities</w:t>
      </w:r>
      <w:r w:rsidRPr="00AA4ADB">
        <w:t>, subject to any </w:t>
      </w:r>
      <w:r w:rsidR="006205B3" w:rsidRPr="006205B3">
        <w:rPr>
          <w:b/>
          <w:bCs/>
        </w:rPr>
        <w:t>Interim Measure</w:t>
      </w:r>
      <w:r w:rsidRPr="00AA4ADB">
        <w:rPr>
          <w:b/>
          <w:bCs/>
        </w:rPr>
        <w:t>s</w:t>
      </w:r>
      <w:r w:rsidRPr="00AA4ADB">
        <w:t xml:space="preserve">, while the Code process is pending.  </w:t>
      </w:r>
    </w:p>
    <w:p w14:paraId="77C61A4E" w14:textId="39E0A31F" w:rsidR="00364187" w:rsidRPr="00AA4ADB" w:rsidRDefault="00364187" w:rsidP="00E44A8A">
      <w:pPr>
        <w:pStyle w:val="ListParagraph"/>
        <w:numPr>
          <w:ilvl w:val="0"/>
          <w:numId w:val="44"/>
        </w:numPr>
      </w:pPr>
      <w:r w:rsidRPr="00AA4ADB">
        <w:t>If a decision is made against the </w:t>
      </w:r>
      <w:r w:rsidR="006205B3" w:rsidRPr="006205B3">
        <w:rPr>
          <w:b/>
          <w:bCs/>
        </w:rPr>
        <w:t>Student</w:t>
      </w:r>
      <w:r w:rsidRPr="00AA4ADB">
        <w:t>, the </w:t>
      </w:r>
      <w:r w:rsidR="006205B3" w:rsidRPr="006205B3">
        <w:rPr>
          <w:b/>
          <w:bCs/>
        </w:rPr>
        <w:t>Interim Suspension</w:t>
      </w:r>
      <w:r w:rsidRPr="00AA4ADB">
        <w:t> shall remain in effect.  </w:t>
      </w:r>
    </w:p>
    <w:p w14:paraId="05EC2697" w14:textId="77777777" w:rsidR="00364187" w:rsidRPr="00151B64" w:rsidRDefault="00364187" w:rsidP="00364187">
      <w:pPr>
        <w:pStyle w:val="Heading1"/>
        <w:spacing w:before="240"/>
        <w:ind w:left="14" w:right="720" w:hanging="14"/>
        <w:jc w:val="left"/>
        <w:rPr>
          <w:color w:val="0060A9"/>
          <w:sz w:val="28"/>
          <w:szCs w:val="28"/>
        </w:rPr>
      </w:pPr>
      <w:bookmarkStart w:id="52" w:name="_Toc115335284"/>
      <w:r w:rsidRPr="00151B64">
        <w:rPr>
          <w:color w:val="0060A9"/>
          <w:sz w:val="28"/>
          <w:szCs w:val="28"/>
        </w:rPr>
        <w:t>907.11 Eligibility for Readmission to the College</w:t>
      </w:r>
      <w:bookmarkEnd w:id="52"/>
      <w:r w:rsidRPr="00151B64">
        <w:rPr>
          <w:color w:val="0060A9"/>
          <w:sz w:val="28"/>
          <w:szCs w:val="28"/>
        </w:rPr>
        <w:t>  </w:t>
      </w:r>
    </w:p>
    <w:p w14:paraId="4F9112E5" w14:textId="77777777" w:rsidR="00364187" w:rsidRPr="00930879" w:rsidRDefault="00364187" w:rsidP="00364187"/>
    <w:p w14:paraId="0B8EC332" w14:textId="78BEC8ED" w:rsidR="00364187" w:rsidRPr="00AA4ADB" w:rsidRDefault="006205B3" w:rsidP="00E44A8A">
      <w:pPr>
        <w:pStyle w:val="ListParagraph"/>
        <w:numPr>
          <w:ilvl w:val="0"/>
          <w:numId w:val="45"/>
        </w:numPr>
      </w:pPr>
      <w:r w:rsidRPr="006205B3">
        <w:rPr>
          <w:b/>
          <w:bCs/>
        </w:rPr>
        <w:lastRenderedPageBreak/>
        <w:t>Student</w:t>
      </w:r>
      <w:r w:rsidR="00364187" w:rsidRPr="00AA4ADB">
        <w:rPr>
          <w:b/>
          <w:bCs/>
        </w:rPr>
        <w:t>s</w:t>
      </w:r>
      <w:r w:rsidR="00364187" w:rsidRPr="00AA4ADB">
        <w:t> who are </w:t>
      </w:r>
      <w:r w:rsidR="00364187" w:rsidRPr="00AA4ADB">
        <w:rPr>
          <w:b/>
          <w:bCs/>
        </w:rPr>
        <w:t>Suspended</w:t>
      </w:r>
      <w:r w:rsidR="00364187" w:rsidRPr="00AA4ADB">
        <w:t> from the College for violating this Code of Conduct may be required to satisfy specific conditions, provided to the </w:t>
      </w:r>
      <w:r w:rsidRPr="006205B3">
        <w:rPr>
          <w:b/>
          <w:bCs/>
        </w:rPr>
        <w:t>Student</w:t>
      </w:r>
      <w:r w:rsidR="00364187" w:rsidRPr="00AA4ADB">
        <w:rPr>
          <w:b/>
          <w:bCs/>
        </w:rPr>
        <w:t>s</w:t>
      </w:r>
      <w:r w:rsidR="00364187" w:rsidRPr="00AA4ADB">
        <w:t> in writing at the time of their </w:t>
      </w:r>
      <w:r w:rsidR="00364187" w:rsidRPr="00AA4ADB">
        <w:rPr>
          <w:b/>
          <w:bCs/>
        </w:rPr>
        <w:t>Suspension</w:t>
      </w:r>
      <w:r w:rsidR="00364187" w:rsidRPr="00AA4ADB">
        <w:t>, in order to be eligible for readmission to the College after the term of their </w:t>
      </w:r>
      <w:r w:rsidR="00364187" w:rsidRPr="00AA4ADB">
        <w:rPr>
          <w:b/>
          <w:bCs/>
        </w:rPr>
        <w:t>Suspension</w:t>
      </w:r>
      <w:r w:rsidR="00364187" w:rsidRPr="00AA4ADB">
        <w:t> has ended.    </w:t>
      </w:r>
    </w:p>
    <w:p w14:paraId="7EE30D22" w14:textId="46FC2AE2" w:rsidR="00364187" w:rsidRPr="00AA4ADB" w:rsidRDefault="00364187" w:rsidP="00E44A8A">
      <w:pPr>
        <w:pStyle w:val="ListParagraph"/>
        <w:numPr>
          <w:ilvl w:val="0"/>
          <w:numId w:val="45"/>
        </w:numPr>
      </w:pPr>
      <w:r w:rsidRPr="00AA4ADB">
        <w:t>If a </w:t>
      </w:r>
      <w:r w:rsidR="006205B3" w:rsidRPr="006205B3">
        <w:rPr>
          <w:b/>
          <w:bCs/>
        </w:rPr>
        <w:t>Student</w:t>
      </w:r>
      <w:r w:rsidRPr="00AA4ADB">
        <w:t> fails to satisfy the conditions of a </w:t>
      </w:r>
      <w:r w:rsidRPr="00AA4ADB">
        <w:rPr>
          <w:b/>
          <w:bCs/>
        </w:rPr>
        <w:t>Suspension</w:t>
      </w:r>
      <w:r w:rsidRPr="00AA4ADB">
        <w:t xml:space="preserve">, or if the </w:t>
      </w:r>
      <w:r w:rsidR="006205B3" w:rsidRPr="006205B3">
        <w:rPr>
          <w:b/>
          <w:bCs/>
        </w:rPr>
        <w:t>Student</w:t>
      </w:r>
      <w:r w:rsidRPr="00AA4ADB">
        <w:t xml:space="preserve"> engages in additional Code violations during the term of the </w:t>
      </w:r>
      <w:r w:rsidRPr="00AA4ADB">
        <w:rPr>
          <w:b/>
          <w:bCs/>
        </w:rPr>
        <w:t>Suspension</w:t>
      </w:r>
      <w:r w:rsidRPr="00AA4ADB">
        <w:t>, the </w:t>
      </w:r>
      <w:r w:rsidRPr="00AA4ADB">
        <w:rPr>
          <w:b/>
          <w:bCs/>
        </w:rPr>
        <w:t xml:space="preserve">Appropriate Division </w:t>
      </w:r>
      <w:r w:rsidR="00407AFF" w:rsidRPr="00407AFF">
        <w:rPr>
          <w:b/>
          <w:bCs/>
        </w:rPr>
        <w:t>Dean</w:t>
      </w:r>
      <w:r w:rsidRPr="00AA4ADB">
        <w:t xml:space="preserve"> may convert the </w:t>
      </w:r>
      <w:r w:rsidR="006205B3" w:rsidRPr="006205B3">
        <w:rPr>
          <w:b/>
          <w:bCs/>
        </w:rPr>
        <w:t>Student</w:t>
      </w:r>
      <w:r w:rsidRPr="00AA4ADB">
        <w:t>’s</w:t>
      </w:r>
      <w:r w:rsidRPr="00AA4ADB">
        <w:rPr>
          <w:b/>
          <w:bCs/>
        </w:rPr>
        <w:t> Suspension</w:t>
      </w:r>
      <w:r w:rsidRPr="00AA4ADB">
        <w:t> to an </w:t>
      </w:r>
      <w:r w:rsidRPr="00AA4ADB">
        <w:rPr>
          <w:b/>
          <w:bCs/>
        </w:rPr>
        <w:t>Expulsion</w:t>
      </w:r>
      <w:r w:rsidRPr="00AA4ADB">
        <w:t> without the ability to appeal.   </w:t>
      </w:r>
    </w:p>
    <w:p w14:paraId="677BC57D" w14:textId="5372B682" w:rsidR="00364187" w:rsidRPr="00AA4ADB" w:rsidRDefault="006205B3" w:rsidP="00E44A8A">
      <w:pPr>
        <w:pStyle w:val="ListParagraph"/>
        <w:numPr>
          <w:ilvl w:val="0"/>
          <w:numId w:val="45"/>
        </w:numPr>
      </w:pPr>
      <w:r w:rsidRPr="006205B3">
        <w:rPr>
          <w:b/>
          <w:bCs/>
        </w:rPr>
        <w:t>Student</w:t>
      </w:r>
      <w:r w:rsidR="00364187" w:rsidRPr="00AA4ADB">
        <w:rPr>
          <w:b/>
          <w:bCs/>
        </w:rPr>
        <w:t>s</w:t>
      </w:r>
      <w:r w:rsidR="00364187" w:rsidRPr="00AA4ADB">
        <w:t> who have been </w:t>
      </w:r>
      <w:r w:rsidRPr="006205B3">
        <w:rPr>
          <w:b/>
          <w:bCs/>
        </w:rPr>
        <w:t xml:space="preserve">Expelled </w:t>
      </w:r>
      <w:r w:rsidR="00364187" w:rsidRPr="00AA4ADB">
        <w:t xml:space="preserve">from the College for violating this Code of Conduct are permanently ineligible for readmission at any time.  </w:t>
      </w:r>
    </w:p>
    <w:p w14:paraId="12543B3B" w14:textId="77777777" w:rsidR="00364187" w:rsidRPr="00AA4ADB" w:rsidRDefault="00364187" w:rsidP="00E44A8A">
      <w:pPr>
        <w:pStyle w:val="ListParagraph"/>
        <w:numPr>
          <w:ilvl w:val="0"/>
          <w:numId w:val="45"/>
        </w:numPr>
      </w:pPr>
      <w:r w:rsidRPr="00AA4ADB">
        <w:t>Any request for readmission after </w:t>
      </w:r>
      <w:r w:rsidRPr="00AA4ADB">
        <w:rPr>
          <w:b/>
          <w:bCs/>
        </w:rPr>
        <w:t>Expulsion</w:t>
      </w:r>
      <w:r w:rsidRPr="00AA4ADB">
        <w:t> shall be denied automatically with no opportunity for appeal.    </w:t>
      </w:r>
    </w:p>
    <w:p w14:paraId="447112B6" w14:textId="77777777" w:rsidR="00364187" w:rsidRPr="00AA4ADB" w:rsidRDefault="00364187" w:rsidP="00364187"/>
    <w:p w14:paraId="40E7A683" w14:textId="77777777" w:rsidR="00364187" w:rsidRPr="00AA4ADB" w:rsidRDefault="00364187" w:rsidP="00364187">
      <w:pPr>
        <w:spacing w:after="160" w:line="259" w:lineRule="auto"/>
        <w:ind w:left="0" w:firstLine="0"/>
      </w:pPr>
      <w:r w:rsidRPr="00AA4ADB">
        <w:br w:type="page"/>
      </w:r>
    </w:p>
    <w:p w14:paraId="11EBB3A1" w14:textId="77777777" w:rsidR="00364187" w:rsidRPr="00151B64" w:rsidRDefault="00364187" w:rsidP="00364187">
      <w:pPr>
        <w:pStyle w:val="Heading1"/>
        <w:spacing w:before="240"/>
        <w:ind w:left="0" w:right="720" w:firstLine="0"/>
        <w:jc w:val="left"/>
        <w:rPr>
          <w:color w:val="0060A9"/>
          <w:sz w:val="28"/>
          <w:szCs w:val="28"/>
        </w:rPr>
      </w:pPr>
      <w:bookmarkStart w:id="53" w:name="_Toc115335285"/>
      <w:r w:rsidRPr="00151B64">
        <w:rPr>
          <w:color w:val="0060A9"/>
          <w:sz w:val="28"/>
          <w:szCs w:val="28"/>
        </w:rPr>
        <w:lastRenderedPageBreak/>
        <w:t>907.12 Glossary of Definitions</w:t>
      </w:r>
      <w:bookmarkEnd w:id="53"/>
      <w:r w:rsidRPr="00151B64">
        <w:rPr>
          <w:color w:val="0060A9"/>
          <w:sz w:val="28"/>
          <w:szCs w:val="28"/>
        </w:rPr>
        <w:t>  </w:t>
      </w:r>
    </w:p>
    <w:p w14:paraId="1A56D845" w14:textId="77777777" w:rsidR="00364187" w:rsidRPr="00AA4ADB" w:rsidRDefault="00364187" w:rsidP="00364187">
      <w:pPr>
        <w:spacing w:before="240" w:after="31"/>
        <w:ind w:left="374" w:right="14" w:hanging="14"/>
        <w:rPr>
          <w:color w:val="000000" w:themeColor="text1"/>
        </w:rPr>
      </w:pPr>
      <w:r w:rsidRPr="00930879">
        <w:rPr>
          <w:b/>
          <w:bCs/>
          <w:color w:val="000000" w:themeColor="text1"/>
        </w:rPr>
        <w:t>Academic Integrity</w:t>
      </w:r>
      <w:r w:rsidRPr="00AA4ADB">
        <w:rPr>
          <w:b/>
          <w:bCs/>
          <w:color w:val="000000" w:themeColor="text1"/>
        </w:rPr>
        <w:t xml:space="preserve">: </w:t>
      </w:r>
      <w:r w:rsidRPr="00AA4ADB">
        <w:rPr>
          <w:color w:val="000000" w:themeColor="text1"/>
        </w:rPr>
        <w:t xml:space="preserve">The adherence to intellectual honesty and authentic, responsible scholarship in one’s Academic Work at the College. </w:t>
      </w:r>
    </w:p>
    <w:p w14:paraId="10B38C10"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5310EFBE" w14:textId="17B71ED4" w:rsidR="00364187" w:rsidRPr="00AA4ADB" w:rsidRDefault="00364187" w:rsidP="00364187">
      <w:pPr>
        <w:ind w:left="370" w:right="9"/>
        <w:rPr>
          <w:color w:val="000000" w:themeColor="text1"/>
          <w:szCs w:val="24"/>
        </w:rPr>
      </w:pPr>
      <w:r w:rsidRPr="00AA4ADB">
        <w:rPr>
          <w:b/>
          <w:bCs/>
          <w:color w:val="000000" w:themeColor="text1"/>
          <w:szCs w:val="24"/>
        </w:rPr>
        <w:t>Academic Work:</w:t>
      </w:r>
      <w:r w:rsidRPr="00AA4ADB">
        <w:rPr>
          <w:color w:val="000000" w:themeColor="text1"/>
          <w:szCs w:val="24"/>
        </w:rPr>
        <w:t xml:space="preserve"> All work product submitted to the College by a </w:t>
      </w:r>
      <w:r w:rsidR="006205B3" w:rsidRPr="006205B3">
        <w:rPr>
          <w:b/>
          <w:color w:val="000000" w:themeColor="text1"/>
          <w:szCs w:val="24"/>
        </w:rPr>
        <w:t>Student</w:t>
      </w:r>
      <w:r w:rsidRPr="00AA4ADB">
        <w:rPr>
          <w:color w:val="000000" w:themeColor="text1"/>
          <w:szCs w:val="24"/>
        </w:rPr>
        <w:t xml:space="preserve"> for a grade, academic credit, or official evaluation by the College, including, but not limited to, class assignments, examination responses, essays, reports, projects, research results and/or analyses, presentations and/or presentation materials, and artistic works. </w:t>
      </w:r>
    </w:p>
    <w:p w14:paraId="4BCA3320"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27182A11" w14:textId="77777777" w:rsidR="00364187" w:rsidRPr="00AA4ADB" w:rsidRDefault="00364187" w:rsidP="00364187">
      <w:pPr>
        <w:ind w:left="360" w:right="9"/>
        <w:rPr>
          <w:color w:val="000000" w:themeColor="text1"/>
          <w:szCs w:val="24"/>
        </w:rPr>
      </w:pPr>
      <w:r w:rsidRPr="00AA4ADB">
        <w:rPr>
          <w:b/>
          <w:bCs/>
          <w:color w:val="000000" w:themeColor="text1"/>
          <w:szCs w:val="24"/>
        </w:rPr>
        <w:t>ADA</w:t>
      </w:r>
      <w:r w:rsidRPr="00AA4ADB">
        <w:rPr>
          <w:color w:val="000000" w:themeColor="text1"/>
          <w:szCs w:val="24"/>
        </w:rPr>
        <w:t xml:space="preserve">: American Disabilities Act. </w:t>
      </w:r>
    </w:p>
    <w:p w14:paraId="4CEE0B6F" w14:textId="419320CB"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6339910A" w14:textId="612DFBCF" w:rsidR="00364187" w:rsidRDefault="1EC3A24C" w:rsidP="1EC3A24C">
      <w:pPr>
        <w:ind w:left="370" w:right="9"/>
        <w:rPr>
          <w:color w:val="000000" w:themeColor="text1"/>
        </w:rPr>
      </w:pPr>
      <w:r w:rsidRPr="1EC3A24C">
        <w:rPr>
          <w:b/>
          <w:bCs/>
          <w:color w:val="000000" w:themeColor="text1"/>
        </w:rPr>
        <w:t xml:space="preserve">Aggravating Factor: </w:t>
      </w:r>
      <w:r w:rsidRPr="1EC3A24C">
        <w:rPr>
          <w:color w:val="000000" w:themeColor="text1"/>
        </w:rPr>
        <w:t xml:space="preserve">Any evidence or information that might warrant addressing an alleged Code of Conduct violation as </w:t>
      </w:r>
      <w:r w:rsidRPr="1EC3A24C">
        <w:rPr>
          <w:b/>
          <w:bCs/>
          <w:color w:val="000000" w:themeColor="text1"/>
        </w:rPr>
        <w:t>Major Misconduct</w:t>
      </w:r>
      <w:r w:rsidRPr="1EC3A24C">
        <w:rPr>
          <w:color w:val="000000" w:themeColor="text1"/>
        </w:rPr>
        <w:t xml:space="preserve"> or justify imposing a harsher Responsive Measure for a particular violation, including, but not limited to, a history of prior violations by the </w:t>
      </w:r>
      <w:r w:rsidRPr="1EC3A24C">
        <w:rPr>
          <w:b/>
          <w:bCs/>
          <w:color w:val="000000" w:themeColor="text1"/>
        </w:rPr>
        <w:t>Student</w:t>
      </w:r>
      <w:r w:rsidRPr="1EC3A24C">
        <w:rPr>
          <w:color w:val="000000" w:themeColor="text1"/>
        </w:rPr>
        <w:t xml:space="preserve">, the degree of damage or caused by </w:t>
      </w:r>
      <w:r w:rsidRPr="1EC3A24C">
        <w:rPr>
          <w:b/>
          <w:bCs/>
          <w:color w:val="000000" w:themeColor="text1"/>
        </w:rPr>
        <w:t>Student</w:t>
      </w:r>
      <w:r w:rsidRPr="1EC3A24C">
        <w:rPr>
          <w:color w:val="000000" w:themeColor="text1"/>
        </w:rPr>
        <w:t xml:space="preserve">’s misconduct (including physical and emotional damage to another member of the </w:t>
      </w:r>
      <w:r w:rsidRPr="1EC3A24C">
        <w:rPr>
          <w:b/>
          <w:bCs/>
          <w:color w:val="000000" w:themeColor="text1"/>
        </w:rPr>
        <w:t>Falcon Community</w:t>
      </w:r>
      <w:r w:rsidRPr="1EC3A24C">
        <w:rPr>
          <w:color w:val="000000" w:themeColor="text1"/>
        </w:rPr>
        <w:t>), whether the misconduct was planned or spontaneous (</w:t>
      </w:r>
      <w:r w:rsidRPr="1EC3A24C">
        <w:rPr>
          <w:i/>
          <w:iCs/>
          <w:color w:val="000000" w:themeColor="text1"/>
        </w:rPr>
        <w:t>i.e.</w:t>
      </w:r>
      <w:r w:rsidRPr="1EC3A24C">
        <w:rPr>
          <w:color w:val="000000" w:themeColor="text1"/>
        </w:rPr>
        <w:t xml:space="preserve">, “a crime of passion”), whether the misconduct demonstrates callous disregard or disrespect for others or the College, and whether the </w:t>
      </w:r>
      <w:r w:rsidRPr="1EC3A24C">
        <w:rPr>
          <w:b/>
          <w:bCs/>
          <w:color w:val="000000" w:themeColor="text1"/>
        </w:rPr>
        <w:t>Student</w:t>
      </w:r>
      <w:r w:rsidRPr="1EC3A24C">
        <w:rPr>
          <w:color w:val="000000" w:themeColor="text1"/>
        </w:rPr>
        <w:t xml:space="preserve"> demonstrates a lack of remorse or refuses to accept personal responsibility for the misconduct. </w:t>
      </w:r>
    </w:p>
    <w:p w14:paraId="3C2228A3" w14:textId="057DD966" w:rsidR="00130285" w:rsidRDefault="00130285" w:rsidP="00364187">
      <w:pPr>
        <w:ind w:left="370" w:right="9"/>
        <w:rPr>
          <w:color w:val="000000" w:themeColor="text1"/>
          <w:szCs w:val="24"/>
        </w:rPr>
      </w:pPr>
    </w:p>
    <w:p w14:paraId="4809CBE9" w14:textId="045EEAF0" w:rsidR="00130285" w:rsidRPr="00B14ECF" w:rsidRDefault="1EC3A24C" w:rsidP="00B14ECF">
      <w:pPr>
        <w:ind w:left="370" w:right="9"/>
        <w:rPr>
          <w:bCs/>
          <w:color w:val="000000" w:themeColor="text1"/>
        </w:rPr>
      </w:pPr>
      <w:r w:rsidRPr="00B14ECF">
        <w:rPr>
          <w:b/>
          <w:bCs/>
          <w:color w:val="000000" w:themeColor="text1"/>
        </w:rPr>
        <w:t>Appeal Meeting:</w:t>
      </w:r>
      <w:r w:rsidRPr="00B14ECF">
        <w:rPr>
          <w:bCs/>
          <w:color w:val="000000" w:themeColor="text1"/>
        </w:rPr>
        <w:t xml:space="preserve"> A meeting that is held, based on the discretion of the Appropriate Division Dean. This meeting is convened if the decision of an Appeal cannot be made on written submissions alone. Attendance at meetings shall be limited to only necessary persons, including the Appropriate Division Dean, Appellant, Appellees, and one Support Person for each Appellant and Appellee. Additionally, one (1) consultant to assist the Appropriate Division Dean with procedural and technical questions about the Code of Conduct and College policy (e.g., a representative from the College’s General Counsel’s Office, Disability Resources Coordinator, or Human Resources office) may attend.  </w:t>
      </w:r>
    </w:p>
    <w:p w14:paraId="327E262B" w14:textId="77777777" w:rsidR="00364187" w:rsidRPr="00AA4ADB" w:rsidRDefault="00364187" w:rsidP="00364187">
      <w:pPr>
        <w:spacing w:after="2" w:line="259" w:lineRule="auto"/>
        <w:ind w:left="360"/>
        <w:rPr>
          <w:color w:val="000000" w:themeColor="text1"/>
        </w:rPr>
      </w:pPr>
      <w:r w:rsidRPr="00AA4ADB">
        <w:rPr>
          <w:color w:val="000000" w:themeColor="text1"/>
        </w:rPr>
        <w:t xml:space="preserve">  </w:t>
      </w:r>
    </w:p>
    <w:p w14:paraId="2C8B0AED" w14:textId="2FE116CD" w:rsidR="00364187" w:rsidRPr="00AA4ADB" w:rsidRDefault="00364187" w:rsidP="00364187">
      <w:pPr>
        <w:ind w:left="370" w:right="9"/>
        <w:rPr>
          <w:color w:val="000000" w:themeColor="text1"/>
        </w:rPr>
      </w:pPr>
      <w:r w:rsidRPr="00AA4ADB">
        <w:rPr>
          <w:b/>
          <w:bCs/>
          <w:color w:val="000000" w:themeColor="text1"/>
        </w:rPr>
        <w:t xml:space="preserve">Appellant: </w:t>
      </w:r>
      <w:r w:rsidRPr="00AA4ADB">
        <w:rPr>
          <w:color w:val="000000" w:themeColor="text1"/>
        </w:rPr>
        <w:t xml:space="preserve">A </w:t>
      </w:r>
      <w:r w:rsidR="00407AFF" w:rsidRPr="00407AFF">
        <w:rPr>
          <w:b/>
          <w:color w:val="000000" w:themeColor="text1"/>
        </w:rPr>
        <w:t>Complainant</w:t>
      </w:r>
      <w:r w:rsidRPr="00AA4ADB">
        <w:rPr>
          <w:color w:val="000000" w:themeColor="text1"/>
        </w:rPr>
        <w:t xml:space="preserve"> or </w:t>
      </w:r>
      <w:r w:rsidR="006205B3" w:rsidRPr="006205B3">
        <w:rPr>
          <w:b/>
          <w:color w:val="000000" w:themeColor="text1"/>
        </w:rPr>
        <w:t>Respondent</w:t>
      </w:r>
      <w:r w:rsidRPr="00AA4ADB">
        <w:rPr>
          <w:color w:val="000000" w:themeColor="text1"/>
        </w:rPr>
        <w:t xml:space="preserve"> appealing a decision of and/or </w:t>
      </w:r>
      <w:r w:rsidR="006205B3" w:rsidRPr="006205B3">
        <w:rPr>
          <w:b/>
          <w:color w:val="000000" w:themeColor="text1"/>
        </w:rPr>
        <w:t>Responsive Action</w:t>
      </w:r>
      <w:r w:rsidRPr="00AA4ADB">
        <w:rPr>
          <w:color w:val="000000" w:themeColor="text1"/>
        </w:rPr>
        <w:t xml:space="preserve"> issued by a </w:t>
      </w:r>
      <w:r w:rsidR="00407AFF" w:rsidRPr="00407AFF">
        <w:rPr>
          <w:b/>
          <w:color w:val="000000" w:themeColor="text1"/>
        </w:rPr>
        <w:t>Code Decision-Maker</w:t>
      </w:r>
      <w:r w:rsidRPr="00AA4ADB">
        <w:rPr>
          <w:color w:val="000000" w:themeColor="text1"/>
        </w:rPr>
        <w:t xml:space="preserve"> in accordance with the Code of Conduct’s appeal procedures. </w:t>
      </w:r>
    </w:p>
    <w:p w14:paraId="6D2EEEA0" w14:textId="77777777" w:rsidR="00364187" w:rsidRPr="00AA4ADB" w:rsidRDefault="00364187" w:rsidP="00364187">
      <w:pPr>
        <w:spacing w:after="19" w:line="259" w:lineRule="auto"/>
        <w:ind w:left="360"/>
        <w:rPr>
          <w:color w:val="000000" w:themeColor="text1"/>
          <w:szCs w:val="24"/>
        </w:rPr>
      </w:pPr>
      <w:r w:rsidRPr="00AA4ADB">
        <w:rPr>
          <w:color w:val="000000" w:themeColor="text1"/>
          <w:szCs w:val="24"/>
        </w:rPr>
        <w:t xml:space="preserve"> </w:t>
      </w:r>
    </w:p>
    <w:p w14:paraId="3C8569BC" w14:textId="140A6FBF" w:rsidR="00364187" w:rsidRPr="00AA4ADB" w:rsidRDefault="00364187" w:rsidP="00364187">
      <w:pPr>
        <w:ind w:left="370" w:right="9"/>
        <w:rPr>
          <w:color w:val="000000" w:themeColor="text1"/>
        </w:rPr>
      </w:pPr>
      <w:r w:rsidRPr="00AA4ADB">
        <w:rPr>
          <w:b/>
          <w:bCs/>
          <w:color w:val="000000" w:themeColor="text1"/>
        </w:rPr>
        <w:t xml:space="preserve">Appellee: </w:t>
      </w:r>
      <w:r w:rsidRPr="00AA4ADB">
        <w:rPr>
          <w:color w:val="000000" w:themeColor="text1"/>
        </w:rPr>
        <w:t xml:space="preserve">A </w:t>
      </w:r>
      <w:r w:rsidR="00407AFF" w:rsidRPr="00407AFF">
        <w:rPr>
          <w:b/>
          <w:color w:val="000000" w:themeColor="text1"/>
        </w:rPr>
        <w:t>Code Decision-Maker</w:t>
      </w:r>
      <w:r w:rsidRPr="00AA4ADB">
        <w:rPr>
          <w:color w:val="000000" w:themeColor="text1"/>
        </w:rPr>
        <w:t xml:space="preserve">, </w:t>
      </w:r>
      <w:r w:rsidR="006205B3" w:rsidRPr="006205B3">
        <w:rPr>
          <w:b/>
          <w:color w:val="000000" w:themeColor="text1"/>
        </w:rPr>
        <w:t>Respondent</w:t>
      </w:r>
      <w:r w:rsidRPr="00AA4ADB">
        <w:rPr>
          <w:color w:val="000000" w:themeColor="text1"/>
        </w:rPr>
        <w:t xml:space="preserve">, and/or </w:t>
      </w:r>
      <w:r w:rsidR="00407AFF" w:rsidRPr="00407AFF">
        <w:rPr>
          <w:b/>
          <w:color w:val="000000" w:themeColor="text1"/>
        </w:rPr>
        <w:t>Complainant</w:t>
      </w:r>
      <w:r w:rsidRPr="00AA4ADB">
        <w:rPr>
          <w:color w:val="000000" w:themeColor="text1"/>
        </w:rPr>
        <w:t xml:space="preserve"> responding to an Appellant’s appeal of a decision made and/or </w:t>
      </w:r>
      <w:r w:rsidR="006205B3" w:rsidRPr="006205B3">
        <w:rPr>
          <w:b/>
          <w:color w:val="000000" w:themeColor="text1"/>
        </w:rPr>
        <w:t>Responsive Action</w:t>
      </w:r>
      <w:r w:rsidRPr="00AA4ADB">
        <w:rPr>
          <w:color w:val="000000" w:themeColor="text1"/>
        </w:rPr>
        <w:t xml:space="preserve"> issued by a </w:t>
      </w:r>
      <w:r w:rsidR="00407AFF" w:rsidRPr="00407AFF">
        <w:rPr>
          <w:b/>
          <w:color w:val="000000" w:themeColor="text1"/>
        </w:rPr>
        <w:t>Code Decision-Maker</w:t>
      </w:r>
      <w:r w:rsidRPr="00AA4ADB">
        <w:rPr>
          <w:color w:val="000000" w:themeColor="text1"/>
        </w:rPr>
        <w:t xml:space="preserve">. </w:t>
      </w:r>
    </w:p>
    <w:p w14:paraId="33F47A60" w14:textId="77777777" w:rsidR="00364187" w:rsidRPr="00AA4ADB" w:rsidRDefault="00364187" w:rsidP="00364187">
      <w:pPr>
        <w:ind w:left="370" w:right="9"/>
        <w:rPr>
          <w:color w:val="000000" w:themeColor="text1"/>
          <w:szCs w:val="24"/>
        </w:rPr>
      </w:pPr>
    </w:p>
    <w:p w14:paraId="450775C3" w14:textId="15000107" w:rsidR="00364187" w:rsidRPr="00AA4ADB" w:rsidRDefault="00364187" w:rsidP="00364187">
      <w:pPr>
        <w:ind w:left="370" w:right="9"/>
        <w:rPr>
          <w:color w:val="000000" w:themeColor="text1"/>
        </w:rPr>
      </w:pPr>
      <w:r w:rsidRPr="00AA4ADB">
        <w:rPr>
          <w:b/>
          <w:bCs/>
          <w:color w:val="000000" w:themeColor="text1"/>
        </w:rPr>
        <w:t xml:space="preserve">Appropriate Division </w:t>
      </w:r>
      <w:r w:rsidR="00407AFF" w:rsidRPr="00407AFF">
        <w:rPr>
          <w:b/>
          <w:bCs/>
          <w:color w:val="000000" w:themeColor="text1"/>
        </w:rPr>
        <w:t>Dean</w:t>
      </w:r>
      <w:r w:rsidRPr="00AA4ADB">
        <w:rPr>
          <w:b/>
          <w:bCs/>
          <w:color w:val="000000" w:themeColor="text1"/>
        </w:rPr>
        <w:t xml:space="preserve">(s) </w:t>
      </w:r>
      <w:r w:rsidRPr="00AA4ADB">
        <w:rPr>
          <w:color w:val="000000" w:themeColor="text1"/>
        </w:rPr>
        <w:t xml:space="preserve">or </w:t>
      </w:r>
      <w:r w:rsidR="00407AFF" w:rsidRPr="00407AFF">
        <w:rPr>
          <w:b/>
          <w:bCs/>
          <w:color w:val="000000" w:themeColor="text1"/>
        </w:rPr>
        <w:t>Dean</w:t>
      </w:r>
      <w:r w:rsidRPr="00AA4ADB">
        <w:rPr>
          <w:b/>
          <w:bCs/>
          <w:color w:val="000000" w:themeColor="text1"/>
        </w:rPr>
        <w:t>(s)</w:t>
      </w:r>
      <w:r w:rsidRPr="00AA4ADB">
        <w:rPr>
          <w:color w:val="000000" w:themeColor="text1"/>
        </w:rPr>
        <w:t>:</w:t>
      </w:r>
      <w:r w:rsidRPr="00AA4ADB">
        <w:rPr>
          <w:b/>
          <w:bCs/>
          <w:color w:val="000000" w:themeColor="text1"/>
        </w:rPr>
        <w:t xml:space="preserve"> </w:t>
      </w:r>
      <w:r w:rsidRPr="00AA4ADB">
        <w:rPr>
          <w:color w:val="000000" w:themeColor="text1"/>
        </w:rPr>
        <w:t xml:space="preserve">The </w:t>
      </w:r>
      <w:r w:rsidR="00407AFF" w:rsidRPr="00407AFF">
        <w:rPr>
          <w:b/>
          <w:color w:val="000000" w:themeColor="text1"/>
        </w:rPr>
        <w:t>Dean</w:t>
      </w:r>
      <w:r w:rsidRPr="00AA4ADB">
        <w:rPr>
          <w:color w:val="000000" w:themeColor="text1"/>
        </w:rPr>
        <w:t xml:space="preserve"> supervising various areas. Currently, there are five </w:t>
      </w:r>
      <w:r w:rsidR="00407AFF" w:rsidRPr="00407AFF">
        <w:rPr>
          <w:b/>
          <w:color w:val="000000" w:themeColor="text1"/>
        </w:rPr>
        <w:t>Dean</w:t>
      </w:r>
      <w:r w:rsidRPr="00AA4ADB">
        <w:rPr>
          <w:color w:val="000000" w:themeColor="text1"/>
        </w:rPr>
        <w:t xml:space="preserve">s and one associate </w:t>
      </w:r>
      <w:r w:rsidR="00407AFF" w:rsidRPr="00407AFF">
        <w:rPr>
          <w:b/>
          <w:color w:val="000000" w:themeColor="text1"/>
        </w:rPr>
        <w:t>Dean</w:t>
      </w:r>
      <w:r w:rsidRPr="00AA4ADB">
        <w:rPr>
          <w:color w:val="000000" w:themeColor="text1"/>
        </w:rPr>
        <w:t xml:space="preserve"> at CEI. The </w:t>
      </w:r>
      <w:r w:rsidR="00407AFF" w:rsidRPr="00407AFF">
        <w:rPr>
          <w:b/>
          <w:color w:val="000000" w:themeColor="text1"/>
        </w:rPr>
        <w:t>Dean of Student Affairs</w:t>
      </w:r>
      <w:r w:rsidRPr="00AA4ADB">
        <w:rPr>
          <w:color w:val="000000" w:themeColor="text1"/>
        </w:rPr>
        <w:t xml:space="preserve"> supervises all </w:t>
      </w:r>
      <w:r w:rsidR="006205B3" w:rsidRPr="006205B3">
        <w:rPr>
          <w:b/>
          <w:color w:val="000000" w:themeColor="text1"/>
        </w:rPr>
        <w:t>Student</w:t>
      </w:r>
      <w:r w:rsidRPr="00AA4ADB">
        <w:rPr>
          <w:color w:val="000000" w:themeColor="text1"/>
        </w:rPr>
        <w:t xml:space="preserve"> Affairs areas and the Associate </w:t>
      </w:r>
      <w:r w:rsidR="00407AFF" w:rsidRPr="00407AFF">
        <w:rPr>
          <w:b/>
          <w:color w:val="000000" w:themeColor="text1"/>
        </w:rPr>
        <w:t>Dean</w:t>
      </w:r>
      <w:r w:rsidRPr="00AA4ADB">
        <w:rPr>
          <w:color w:val="000000" w:themeColor="text1"/>
        </w:rPr>
        <w:t xml:space="preserve"> of Enrollment Management. The </w:t>
      </w:r>
      <w:r w:rsidR="00407AFF" w:rsidRPr="00407AFF">
        <w:rPr>
          <w:b/>
          <w:color w:val="000000" w:themeColor="text1"/>
        </w:rPr>
        <w:t>Dean</w:t>
      </w:r>
      <w:r w:rsidRPr="00AA4ADB">
        <w:rPr>
          <w:color w:val="000000" w:themeColor="text1"/>
        </w:rPr>
        <w:t xml:space="preserve"> of General Education supervises the General Education Departments. The </w:t>
      </w:r>
      <w:r w:rsidR="00407AFF" w:rsidRPr="00407AFF">
        <w:rPr>
          <w:b/>
          <w:color w:val="000000" w:themeColor="text1"/>
        </w:rPr>
        <w:t>Dean</w:t>
      </w:r>
      <w:r w:rsidRPr="00AA4ADB">
        <w:rPr>
          <w:color w:val="000000" w:themeColor="text1"/>
        </w:rPr>
        <w:t xml:space="preserve"> of CTE supervises the Mechanical Trades, Business &amp; Technology, and Cybersecurity and </w:t>
      </w:r>
      <w:r w:rsidRPr="00AA4ADB">
        <w:rPr>
          <w:color w:val="000000" w:themeColor="text1"/>
        </w:rPr>
        <w:lastRenderedPageBreak/>
        <w:t xml:space="preserve">Information Technology. The </w:t>
      </w:r>
      <w:r w:rsidR="00407AFF" w:rsidRPr="00407AFF">
        <w:rPr>
          <w:b/>
          <w:color w:val="000000" w:themeColor="text1"/>
        </w:rPr>
        <w:t>Dean</w:t>
      </w:r>
      <w:r w:rsidRPr="00AA4ADB">
        <w:rPr>
          <w:color w:val="000000" w:themeColor="text1"/>
        </w:rPr>
        <w:t xml:space="preserve"> of Health and Human Services supervises the Healthcare and Human Services departments. The </w:t>
      </w:r>
      <w:r w:rsidR="00407AFF" w:rsidRPr="00407AFF">
        <w:rPr>
          <w:b/>
          <w:color w:val="000000" w:themeColor="text1"/>
        </w:rPr>
        <w:t>Dean</w:t>
      </w:r>
      <w:r w:rsidRPr="00AA4ADB">
        <w:rPr>
          <w:color w:val="000000" w:themeColor="text1"/>
        </w:rPr>
        <w:t xml:space="preserve"> of Online Learning supervises the online learning departments. All </w:t>
      </w:r>
      <w:r w:rsidR="00407AFF" w:rsidRPr="00407AFF">
        <w:rPr>
          <w:b/>
          <w:color w:val="000000" w:themeColor="text1"/>
        </w:rPr>
        <w:t>Dean</w:t>
      </w:r>
      <w:r w:rsidRPr="00AA4ADB">
        <w:rPr>
          <w:color w:val="000000" w:themeColor="text1"/>
        </w:rPr>
        <w:t xml:space="preserve">s are supervised by the </w:t>
      </w:r>
      <w:r w:rsidR="006205B3" w:rsidRPr="006205B3">
        <w:rPr>
          <w:b/>
          <w:color w:val="000000" w:themeColor="text1"/>
        </w:rPr>
        <w:t>Vice President of Academic &amp; Student Affairs</w:t>
      </w:r>
      <w:r w:rsidRPr="00AA4ADB">
        <w:rPr>
          <w:color w:val="000000" w:themeColor="text1"/>
        </w:rPr>
        <w:t>.</w:t>
      </w:r>
    </w:p>
    <w:p w14:paraId="1C867095" w14:textId="77777777" w:rsidR="00364187" w:rsidRPr="00AA4ADB" w:rsidRDefault="00364187" w:rsidP="00364187">
      <w:pPr>
        <w:spacing w:line="259" w:lineRule="auto"/>
        <w:ind w:left="360"/>
        <w:rPr>
          <w:color w:val="000000" w:themeColor="text1"/>
          <w:szCs w:val="24"/>
        </w:rPr>
      </w:pPr>
    </w:p>
    <w:p w14:paraId="6C99C025" w14:textId="759D5613" w:rsidR="00364187" w:rsidRPr="00AA4ADB" w:rsidRDefault="00364187" w:rsidP="00364187">
      <w:pPr>
        <w:ind w:left="370" w:right="9"/>
        <w:rPr>
          <w:color w:val="000000" w:themeColor="text1"/>
          <w:szCs w:val="24"/>
        </w:rPr>
      </w:pPr>
      <w:r w:rsidRPr="00AA4ADB">
        <w:rPr>
          <w:b/>
          <w:bCs/>
          <w:color w:val="000000" w:themeColor="text1"/>
          <w:szCs w:val="24"/>
        </w:rPr>
        <w:t xml:space="preserve">Bribe: </w:t>
      </w:r>
      <w:r w:rsidRPr="00AA4ADB">
        <w:rPr>
          <w:color w:val="000000" w:themeColor="text1"/>
          <w:szCs w:val="24"/>
        </w:rPr>
        <w:t xml:space="preserve">Either 1) Anything of value offered, promised, or given to a College </w:t>
      </w:r>
      <w:r w:rsidR="006205B3" w:rsidRPr="006205B3">
        <w:rPr>
          <w:b/>
          <w:color w:val="000000" w:themeColor="text1"/>
          <w:szCs w:val="24"/>
        </w:rPr>
        <w:t>Employee</w:t>
      </w:r>
      <w:r w:rsidRPr="00AA4ADB">
        <w:rPr>
          <w:color w:val="000000" w:themeColor="text1"/>
          <w:szCs w:val="24"/>
        </w:rPr>
        <w:t xml:space="preserve"> with the intention of influencing that </w:t>
      </w:r>
      <w:r w:rsidR="006205B3" w:rsidRPr="006205B3">
        <w:rPr>
          <w:b/>
          <w:color w:val="000000" w:themeColor="text1"/>
          <w:szCs w:val="24"/>
        </w:rPr>
        <w:t>Employee</w:t>
      </w:r>
      <w:r w:rsidRPr="00AA4ADB">
        <w:rPr>
          <w:color w:val="000000" w:themeColor="text1"/>
          <w:szCs w:val="24"/>
        </w:rPr>
        <w:t xml:space="preserve">’s official decisions or actions, including, but not limited to, money, tangible goods, services, or information, or 2) the act of offering, promising, or giving a College </w:t>
      </w:r>
      <w:r w:rsidR="006205B3" w:rsidRPr="006205B3">
        <w:rPr>
          <w:b/>
          <w:color w:val="000000" w:themeColor="text1"/>
          <w:szCs w:val="24"/>
        </w:rPr>
        <w:t>Employee</w:t>
      </w:r>
      <w:r w:rsidRPr="00AA4ADB">
        <w:rPr>
          <w:color w:val="000000" w:themeColor="text1"/>
          <w:szCs w:val="24"/>
        </w:rPr>
        <w:t xml:space="preserve"> anything of value with the intention of influencing that </w:t>
      </w:r>
      <w:r w:rsidR="006205B3" w:rsidRPr="006205B3">
        <w:rPr>
          <w:b/>
          <w:color w:val="000000" w:themeColor="text1"/>
          <w:szCs w:val="24"/>
        </w:rPr>
        <w:t>Employee</w:t>
      </w:r>
      <w:r w:rsidRPr="00AA4ADB">
        <w:rPr>
          <w:color w:val="000000" w:themeColor="text1"/>
          <w:szCs w:val="24"/>
        </w:rPr>
        <w:t xml:space="preserve">’s official decisions or actions. </w:t>
      </w:r>
    </w:p>
    <w:p w14:paraId="616D383C"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36134C1C" w14:textId="5AFBABAC" w:rsidR="00364187" w:rsidRPr="00AA4ADB" w:rsidRDefault="00364187" w:rsidP="00364187">
      <w:pPr>
        <w:ind w:left="370" w:right="9"/>
        <w:rPr>
          <w:color w:val="000000" w:themeColor="text1"/>
          <w:szCs w:val="24"/>
        </w:rPr>
      </w:pPr>
      <w:r w:rsidRPr="00AA4ADB">
        <w:rPr>
          <w:b/>
          <w:bCs/>
          <w:color w:val="000000" w:themeColor="text1"/>
          <w:szCs w:val="24"/>
        </w:rPr>
        <w:t xml:space="preserve">Bullying: </w:t>
      </w:r>
      <w:r w:rsidRPr="00AA4ADB">
        <w:rPr>
          <w:color w:val="000000" w:themeColor="text1"/>
          <w:szCs w:val="24"/>
        </w:rPr>
        <w:t xml:space="preserve">A sustained course of conduct involving physical assault, threats of physical assault, harassment, ridicule, or deliberate and gratuitous intimidation of a kind and/or duration which no Reasonable Person could be expected to endure under the circumstances, the purpose or effect of which is to exert dominance over and/or humiliate another member of the </w:t>
      </w:r>
      <w:r w:rsidR="006205B3" w:rsidRPr="006205B3">
        <w:rPr>
          <w:b/>
          <w:color w:val="000000" w:themeColor="text1"/>
          <w:szCs w:val="24"/>
        </w:rPr>
        <w:t>Falcon Community</w:t>
      </w:r>
      <w:r w:rsidRPr="00AA4ADB">
        <w:rPr>
          <w:color w:val="000000" w:themeColor="text1"/>
          <w:szCs w:val="24"/>
        </w:rPr>
        <w:t xml:space="preserve">. </w:t>
      </w:r>
    </w:p>
    <w:p w14:paraId="1D5BA0BF"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5F32794E" w14:textId="53FE6CDA" w:rsidR="00364187" w:rsidRPr="00AA4ADB" w:rsidRDefault="00364187" w:rsidP="00364187">
      <w:pPr>
        <w:ind w:left="370" w:right="9"/>
        <w:rPr>
          <w:color w:val="000000" w:themeColor="text1"/>
          <w:szCs w:val="24"/>
        </w:rPr>
      </w:pPr>
      <w:r w:rsidRPr="00AA4ADB">
        <w:rPr>
          <w:b/>
          <w:bCs/>
          <w:color w:val="000000" w:themeColor="text1"/>
          <w:szCs w:val="24"/>
        </w:rPr>
        <w:t xml:space="preserve">Business Day: </w:t>
      </w:r>
      <w:r w:rsidRPr="00AA4ADB">
        <w:rPr>
          <w:color w:val="000000" w:themeColor="text1"/>
          <w:szCs w:val="24"/>
        </w:rPr>
        <w:t xml:space="preserve">The time ranging between 8:00 a.m. and 5:00 p.m. on a day when the College conducts </w:t>
      </w:r>
      <w:r w:rsidR="006205B3" w:rsidRPr="006205B3">
        <w:rPr>
          <w:b/>
          <w:color w:val="000000" w:themeColor="text1"/>
          <w:szCs w:val="24"/>
        </w:rPr>
        <w:t>Ordinary College Operations</w:t>
      </w:r>
      <w:r w:rsidRPr="00AA4ADB">
        <w:rPr>
          <w:color w:val="000000" w:themeColor="text1"/>
          <w:szCs w:val="24"/>
        </w:rPr>
        <w:t xml:space="preserve">, excluding Saturdays and Sundays, any officially recognized College holidays, and any other day the College is officially closed for any reason. </w:t>
      </w:r>
    </w:p>
    <w:p w14:paraId="2E648ED6" w14:textId="77777777" w:rsidR="00364187" w:rsidRPr="00AA4ADB" w:rsidRDefault="00364187" w:rsidP="00364187">
      <w:pPr>
        <w:spacing w:after="23" w:line="259" w:lineRule="auto"/>
        <w:ind w:left="360"/>
        <w:rPr>
          <w:color w:val="000000" w:themeColor="text1"/>
          <w:szCs w:val="24"/>
        </w:rPr>
      </w:pPr>
      <w:r w:rsidRPr="00AA4ADB">
        <w:rPr>
          <w:color w:val="000000" w:themeColor="text1"/>
          <w:szCs w:val="24"/>
        </w:rPr>
        <w:t xml:space="preserve"> </w:t>
      </w:r>
    </w:p>
    <w:p w14:paraId="62C877FD" w14:textId="77777777" w:rsidR="00364187" w:rsidRPr="00AA4ADB" w:rsidRDefault="00364187" w:rsidP="00364187">
      <w:pPr>
        <w:ind w:left="370" w:right="9"/>
        <w:rPr>
          <w:color w:val="000000" w:themeColor="text1"/>
          <w:szCs w:val="24"/>
        </w:rPr>
      </w:pPr>
      <w:r w:rsidRPr="00AA4ADB">
        <w:rPr>
          <w:b/>
          <w:bCs/>
          <w:color w:val="000000" w:themeColor="text1"/>
          <w:szCs w:val="24"/>
        </w:rPr>
        <w:t xml:space="preserve">Campus Security: </w:t>
      </w:r>
      <w:r w:rsidRPr="00AA4ADB">
        <w:rPr>
          <w:color w:val="000000" w:themeColor="text1"/>
          <w:szCs w:val="24"/>
        </w:rPr>
        <w:t xml:space="preserve">The College of Eastern Idaho’s Security Services Department. </w:t>
      </w:r>
    </w:p>
    <w:p w14:paraId="3FB0135B" w14:textId="77777777" w:rsidR="00364187" w:rsidRPr="00AA4ADB" w:rsidRDefault="00364187" w:rsidP="00364187">
      <w:pPr>
        <w:ind w:left="370" w:right="9"/>
        <w:rPr>
          <w:color w:val="000000" w:themeColor="text1"/>
          <w:szCs w:val="24"/>
        </w:rPr>
      </w:pPr>
    </w:p>
    <w:p w14:paraId="60E359DB" w14:textId="1036AAEA" w:rsidR="00364187" w:rsidRPr="00AA4ADB" w:rsidRDefault="00364187" w:rsidP="00364187">
      <w:pPr>
        <w:ind w:left="370" w:right="9"/>
        <w:rPr>
          <w:color w:val="000000" w:themeColor="text1"/>
        </w:rPr>
      </w:pPr>
      <w:r w:rsidRPr="00AA4ADB">
        <w:rPr>
          <w:b/>
          <w:bCs/>
          <w:color w:val="000000" w:themeColor="text1"/>
        </w:rPr>
        <w:t xml:space="preserve">CEI’s Mission: </w:t>
      </w:r>
      <w:r w:rsidRPr="00AA4ADB">
        <w:rPr>
          <w:color w:val="000000" w:themeColor="text1"/>
        </w:rPr>
        <w:t xml:space="preserve">To provide open access to affordable, quality education that meets the needs of </w:t>
      </w:r>
      <w:r w:rsidR="006205B3" w:rsidRPr="006205B3">
        <w:rPr>
          <w:b/>
          <w:color w:val="000000" w:themeColor="text1"/>
        </w:rPr>
        <w:t>Student</w:t>
      </w:r>
      <w:r w:rsidRPr="00AA4ADB">
        <w:rPr>
          <w:color w:val="000000" w:themeColor="text1"/>
        </w:rPr>
        <w:t xml:space="preserve">s, regional employers and community. </w:t>
      </w:r>
      <w:hyperlink r:id="rId26">
        <w:r w:rsidRPr="00AA4ADB">
          <w:rPr>
            <w:rStyle w:val="Hyperlink"/>
          </w:rPr>
          <w:t>https://www.cei.edu/about-us/cei-core-themes</w:t>
        </w:r>
      </w:hyperlink>
      <w:r w:rsidRPr="00930879">
        <w:rPr>
          <w:color w:val="000000" w:themeColor="text1"/>
        </w:rPr>
        <w:t xml:space="preserve"> </w:t>
      </w:r>
    </w:p>
    <w:p w14:paraId="0CFB118F"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16DD5D1D" w14:textId="398E94DB" w:rsidR="00364187" w:rsidRPr="00AA4ADB" w:rsidRDefault="00364187" w:rsidP="00364187">
      <w:pPr>
        <w:spacing w:line="259" w:lineRule="auto"/>
        <w:ind w:left="360"/>
        <w:rPr>
          <w:color w:val="000000" w:themeColor="text1"/>
        </w:rPr>
      </w:pPr>
      <w:r w:rsidRPr="00AA4ADB">
        <w:rPr>
          <w:b/>
          <w:bCs/>
          <w:color w:val="000000" w:themeColor="text1"/>
        </w:rPr>
        <w:t xml:space="preserve">Chain of Command: </w:t>
      </w:r>
      <w:r w:rsidRPr="00AA4ADB">
        <w:rPr>
          <w:color w:val="000000" w:themeColor="text1"/>
        </w:rPr>
        <w:t xml:space="preserve">The proper order of authority within the College or Department structure. For example, a </w:t>
      </w:r>
      <w:r w:rsidR="006205B3" w:rsidRPr="006205B3">
        <w:rPr>
          <w:b/>
          <w:color w:val="000000" w:themeColor="text1"/>
        </w:rPr>
        <w:t>Student</w:t>
      </w:r>
      <w:r w:rsidRPr="00AA4ADB">
        <w:rPr>
          <w:color w:val="000000" w:themeColor="text1"/>
        </w:rPr>
        <w:t xml:space="preserve"> would speak to their </w:t>
      </w:r>
      <w:r w:rsidR="006205B3" w:rsidRPr="006205B3">
        <w:rPr>
          <w:b/>
          <w:color w:val="000000" w:themeColor="text1"/>
        </w:rPr>
        <w:t>Instructor</w:t>
      </w:r>
      <w:r w:rsidRPr="00AA4ADB">
        <w:rPr>
          <w:color w:val="000000" w:themeColor="text1"/>
        </w:rPr>
        <w:t xml:space="preserve"> before going to a </w:t>
      </w:r>
      <w:r w:rsidR="00407AFF" w:rsidRPr="00407AFF">
        <w:rPr>
          <w:b/>
          <w:color w:val="000000" w:themeColor="text1"/>
        </w:rPr>
        <w:t>Department Chair</w:t>
      </w:r>
      <w:r w:rsidRPr="00AA4ADB">
        <w:rPr>
          <w:color w:val="000000" w:themeColor="text1"/>
        </w:rPr>
        <w:t xml:space="preserve"> / </w:t>
      </w:r>
      <w:r w:rsidR="00407AFF" w:rsidRPr="00407AFF">
        <w:rPr>
          <w:b/>
          <w:color w:val="000000" w:themeColor="text1"/>
        </w:rPr>
        <w:t>Dean</w:t>
      </w:r>
      <w:r w:rsidRPr="00AA4ADB">
        <w:rPr>
          <w:color w:val="000000" w:themeColor="text1"/>
        </w:rPr>
        <w:t xml:space="preserve">. </w:t>
      </w:r>
    </w:p>
    <w:p w14:paraId="74095378" w14:textId="77777777" w:rsidR="00364187" w:rsidRPr="00AA4ADB" w:rsidRDefault="00364187" w:rsidP="00364187">
      <w:pPr>
        <w:spacing w:line="259" w:lineRule="auto"/>
        <w:ind w:left="360"/>
        <w:rPr>
          <w:color w:val="000000" w:themeColor="text1"/>
          <w:szCs w:val="24"/>
        </w:rPr>
      </w:pPr>
    </w:p>
    <w:p w14:paraId="24D41503" w14:textId="0B319509" w:rsidR="00364187" w:rsidRPr="00AA4ADB" w:rsidRDefault="00364187" w:rsidP="00364187">
      <w:pPr>
        <w:ind w:left="370" w:right="9"/>
        <w:rPr>
          <w:color w:val="000000" w:themeColor="text1"/>
          <w:szCs w:val="24"/>
        </w:rPr>
      </w:pPr>
      <w:r w:rsidRPr="00AA4ADB">
        <w:rPr>
          <w:b/>
          <w:bCs/>
          <w:color w:val="000000" w:themeColor="text1"/>
          <w:szCs w:val="24"/>
        </w:rPr>
        <w:t>Clear and Convincing Evidence:</w:t>
      </w:r>
      <w:r w:rsidRPr="00AA4ADB">
        <w:rPr>
          <w:color w:val="000000" w:themeColor="text1"/>
          <w:szCs w:val="24"/>
        </w:rPr>
        <w:t xml:space="preserve"> A decision-maker must have a firm belief that, based on the evidence available, it is highly probable a </w:t>
      </w:r>
      <w:r w:rsidR="006205B3" w:rsidRPr="006205B3">
        <w:rPr>
          <w:b/>
          <w:color w:val="000000" w:themeColor="text1"/>
          <w:szCs w:val="24"/>
        </w:rPr>
        <w:t>Student</w:t>
      </w:r>
      <w:r w:rsidRPr="00AA4ADB">
        <w:rPr>
          <w:color w:val="000000" w:themeColor="text1"/>
          <w:szCs w:val="24"/>
        </w:rPr>
        <w:t xml:space="preserve"> engaged in the conduct alleged in the </w:t>
      </w:r>
      <w:r w:rsidR="00407AFF" w:rsidRPr="00407AFF">
        <w:rPr>
          <w:b/>
          <w:color w:val="000000" w:themeColor="text1"/>
          <w:szCs w:val="24"/>
        </w:rPr>
        <w:t>Complaint</w:t>
      </w:r>
      <w:r w:rsidRPr="00AA4ADB">
        <w:rPr>
          <w:color w:val="000000" w:themeColor="text1"/>
          <w:szCs w:val="24"/>
        </w:rPr>
        <w:t xml:space="preserve"> in violation of the Code of Conduct.  </w:t>
      </w:r>
      <w:r w:rsidR="00407AFF" w:rsidRPr="00407AFF">
        <w:rPr>
          <w:b/>
          <w:color w:val="000000" w:themeColor="text1"/>
          <w:szCs w:val="24"/>
        </w:rPr>
        <w:t>Clear and Convincing Evidence</w:t>
      </w:r>
      <w:r w:rsidRPr="00AA4ADB">
        <w:rPr>
          <w:color w:val="000000" w:themeColor="text1"/>
          <w:szCs w:val="24"/>
        </w:rPr>
        <w:t xml:space="preserve"> is a higher evidentiary standard than a </w:t>
      </w:r>
      <w:r w:rsidR="006205B3" w:rsidRPr="006205B3">
        <w:rPr>
          <w:b/>
          <w:color w:val="000000" w:themeColor="text1"/>
          <w:szCs w:val="24"/>
        </w:rPr>
        <w:t>Preponderance of the Evidence</w:t>
      </w:r>
      <w:r w:rsidRPr="00AA4ADB">
        <w:rPr>
          <w:color w:val="000000" w:themeColor="text1"/>
          <w:szCs w:val="24"/>
        </w:rPr>
        <w:t xml:space="preserve">. </w:t>
      </w:r>
    </w:p>
    <w:p w14:paraId="7736D5A6"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0DAF3F0A" w14:textId="77777777" w:rsidR="00364187" w:rsidRPr="00AA4ADB" w:rsidRDefault="00364187" w:rsidP="00364187">
      <w:pPr>
        <w:ind w:left="370" w:right="9"/>
        <w:rPr>
          <w:color w:val="000000" w:themeColor="text1"/>
          <w:szCs w:val="24"/>
        </w:rPr>
      </w:pPr>
      <w:r w:rsidRPr="00AA4ADB">
        <w:rPr>
          <w:b/>
          <w:bCs/>
          <w:color w:val="000000" w:themeColor="text1"/>
          <w:szCs w:val="24"/>
        </w:rPr>
        <w:t xml:space="preserve">Clearly Erroneous: </w:t>
      </w:r>
      <w:r w:rsidRPr="00AA4ADB">
        <w:rPr>
          <w:color w:val="000000" w:themeColor="text1"/>
          <w:szCs w:val="24"/>
        </w:rPr>
        <w:t xml:space="preserve">Being or containing a finding of fact that is not supported by substantial or competent evidence or by reasonable inferences.    </w:t>
      </w:r>
    </w:p>
    <w:p w14:paraId="17120E52" w14:textId="77777777" w:rsidR="00364187" w:rsidRPr="00AA4ADB" w:rsidRDefault="00364187" w:rsidP="00364187">
      <w:pPr>
        <w:spacing w:after="1" w:line="259" w:lineRule="auto"/>
        <w:ind w:left="360"/>
        <w:rPr>
          <w:color w:val="000000" w:themeColor="text1"/>
          <w:szCs w:val="24"/>
        </w:rPr>
      </w:pPr>
    </w:p>
    <w:p w14:paraId="2ABC0F4C" w14:textId="6B62B206" w:rsidR="00364187" w:rsidRPr="00AA4ADB" w:rsidRDefault="00407AFF" w:rsidP="00364187">
      <w:pPr>
        <w:spacing w:after="1" w:line="259" w:lineRule="auto"/>
        <w:ind w:left="360"/>
        <w:rPr>
          <w:color w:val="000000" w:themeColor="text1"/>
        </w:rPr>
      </w:pPr>
      <w:r w:rsidRPr="00407AFF">
        <w:rPr>
          <w:b/>
          <w:bCs/>
          <w:color w:val="000000" w:themeColor="text1"/>
        </w:rPr>
        <w:t xml:space="preserve">Center for New Directions </w:t>
      </w:r>
      <w:r w:rsidR="00364187" w:rsidRPr="00AA4ADB">
        <w:rPr>
          <w:b/>
          <w:bCs/>
          <w:color w:val="000000" w:themeColor="text1"/>
        </w:rPr>
        <w:t>(CND):</w:t>
      </w:r>
      <w:r w:rsidR="00364187" w:rsidRPr="00AA4ADB">
        <w:rPr>
          <w:color w:val="000000" w:themeColor="text1"/>
        </w:rPr>
        <w:t xml:space="preserve"> Specializes in career development services for </w:t>
      </w:r>
      <w:r w:rsidR="00364187" w:rsidRPr="00AA4ADB">
        <w:rPr>
          <w:rFonts w:eastAsia="Segoe UI"/>
          <w:color w:val="auto"/>
        </w:rPr>
        <w:t xml:space="preserve">single parents, displaced homemakers, those considering nontraditional training or employment and other special populations. Services to provide support and career opportunities for CEI </w:t>
      </w:r>
      <w:r w:rsidR="006205B3" w:rsidRPr="006205B3">
        <w:rPr>
          <w:rFonts w:eastAsia="Segoe UI"/>
          <w:b/>
          <w:color w:val="auto"/>
        </w:rPr>
        <w:lastRenderedPageBreak/>
        <w:t>Student</w:t>
      </w:r>
      <w:r w:rsidR="00364187" w:rsidRPr="00AA4ADB">
        <w:rPr>
          <w:rFonts w:eastAsia="Segoe UI"/>
          <w:color w:val="auto"/>
        </w:rPr>
        <w:t xml:space="preserve">s are available. Career Services at </w:t>
      </w:r>
      <w:r w:rsidRPr="00407AFF">
        <w:rPr>
          <w:rFonts w:eastAsia="Segoe UI"/>
          <w:b/>
          <w:color w:val="auto"/>
        </w:rPr>
        <w:t>CND</w:t>
      </w:r>
      <w:r w:rsidR="00364187" w:rsidRPr="00AA4ADB">
        <w:rPr>
          <w:rFonts w:eastAsia="Segoe UI"/>
          <w:color w:val="auto"/>
        </w:rPr>
        <w:t xml:space="preserve"> also serves all </w:t>
      </w:r>
      <w:r w:rsidR="006205B3" w:rsidRPr="006205B3">
        <w:rPr>
          <w:rFonts w:eastAsia="Segoe UI"/>
          <w:b/>
          <w:color w:val="auto"/>
        </w:rPr>
        <w:t>Student</w:t>
      </w:r>
      <w:r w:rsidR="00364187" w:rsidRPr="00AA4ADB">
        <w:rPr>
          <w:rFonts w:eastAsia="Segoe UI"/>
          <w:color w:val="auto"/>
        </w:rPr>
        <w:t>s for Career Center questions.</w:t>
      </w:r>
      <w:r w:rsidR="00364187" w:rsidRPr="00AA4ADB">
        <w:rPr>
          <w:color w:val="000000" w:themeColor="text1"/>
        </w:rPr>
        <w:t xml:space="preserve"> </w:t>
      </w:r>
    </w:p>
    <w:p w14:paraId="0BA3903C" w14:textId="77777777" w:rsidR="00364187" w:rsidRPr="00AA4ADB" w:rsidRDefault="00364187" w:rsidP="00364187">
      <w:pPr>
        <w:spacing w:after="1" w:line="259" w:lineRule="auto"/>
        <w:ind w:left="350" w:firstLine="0"/>
        <w:rPr>
          <w:b/>
          <w:bCs/>
          <w:color w:val="000000" w:themeColor="text1"/>
          <w:szCs w:val="24"/>
        </w:rPr>
      </w:pPr>
    </w:p>
    <w:p w14:paraId="1CE0F510" w14:textId="7780DFD1" w:rsidR="00364187" w:rsidRPr="00AA4ADB" w:rsidRDefault="00364187" w:rsidP="00364187">
      <w:pPr>
        <w:spacing w:after="18" w:line="259" w:lineRule="auto"/>
        <w:ind w:left="360"/>
        <w:rPr>
          <w:color w:val="000000" w:themeColor="text1"/>
          <w:szCs w:val="24"/>
        </w:rPr>
      </w:pPr>
      <w:r w:rsidRPr="00AA4ADB">
        <w:rPr>
          <w:b/>
          <w:bCs/>
          <w:color w:val="000000" w:themeColor="text1"/>
          <w:szCs w:val="24"/>
        </w:rPr>
        <w:t xml:space="preserve">Code Decision-Maker: </w:t>
      </w:r>
      <w:r w:rsidRPr="00AA4ADB">
        <w:rPr>
          <w:color w:val="000000" w:themeColor="text1"/>
          <w:szCs w:val="24"/>
        </w:rPr>
        <w:t xml:space="preserve">A College </w:t>
      </w:r>
      <w:r w:rsidR="006205B3" w:rsidRPr="006205B3">
        <w:rPr>
          <w:b/>
          <w:color w:val="000000" w:themeColor="text1"/>
          <w:szCs w:val="24"/>
        </w:rPr>
        <w:t>Employee</w:t>
      </w:r>
      <w:r w:rsidRPr="00AA4ADB">
        <w:rPr>
          <w:color w:val="000000" w:themeColor="text1"/>
          <w:szCs w:val="24"/>
        </w:rPr>
        <w:t xml:space="preserve"> who is authorized to make decisions and/or recommendations on code violations as outlined in this </w:t>
      </w:r>
      <w:r w:rsidR="006205B3" w:rsidRPr="006205B3">
        <w:rPr>
          <w:b/>
          <w:color w:val="000000" w:themeColor="text1"/>
          <w:szCs w:val="24"/>
        </w:rPr>
        <w:t>Student</w:t>
      </w:r>
      <w:r w:rsidRPr="00AA4ADB">
        <w:rPr>
          <w:color w:val="000000" w:themeColor="text1"/>
          <w:szCs w:val="24"/>
        </w:rPr>
        <w:t xml:space="preserve"> Code of Conduct Policy. Examples of </w:t>
      </w:r>
      <w:r w:rsidR="00407AFF" w:rsidRPr="00407AFF">
        <w:rPr>
          <w:b/>
          <w:color w:val="000000" w:themeColor="text1"/>
          <w:szCs w:val="24"/>
        </w:rPr>
        <w:t>Code Decision-Maker</w:t>
      </w:r>
      <w:r w:rsidRPr="00AA4ADB">
        <w:rPr>
          <w:color w:val="000000" w:themeColor="text1"/>
          <w:szCs w:val="24"/>
        </w:rPr>
        <w:t xml:space="preserve">s include, but are not limited to, an </w:t>
      </w:r>
      <w:r w:rsidR="006205B3" w:rsidRPr="006205B3">
        <w:rPr>
          <w:b/>
          <w:color w:val="000000" w:themeColor="text1"/>
          <w:szCs w:val="24"/>
        </w:rPr>
        <w:t>Instructor</w:t>
      </w:r>
      <w:r w:rsidRPr="00AA4ADB">
        <w:rPr>
          <w:color w:val="000000" w:themeColor="text1"/>
          <w:szCs w:val="24"/>
        </w:rPr>
        <w:t xml:space="preserve">, </w:t>
      </w:r>
      <w:r w:rsidR="00407AFF" w:rsidRPr="00407AFF">
        <w:rPr>
          <w:b/>
          <w:color w:val="000000" w:themeColor="text1"/>
          <w:szCs w:val="24"/>
        </w:rPr>
        <w:t>Committee Chair</w:t>
      </w:r>
      <w:r w:rsidRPr="00AA4ADB">
        <w:rPr>
          <w:color w:val="000000" w:themeColor="text1"/>
          <w:szCs w:val="24"/>
        </w:rPr>
        <w:t xml:space="preserve">, Appropriate Division </w:t>
      </w:r>
      <w:r w:rsidR="00407AFF" w:rsidRPr="00407AFF">
        <w:rPr>
          <w:b/>
          <w:color w:val="000000" w:themeColor="text1"/>
          <w:szCs w:val="24"/>
        </w:rPr>
        <w:t>Dean</w:t>
      </w:r>
      <w:r w:rsidRPr="00AA4ADB">
        <w:rPr>
          <w:color w:val="000000" w:themeColor="text1"/>
          <w:szCs w:val="24"/>
        </w:rPr>
        <w:t xml:space="preserve">, </w:t>
      </w:r>
      <w:r w:rsidR="00407AFF" w:rsidRPr="00407AFF">
        <w:rPr>
          <w:b/>
          <w:color w:val="000000" w:themeColor="text1"/>
          <w:szCs w:val="24"/>
        </w:rPr>
        <w:t>Dean of Student Affairs</w:t>
      </w:r>
      <w:r w:rsidRPr="00AA4ADB">
        <w:rPr>
          <w:color w:val="000000" w:themeColor="text1"/>
          <w:szCs w:val="24"/>
        </w:rPr>
        <w:t xml:space="preserve">, </w:t>
      </w:r>
      <w:r w:rsidR="006205B3" w:rsidRPr="006205B3">
        <w:rPr>
          <w:b/>
          <w:color w:val="000000" w:themeColor="text1"/>
          <w:szCs w:val="24"/>
        </w:rPr>
        <w:t>Vice President of Academic &amp; Student Affairs</w:t>
      </w:r>
      <w:r w:rsidRPr="00AA4ADB">
        <w:rPr>
          <w:color w:val="000000" w:themeColor="text1"/>
          <w:szCs w:val="24"/>
        </w:rPr>
        <w:t xml:space="preserve"> and/or </w:t>
      </w:r>
      <w:r w:rsidR="006205B3" w:rsidRPr="006205B3">
        <w:rPr>
          <w:b/>
          <w:color w:val="000000" w:themeColor="text1"/>
          <w:szCs w:val="24"/>
        </w:rPr>
        <w:t>General Counsel</w:t>
      </w:r>
      <w:r w:rsidRPr="00AA4ADB">
        <w:rPr>
          <w:color w:val="000000" w:themeColor="text1"/>
          <w:szCs w:val="24"/>
        </w:rPr>
        <w:t xml:space="preserve">.  </w:t>
      </w:r>
    </w:p>
    <w:p w14:paraId="7D26212E" w14:textId="77777777" w:rsidR="00364187" w:rsidRPr="00AA4ADB" w:rsidRDefault="00364187" w:rsidP="00364187">
      <w:pPr>
        <w:spacing w:after="18" w:line="259" w:lineRule="auto"/>
        <w:ind w:left="360"/>
        <w:rPr>
          <w:color w:val="000000" w:themeColor="text1"/>
          <w:szCs w:val="24"/>
        </w:rPr>
      </w:pPr>
    </w:p>
    <w:p w14:paraId="3AD3CEA8" w14:textId="19AA721D" w:rsidR="00364187" w:rsidRPr="00AA4ADB" w:rsidRDefault="00364187" w:rsidP="00364187">
      <w:pPr>
        <w:ind w:left="370" w:right="9"/>
        <w:rPr>
          <w:color w:val="000000" w:themeColor="text1"/>
        </w:rPr>
      </w:pPr>
      <w:r w:rsidRPr="00AA4ADB">
        <w:rPr>
          <w:b/>
          <w:bCs/>
          <w:color w:val="000000" w:themeColor="text1"/>
        </w:rPr>
        <w:t>Code Resolution Meeting</w:t>
      </w:r>
      <w:r w:rsidRPr="00AA4ADB">
        <w:rPr>
          <w:color w:val="000000" w:themeColor="text1"/>
        </w:rPr>
        <w:t xml:space="preserve">: The meeting between the </w:t>
      </w:r>
      <w:r w:rsidR="006205B3" w:rsidRPr="006205B3">
        <w:rPr>
          <w:b/>
          <w:color w:val="000000" w:themeColor="text1"/>
        </w:rPr>
        <w:t>Respondent</w:t>
      </w:r>
      <w:r w:rsidRPr="00AA4ADB">
        <w:rPr>
          <w:color w:val="000000" w:themeColor="text1"/>
        </w:rPr>
        <w:t xml:space="preserve"> and the </w:t>
      </w:r>
      <w:r w:rsidR="00407AFF" w:rsidRPr="00407AFF">
        <w:rPr>
          <w:b/>
          <w:color w:val="000000" w:themeColor="text1"/>
        </w:rPr>
        <w:t>Code Decision-Maker</w:t>
      </w:r>
      <w:r w:rsidRPr="00AA4ADB">
        <w:rPr>
          <w:color w:val="000000" w:themeColor="text1"/>
        </w:rPr>
        <w:t xml:space="preserve"> to discuss the </w:t>
      </w:r>
      <w:r w:rsidR="00407AFF" w:rsidRPr="00407AFF">
        <w:rPr>
          <w:b/>
          <w:color w:val="000000" w:themeColor="text1"/>
        </w:rPr>
        <w:t>Complaint</w:t>
      </w:r>
      <w:r w:rsidRPr="00AA4ADB">
        <w:rPr>
          <w:color w:val="000000" w:themeColor="text1"/>
        </w:rPr>
        <w:t xml:space="preserve"> and the </w:t>
      </w:r>
      <w:r w:rsidR="006205B3" w:rsidRPr="006205B3">
        <w:rPr>
          <w:b/>
          <w:color w:val="000000" w:themeColor="text1"/>
        </w:rPr>
        <w:t>Respondent</w:t>
      </w:r>
      <w:r w:rsidRPr="00AA4ADB">
        <w:rPr>
          <w:color w:val="000000" w:themeColor="text1"/>
        </w:rPr>
        <w:t xml:space="preserve">’s alleged Code of Conduct violation, as well as any evidence in support of the alleged violation, at which the </w:t>
      </w:r>
      <w:r w:rsidR="006205B3" w:rsidRPr="006205B3">
        <w:rPr>
          <w:b/>
          <w:color w:val="000000" w:themeColor="text1"/>
        </w:rPr>
        <w:t>Respondent</w:t>
      </w:r>
      <w:r w:rsidRPr="00AA4ADB">
        <w:rPr>
          <w:color w:val="000000" w:themeColor="text1"/>
        </w:rPr>
        <w:t xml:space="preserve"> has an opportunity to respond to the allegations in the </w:t>
      </w:r>
      <w:r w:rsidR="00407AFF" w:rsidRPr="00407AFF">
        <w:rPr>
          <w:b/>
          <w:color w:val="000000" w:themeColor="text1"/>
        </w:rPr>
        <w:t>Complaint</w:t>
      </w:r>
      <w:r w:rsidRPr="00AA4ADB">
        <w:rPr>
          <w:color w:val="000000" w:themeColor="text1"/>
        </w:rPr>
        <w:t xml:space="preserve"> and the evidence in support of those allegations and to present additional evidence. </w:t>
      </w:r>
    </w:p>
    <w:p w14:paraId="6AABE110" w14:textId="77777777" w:rsidR="00364187" w:rsidRPr="00AA4ADB" w:rsidRDefault="00364187" w:rsidP="00364187">
      <w:pPr>
        <w:spacing w:after="21" w:line="259" w:lineRule="auto"/>
        <w:ind w:left="360"/>
        <w:rPr>
          <w:color w:val="000000" w:themeColor="text1"/>
          <w:szCs w:val="24"/>
        </w:rPr>
      </w:pPr>
      <w:r w:rsidRPr="00AA4ADB">
        <w:rPr>
          <w:color w:val="000000" w:themeColor="text1"/>
          <w:szCs w:val="24"/>
        </w:rPr>
        <w:t xml:space="preserve"> </w:t>
      </w:r>
    </w:p>
    <w:p w14:paraId="5EE62171" w14:textId="36DDFF63" w:rsidR="00364187" w:rsidRPr="00AA4ADB" w:rsidRDefault="00407AFF" w:rsidP="00364187">
      <w:pPr>
        <w:ind w:left="370" w:right="9"/>
        <w:rPr>
          <w:color w:val="000000" w:themeColor="text1"/>
          <w:szCs w:val="24"/>
        </w:rPr>
      </w:pPr>
      <w:r w:rsidRPr="00407AFF">
        <w:rPr>
          <w:b/>
          <w:bCs/>
          <w:color w:val="000000" w:themeColor="text1"/>
          <w:szCs w:val="24"/>
        </w:rPr>
        <w:t>College Assets</w:t>
      </w:r>
      <w:r w:rsidR="00364187" w:rsidRPr="00AA4ADB">
        <w:rPr>
          <w:b/>
          <w:bCs/>
          <w:color w:val="000000" w:themeColor="text1"/>
          <w:szCs w:val="24"/>
        </w:rPr>
        <w:t xml:space="preserve">: </w:t>
      </w:r>
      <w:r w:rsidR="00364187" w:rsidRPr="00AA4ADB">
        <w:rPr>
          <w:color w:val="000000" w:themeColor="text1"/>
          <w:szCs w:val="24"/>
        </w:rPr>
        <w:t xml:space="preserve">Any possessions including, without limitation; vehicles, equipment, materials, furnishings, goods or merchandise, records, or data; or financial resources owned or controlled by the College.  </w:t>
      </w:r>
    </w:p>
    <w:p w14:paraId="3D9DC4D7"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68954F4F" w14:textId="1F35374D" w:rsidR="00364187" w:rsidRPr="00AA4ADB" w:rsidRDefault="00407AFF" w:rsidP="00364187">
      <w:pPr>
        <w:ind w:left="370" w:right="9"/>
        <w:rPr>
          <w:color w:val="000000" w:themeColor="text1"/>
          <w:szCs w:val="24"/>
        </w:rPr>
      </w:pPr>
      <w:r w:rsidRPr="00407AFF">
        <w:rPr>
          <w:b/>
          <w:bCs/>
          <w:color w:val="000000" w:themeColor="text1"/>
          <w:szCs w:val="24"/>
        </w:rPr>
        <w:t>College Authorized Activity</w:t>
      </w:r>
      <w:r w:rsidR="00364187" w:rsidRPr="00AA4ADB">
        <w:rPr>
          <w:b/>
          <w:bCs/>
          <w:color w:val="000000" w:themeColor="text1"/>
          <w:szCs w:val="24"/>
        </w:rPr>
        <w:t xml:space="preserve">: </w:t>
      </w:r>
      <w:r w:rsidR="00364187" w:rsidRPr="00AA4ADB">
        <w:rPr>
          <w:color w:val="000000" w:themeColor="text1"/>
          <w:szCs w:val="24"/>
        </w:rPr>
        <w:t xml:space="preserve">An activity by any individual, group, or organization that has been permitted to take place on </w:t>
      </w:r>
      <w:r w:rsidRPr="00407AFF">
        <w:rPr>
          <w:b/>
          <w:color w:val="000000" w:themeColor="text1"/>
          <w:szCs w:val="24"/>
        </w:rPr>
        <w:t>College Property</w:t>
      </w:r>
      <w:r w:rsidR="00364187" w:rsidRPr="00AA4ADB">
        <w:rPr>
          <w:color w:val="000000" w:themeColor="text1"/>
          <w:szCs w:val="24"/>
        </w:rPr>
        <w:t xml:space="preserve"> by the Vice President of Finance, the Director of Facilities, a Campus </w:t>
      </w:r>
      <w:r w:rsidR="006205B3" w:rsidRPr="006205B3">
        <w:rPr>
          <w:b/>
          <w:color w:val="000000" w:themeColor="text1"/>
          <w:szCs w:val="24"/>
        </w:rPr>
        <w:t>President</w:t>
      </w:r>
      <w:r w:rsidR="00364187" w:rsidRPr="00AA4ADB">
        <w:rPr>
          <w:color w:val="000000" w:themeColor="text1"/>
          <w:szCs w:val="24"/>
        </w:rPr>
        <w:t xml:space="preserve">, or one of their respective designees, but is not organized, initiated, aided, or supervised by the College’s administration or official organizations. </w:t>
      </w:r>
    </w:p>
    <w:p w14:paraId="4310766C"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699BD636" w14:textId="775A4419" w:rsidR="00364187" w:rsidRPr="00AA4ADB" w:rsidRDefault="00364187" w:rsidP="00364187">
      <w:pPr>
        <w:ind w:left="370" w:right="9"/>
        <w:rPr>
          <w:color w:val="000000" w:themeColor="text1"/>
        </w:rPr>
      </w:pPr>
      <w:r w:rsidRPr="00AA4ADB">
        <w:rPr>
          <w:b/>
          <w:bCs/>
          <w:color w:val="000000" w:themeColor="text1"/>
        </w:rPr>
        <w:t>College Campus</w:t>
      </w:r>
      <w:r w:rsidRPr="00AA4ADB">
        <w:rPr>
          <w:color w:val="000000" w:themeColor="text1"/>
        </w:rPr>
        <w:t xml:space="preserve">: Each </w:t>
      </w:r>
      <w:r w:rsidR="00407AFF" w:rsidRPr="00407AFF">
        <w:rPr>
          <w:b/>
          <w:color w:val="000000" w:themeColor="text1"/>
        </w:rPr>
        <w:t>College Campus</w:t>
      </w:r>
      <w:r w:rsidRPr="00AA4ADB">
        <w:rPr>
          <w:color w:val="000000" w:themeColor="text1"/>
        </w:rPr>
        <w:t xml:space="preserve">, education center, and adult learning center and any other facility where </w:t>
      </w:r>
      <w:r w:rsidR="006205B3" w:rsidRPr="006205B3">
        <w:rPr>
          <w:b/>
          <w:color w:val="000000" w:themeColor="text1"/>
        </w:rPr>
        <w:t>Student</w:t>
      </w:r>
      <w:r w:rsidRPr="00AA4ADB">
        <w:rPr>
          <w:color w:val="000000" w:themeColor="text1"/>
        </w:rPr>
        <w:t xml:space="preserve">s normally receive instruction from the College or where </w:t>
      </w:r>
      <w:r w:rsidR="006205B3" w:rsidRPr="006205B3">
        <w:rPr>
          <w:b/>
          <w:color w:val="000000" w:themeColor="text1"/>
        </w:rPr>
        <w:t>Ordinary College Operations</w:t>
      </w:r>
      <w:r w:rsidRPr="00AA4ADB">
        <w:rPr>
          <w:color w:val="000000" w:themeColor="text1"/>
        </w:rPr>
        <w:t xml:space="preserve"> are normally conducted.  </w:t>
      </w:r>
    </w:p>
    <w:p w14:paraId="1A75D2AD" w14:textId="77777777" w:rsidR="00364187" w:rsidRPr="00AA4ADB" w:rsidRDefault="00364187" w:rsidP="00364187">
      <w:pPr>
        <w:spacing w:line="259" w:lineRule="auto"/>
        <w:ind w:left="360"/>
        <w:rPr>
          <w:color w:val="000000" w:themeColor="text1"/>
          <w:szCs w:val="24"/>
        </w:rPr>
      </w:pPr>
      <w:r w:rsidRPr="00AA4ADB">
        <w:rPr>
          <w:color w:val="000000" w:themeColor="text1"/>
        </w:rPr>
        <w:t xml:space="preserve"> </w:t>
      </w:r>
    </w:p>
    <w:p w14:paraId="351FF065" w14:textId="000B26C2" w:rsidR="00364187" w:rsidRPr="00AA4ADB" w:rsidRDefault="00364187" w:rsidP="00364187">
      <w:pPr>
        <w:ind w:left="370" w:right="9"/>
        <w:rPr>
          <w:color w:val="000000" w:themeColor="text1"/>
          <w:szCs w:val="24"/>
        </w:rPr>
      </w:pPr>
      <w:r w:rsidRPr="00AA4ADB">
        <w:rPr>
          <w:b/>
          <w:bCs/>
          <w:color w:val="000000" w:themeColor="text1"/>
          <w:szCs w:val="24"/>
        </w:rPr>
        <w:t>College Property</w:t>
      </w:r>
      <w:r w:rsidRPr="00AA4ADB">
        <w:rPr>
          <w:color w:val="000000" w:themeColor="text1"/>
          <w:szCs w:val="24"/>
        </w:rPr>
        <w:t xml:space="preserve">: Any </w:t>
      </w:r>
      <w:r w:rsidR="00407AFF" w:rsidRPr="00407AFF">
        <w:rPr>
          <w:b/>
          <w:color w:val="000000" w:themeColor="text1"/>
          <w:szCs w:val="24"/>
        </w:rPr>
        <w:t>College Campus</w:t>
      </w:r>
      <w:r w:rsidRPr="00AA4ADB">
        <w:rPr>
          <w:color w:val="000000" w:themeColor="text1"/>
          <w:szCs w:val="24"/>
        </w:rPr>
        <w:t xml:space="preserve">, building, or grounds owned, leased, operated, or controlled by the College, as well as any structures, improvements, or equipment thereon. </w:t>
      </w:r>
    </w:p>
    <w:p w14:paraId="2556195A" w14:textId="77777777" w:rsidR="00364187" w:rsidRPr="00AA4ADB" w:rsidRDefault="00364187" w:rsidP="00364187">
      <w:pPr>
        <w:spacing w:after="22" w:line="259" w:lineRule="auto"/>
        <w:ind w:left="360"/>
        <w:rPr>
          <w:color w:val="000000" w:themeColor="text1"/>
          <w:szCs w:val="24"/>
        </w:rPr>
      </w:pPr>
      <w:r w:rsidRPr="00AA4ADB">
        <w:rPr>
          <w:color w:val="000000" w:themeColor="text1"/>
          <w:szCs w:val="24"/>
        </w:rPr>
        <w:t xml:space="preserve"> </w:t>
      </w:r>
    </w:p>
    <w:p w14:paraId="7317502F" w14:textId="3D3A1AF1" w:rsidR="00364187" w:rsidRPr="00AA4ADB" w:rsidRDefault="00364187" w:rsidP="00364187">
      <w:pPr>
        <w:ind w:left="370" w:right="9"/>
        <w:rPr>
          <w:color w:val="000000" w:themeColor="text1"/>
          <w:szCs w:val="24"/>
        </w:rPr>
      </w:pPr>
      <w:r w:rsidRPr="00AA4ADB">
        <w:rPr>
          <w:b/>
          <w:bCs/>
          <w:color w:val="000000" w:themeColor="text1"/>
          <w:szCs w:val="24"/>
        </w:rPr>
        <w:t>College Sponsored Activity</w:t>
      </w:r>
      <w:r w:rsidRPr="00AA4ADB">
        <w:rPr>
          <w:color w:val="000000" w:themeColor="text1"/>
          <w:szCs w:val="24"/>
        </w:rPr>
        <w:t xml:space="preserve">: Any event, activity, or endeavor officially approved by the College, on- or off-campus </w:t>
      </w:r>
      <w:r w:rsidR="00407AFF" w:rsidRPr="00407AFF">
        <w:rPr>
          <w:b/>
          <w:color w:val="000000" w:themeColor="text1"/>
          <w:szCs w:val="24"/>
        </w:rPr>
        <w:t>College Property</w:t>
      </w:r>
      <w:r w:rsidRPr="00AA4ADB">
        <w:rPr>
          <w:color w:val="000000" w:themeColor="text1"/>
          <w:szCs w:val="24"/>
        </w:rPr>
        <w:t xml:space="preserve">, that is organized, initiated, aided, or supervised by the College’s administration or official organizations. </w:t>
      </w:r>
    </w:p>
    <w:p w14:paraId="606C07A5"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2B6E266D" w14:textId="77777777" w:rsidR="00364187" w:rsidRPr="00AA4ADB" w:rsidRDefault="00364187" w:rsidP="00364187">
      <w:pPr>
        <w:ind w:left="370" w:right="9"/>
        <w:rPr>
          <w:color w:val="000000" w:themeColor="text1"/>
          <w:szCs w:val="24"/>
        </w:rPr>
      </w:pPr>
      <w:r w:rsidRPr="00AA4ADB">
        <w:rPr>
          <w:b/>
          <w:bCs/>
          <w:color w:val="000000" w:themeColor="text1"/>
          <w:szCs w:val="24"/>
        </w:rPr>
        <w:t>College IT Systems</w:t>
      </w:r>
      <w:r w:rsidRPr="00AA4ADB">
        <w:rPr>
          <w:color w:val="000000" w:themeColor="text1"/>
          <w:szCs w:val="24"/>
        </w:rPr>
        <w:t xml:space="preserve">: All College-owned or -controlled telephones, computers, software, network devices, servers, printers, and other College-owned or -controlled technology equipment, including both hardware and software, as well as the College’s website “cei.edu” any email with a “cei.edu” domain name, and/or any information stored or transmitted on College servers. </w:t>
      </w:r>
    </w:p>
    <w:p w14:paraId="3BC4E323" w14:textId="77777777" w:rsidR="00364187" w:rsidRPr="00AA4ADB" w:rsidRDefault="00364187" w:rsidP="00364187">
      <w:pPr>
        <w:spacing w:line="259" w:lineRule="auto"/>
        <w:ind w:left="360"/>
        <w:rPr>
          <w:color w:val="000000" w:themeColor="text1"/>
          <w:szCs w:val="24"/>
        </w:rPr>
      </w:pPr>
      <w:r w:rsidRPr="00AA4ADB">
        <w:rPr>
          <w:color w:val="000000" w:themeColor="text1"/>
        </w:rPr>
        <w:t xml:space="preserve"> </w:t>
      </w:r>
    </w:p>
    <w:p w14:paraId="0B4A90C2" w14:textId="6262234C" w:rsidR="00364187" w:rsidRPr="00AA4ADB" w:rsidRDefault="00364187" w:rsidP="00364187">
      <w:pPr>
        <w:ind w:left="370" w:right="9"/>
        <w:rPr>
          <w:color w:val="000000" w:themeColor="text1"/>
        </w:rPr>
      </w:pPr>
      <w:r w:rsidRPr="00AA4ADB">
        <w:rPr>
          <w:b/>
          <w:bCs/>
          <w:color w:val="000000" w:themeColor="text1"/>
        </w:rPr>
        <w:t>Complainant</w:t>
      </w:r>
      <w:r w:rsidRPr="00AA4ADB">
        <w:rPr>
          <w:color w:val="000000" w:themeColor="text1"/>
        </w:rPr>
        <w:t xml:space="preserve">: An individual who brings a </w:t>
      </w:r>
      <w:r w:rsidR="00407AFF" w:rsidRPr="00407AFF">
        <w:rPr>
          <w:b/>
          <w:color w:val="000000" w:themeColor="text1"/>
        </w:rPr>
        <w:t>Complaint</w:t>
      </w:r>
      <w:r w:rsidRPr="00AA4ADB">
        <w:rPr>
          <w:color w:val="000000" w:themeColor="text1"/>
        </w:rPr>
        <w:t xml:space="preserve"> alleging to have been subjected to or injured by a </w:t>
      </w:r>
      <w:r w:rsidR="006205B3" w:rsidRPr="006205B3">
        <w:rPr>
          <w:b/>
          <w:color w:val="000000" w:themeColor="text1"/>
        </w:rPr>
        <w:t>Student</w:t>
      </w:r>
      <w:r w:rsidRPr="00AA4ADB">
        <w:rPr>
          <w:color w:val="000000" w:themeColor="text1"/>
        </w:rPr>
        <w:t xml:space="preserve">’s violation of this Code of Conduct or who is responsible for a </w:t>
      </w:r>
      <w:r w:rsidR="00407AFF" w:rsidRPr="00407AFF">
        <w:rPr>
          <w:b/>
          <w:color w:val="000000" w:themeColor="text1"/>
        </w:rPr>
        <w:t xml:space="preserve">College </w:t>
      </w:r>
      <w:r w:rsidR="00407AFF" w:rsidRPr="00407AFF">
        <w:rPr>
          <w:b/>
          <w:color w:val="000000" w:themeColor="text1"/>
        </w:rPr>
        <w:lastRenderedPageBreak/>
        <w:t>Sponsored Activity</w:t>
      </w:r>
      <w:r w:rsidRPr="00AA4ADB">
        <w:rPr>
          <w:color w:val="000000" w:themeColor="text1"/>
        </w:rPr>
        <w:t xml:space="preserve"> during which a </w:t>
      </w:r>
      <w:r w:rsidR="006205B3" w:rsidRPr="006205B3">
        <w:rPr>
          <w:b/>
          <w:color w:val="000000" w:themeColor="text1"/>
        </w:rPr>
        <w:t>Student</w:t>
      </w:r>
      <w:r w:rsidRPr="00AA4ADB">
        <w:rPr>
          <w:color w:val="000000" w:themeColor="text1"/>
        </w:rPr>
        <w:t xml:space="preserve"> committed an alleged violation of this Code of Conduct. </w:t>
      </w:r>
    </w:p>
    <w:p w14:paraId="46A00A30"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04B3B79F" w14:textId="2369F9F8" w:rsidR="00364187" w:rsidRPr="00AA4ADB" w:rsidRDefault="00407AFF" w:rsidP="00364187">
      <w:pPr>
        <w:ind w:left="370" w:right="9"/>
        <w:rPr>
          <w:color w:val="000000" w:themeColor="text1"/>
          <w:szCs w:val="24"/>
        </w:rPr>
      </w:pPr>
      <w:r w:rsidRPr="00407AFF">
        <w:rPr>
          <w:b/>
          <w:bCs/>
          <w:color w:val="000000" w:themeColor="text1"/>
          <w:szCs w:val="24"/>
        </w:rPr>
        <w:t>Complaint</w:t>
      </w:r>
      <w:r w:rsidR="00364187" w:rsidRPr="00AA4ADB">
        <w:rPr>
          <w:color w:val="000000" w:themeColor="text1"/>
          <w:szCs w:val="24"/>
        </w:rPr>
        <w:t xml:space="preserve">: A formal, written allegation that a </w:t>
      </w:r>
      <w:r w:rsidR="006205B3" w:rsidRPr="006205B3">
        <w:rPr>
          <w:b/>
          <w:color w:val="000000" w:themeColor="text1"/>
          <w:szCs w:val="24"/>
        </w:rPr>
        <w:t>Student</w:t>
      </w:r>
      <w:r w:rsidR="00364187" w:rsidRPr="00AA4ADB">
        <w:rPr>
          <w:color w:val="000000" w:themeColor="text1"/>
          <w:szCs w:val="24"/>
        </w:rPr>
        <w:t xml:space="preserve"> has violated the Code of Conduct. </w:t>
      </w:r>
    </w:p>
    <w:p w14:paraId="7D97FC9D"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4AC31988" w14:textId="73BA77D6" w:rsidR="00364187" w:rsidRPr="00AA4ADB" w:rsidRDefault="00364187" w:rsidP="00364187">
      <w:pPr>
        <w:ind w:left="370" w:right="9"/>
        <w:rPr>
          <w:color w:val="000000" w:themeColor="text1"/>
        </w:rPr>
      </w:pPr>
      <w:r w:rsidRPr="00AA4ADB">
        <w:rPr>
          <w:b/>
          <w:bCs/>
          <w:color w:val="000000" w:themeColor="text1"/>
        </w:rPr>
        <w:t>Conduct Agreement</w:t>
      </w:r>
      <w:r w:rsidRPr="00AA4ADB">
        <w:rPr>
          <w:color w:val="000000" w:themeColor="text1"/>
        </w:rPr>
        <w:t xml:space="preserve">: A written contract between the College and a </w:t>
      </w:r>
      <w:r w:rsidR="006205B3" w:rsidRPr="006205B3">
        <w:rPr>
          <w:b/>
          <w:color w:val="000000" w:themeColor="text1"/>
        </w:rPr>
        <w:t>Student</w:t>
      </w:r>
      <w:r w:rsidRPr="00AA4ADB">
        <w:rPr>
          <w:color w:val="000000" w:themeColor="text1"/>
        </w:rPr>
        <w:t xml:space="preserve"> who has admitted to or accepted responsibility for engaging in misconduct prohibited by this Code in which the </w:t>
      </w:r>
      <w:r w:rsidR="006205B3" w:rsidRPr="006205B3">
        <w:rPr>
          <w:b/>
          <w:color w:val="000000" w:themeColor="text1"/>
        </w:rPr>
        <w:t>Student</w:t>
      </w:r>
      <w:r w:rsidRPr="00AA4ADB">
        <w:rPr>
          <w:color w:val="000000" w:themeColor="text1"/>
        </w:rPr>
        <w:t xml:space="preserve"> agrees to do or refrain from doing certain things for a specified period of time in consideration for the College not pursuing or imposing </w:t>
      </w:r>
      <w:r w:rsidR="00407AFF" w:rsidRPr="00407AFF">
        <w:rPr>
          <w:b/>
          <w:color w:val="000000" w:themeColor="text1"/>
        </w:rPr>
        <w:t>Disciplinary</w:t>
      </w:r>
      <w:r w:rsidRPr="00AA4ADB">
        <w:rPr>
          <w:color w:val="000000" w:themeColor="text1"/>
        </w:rPr>
        <w:t xml:space="preserve"> </w:t>
      </w:r>
      <w:r w:rsidR="006205B3" w:rsidRPr="006205B3">
        <w:rPr>
          <w:b/>
          <w:color w:val="000000" w:themeColor="text1"/>
        </w:rPr>
        <w:t>Responsive Action</w:t>
      </w:r>
      <w:r w:rsidRPr="00AA4ADB">
        <w:rPr>
          <w:color w:val="000000" w:themeColor="text1"/>
        </w:rPr>
        <w:t xml:space="preserve"> against the </w:t>
      </w:r>
      <w:r w:rsidR="006205B3" w:rsidRPr="006205B3">
        <w:rPr>
          <w:b/>
          <w:color w:val="000000" w:themeColor="text1"/>
        </w:rPr>
        <w:t>Student</w:t>
      </w:r>
      <w:r w:rsidRPr="00AA4ADB">
        <w:rPr>
          <w:color w:val="000000" w:themeColor="text1"/>
        </w:rPr>
        <w:t xml:space="preserve">. </w:t>
      </w:r>
    </w:p>
    <w:p w14:paraId="39B7520B"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48D34F74" w14:textId="77777777" w:rsidR="00364187" w:rsidRPr="00AA4ADB" w:rsidRDefault="00364187" w:rsidP="00364187">
      <w:pPr>
        <w:ind w:left="370" w:right="9"/>
        <w:rPr>
          <w:color w:val="000000" w:themeColor="text1"/>
        </w:rPr>
      </w:pPr>
      <w:r w:rsidRPr="00AA4ADB">
        <w:rPr>
          <w:b/>
          <w:bCs/>
          <w:color w:val="000000" w:themeColor="text1"/>
        </w:rPr>
        <w:t>Confront</w:t>
      </w:r>
      <w:r w:rsidRPr="00AA4ADB">
        <w:rPr>
          <w:color w:val="000000" w:themeColor="text1"/>
        </w:rPr>
        <w:t xml:space="preserve">: To oppose directly and contemporaneously, generally in person and face to face, but, at a minimum, in a manner in which one can hear and view the testimony of others against oneself as it is being given. </w:t>
      </w:r>
    </w:p>
    <w:p w14:paraId="6D9BFEB6"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148789B3" w14:textId="4ADC558B" w:rsidR="00364187" w:rsidRPr="00AA4ADB" w:rsidRDefault="00364187" w:rsidP="00364187">
      <w:pPr>
        <w:ind w:left="370" w:right="9"/>
        <w:rPr>
          <w:color w:val="000000" w:themeColor="text1"/>
          <w:szCs w:val="24"/>
        </w:rPr>
      </w:pPr>
      <w:r w:rsidRPr="00AA4ADB">
        <w:rPr>
          <w:b/>
          <w:bCs/>
          <w:color w:val="000000" w:themeColor="text1"/>
          <w:szCs w:val="24"/>
        </w:rPr>
        <w:t>Conspiracy</w:t>
      </w:r>
      <w:r w:rsidRPr="00AA4ADB">
        <w:rPr>
          <w:color w:val="000000" w:themeColor="text1"/>
          <w:szCs w:val="24"/>
        </w:rPr>
        <w:t xml:space="preserve">: An agreement between a </w:t>
      </w:r>
      <w:r w:rsidR="006205B3" w:rsidRPr="006205B3">
        <w:rPr>
          <w:b/>
          <w:color w:val="000000" w:themeColor="text1"/>
          <w:szCs w:val="24"/>
        </w:rPr>
        <w:t>Student</w:t>
      </w:r>
      <w:r w:rsidRPr="00AA4ADB">
        <w:rPr>
          <w:color w:val="000000" w:themeColor="text1"/>
          <w:szCs w:val="24"/>
        </w:rPr>
        <w:t xml:space="preserve"> and one or more other persons to engage in conduct prohibited by the Code of Conduct in which at least one action in furtherance of their agreement is undertaken. </w:t>
      </w:r>
    </w:p>
    <w:p w14:paraId="2EBA5BFD" w14:textId="77777777" w:rsidR="00364187" w:rsidRPr="00AA4ADB" w:rsidRDefault="00364187" w:rsidP="00364187">
      <w:pPr>
        <w:ind w:left="370" w:right="9"/>
        <w:rPr>
          <w:color w:val="000000" w:themeColor="text1"/>
          <w:szCs w:val="24"/>
        </w:rPr>
      </w:pPr>
    </w:p>
    <w:p w14:paraId="3E67C915" w14:textId="55174ED3" w:rsidR="00364187" w:rsidRPr="00AA4ADB" w:rsidRDefault="00364187" w:rsidP="00364187">
      <w:pPr>
        <w:ind w:left="370" w:right="9"/>
        <w:rPr>
          <w:color w:val="000000" w:themeColor="text1"/>
        </w:rPr>
      </w:pPr>
      <w:r w:rsidRPr="00AA4ADB">
        <w:rPr>
          <w:b/>
          <w:bCs/>
          <w:color w:val="000000" w:themeColor="text1"/>
        </w:rPr>
        <w:t>Counseling Center:</w:t>
      </w:r>
      <w:r w:rsidRPr="00AA4ADB">
        <w:rPr>
          <w:color w:val="000000" w:themeColor="text1"/>
        </w:rPr>
        <w:t xml:space="preserve"> CEI Counseling Services offers free and confidential counseling services to degree-seeking, enrolled CEI </w:t>
      </w:r>
      <w:r w:rsidR="006205B3" w:rsidRPr="006205B3">
        <w:rPr>
          <w:b/>
          <w:color w:val="000000" w:themeColor="text1"/>
        </w:rPr>
        <w:t>Student</w:t>
      </w:r>
      <w:r w:rsidRPr="00AA4ADB">
        <w:rPr>
          <w:color w:val="000000" w:themeColor="text1"/>
        </w:rPr>
        <w:t>s. Our staff of licensed professionals and interns provides short-term, goal-oriented counseling interventions. We anticipate that the majority of our clients will meet their goals within the academic semester. Our staff can assist those who struggle with mental health and behavioral issues as well as unmet emotional needs.</w:t>
      </w:r>
    </w:p>
    <w:p w14:paraId="2E9A121B" w14:textId="77777777" w:rsidR="00364187" w:rsidRPr="00AA4ADB" w:rsidRDefault="00364187" w:rsidP="00364187">
      <w:pPr>
        <w:ind w:left="370" w:right="9"/>
        <w:rPr>
          <w:color w:val="000000" w:themeColor="text1"/>
          <w:szCs w:val="24"/>
        </w:rPr>
      </w:pPr>
    </w:p>
    <w:p w14:paraId="67B569BA" w14:textId="4670776F" w:rsidR="00364187" w:rsidRPr="00AA4ADB" w:rsidRDefault="00364187" w:rsidP="00364187">
      <w:pPr>
        <w:ind w:left="360" w:right="9" w:firstLine="0"/>
        <w:rPr>
          <w:color w:val="000000" w:themeColor="text1"/>
          <w:szCs w:val="24"/>
        </w:rPr>
      </w:pPr>
      <w:r w:rsidRPr="00AA4ADB">
        <w:rPr>
          <w:b/>
          <w:bCs/>
          <w:color w:val="000000" w:themeColor="text1"/>
          <w:szCs w:val="24"/>
        </w:rPr>
        <w:t xml:space="preserve">Dean(s): </w:t>
      </w:r>
      <w:r w:rsidRPr="00AA4ADB">
        <w:rPr>
          <w:color w:val="000000" w:themeColor="text1"/>
          <w:szCs w:val="24"/>
        </w:rPr>
        <w:t xml:space="preserve">See Appropriate Division </w:t>
      </w:r>
      <w:r w:rsidR="00407AFF" w:rsidRPr="00407AFF">
        <w:rPr>
          <w:b/>
          <w:color w:val="000000" w:themeColor="text1"/>
          <w:szCs w:val="24"/>
        </w:rPr>
        <w:t>Dean</w:t>
      </w:r>
      <w:r w:rsidRPr="00AA4ADB">
        <w:rPr>
          <w:color w:val="000000" w:themeColor="text1"/>
          <w:szCs w:val="24"/>
        </w:rPr>
        <w:t>(s).</w:t>
      </w:r>
    </w:p>
    <w:p w14:paraId="35A5EF32" w14:textId="77777777" w:rsidR="00364187" w:rsidRPr="00AA4ADB" w:rsidRDefault="00364187" w:rsidP="00364187">
      <w:pPr>
        <w:ind w:left="370" w:right="9"/>
        <w:rPr>
          <w:color w:val="000000" w:themeColor="text1"/>
          <w:szCs w:val="24"/>
        </w:rPr>
      </w:pPr>
    </w:p>
    <w:p w14:paraId="39D616D9" w14:textId="3B2551D1" w:rsidR="00364187" w:rsidRPr="00AA4ADB" w:rsidRDefault="00364187" w:rsidP="00364187">
      <w:pPr>
        <w:spacing w:line="259" w:lineRule="auto"/>
        <w:ind w:left="360"/>
        <w:rPr>
          <w:color w:val="000000" w:themeColor="text1"/>
        </w:rPr>
      </w:pPr>
      <w:r w:rsidRPr="00AA4ADB">
        <w:rPr>
          <w:b/>
          <w:bCs/>
          <w:color w:val="000000" w:themeColor="text1"/>
        </w:rPr>
        <w:t xml:space="preserve">Dean of </w:t>
      </w:r>
      <w:r w:rsidR="006205B3" w:rsidRPr="006205B3">
        <w:rPr>
          <w:b/>
          <w:bCs/>
          <w:color w:val="000000" w:themeColor="text1"/>
        </w:rPr>
        <w:t>Student</w:t>
      </w:r>
      <w:r w:rsidRPr="00AA4ADB">
        <w:rPr>
          <w:b/>
          <w:bCs/>
          <w:color w:val="000000" w:themeColor="text1"/>
        </w:rPr>
        <w:t xml:space="preserve"> Affairs</w:t>
      </w:r>
      <w:r w:rsidRPr="00AA4ADB">
        <w:rPr>
          <w:color w:val="000000" w:themeColor="text1"/>
        </w:rPr>
        <w:t xml:space="preserve">: The College’s </w:t>
      </w:r>
      <w:r w:rsidR="00407AFF" w:rsidRPr="00407AFF">
        <w:rPr>
          <w:b/>
          <w:color w:val="000000" w:themeColor="text1"/>
        </w:rPr>
        <w:t>Dean of Student Affairs</w:t>
      </w:r>
      <w:r w:rsidRPr="00AA4ADB">
        <w:rPr>
          <w:color w:val="000000" w:themeColor="text1"/>
        </w:rPr>
        <w:t xml:space="preserve">, individually and as an administrative office of the College, or the </w:t>
      </w:r>
      <w:r w:rsidR="00407AFF" w:rsidRPr="00407AFF">
        <w:rPr>
          <w:b/>
          <w:color w:val="000000" w:themeColor="text1"/>
        </w:rPr>
        <w:t>Dean</w:t>
      </w:r>
      <w:r w:rsidRPr="00AA4ADB">
        <w:rPr>
          <w:color w:val="000000" w:themeColor="text1"/>
        </w:rPr>
        <w:t>’s designee.  In the event of a College administrative reorganization prior to a revision of this Code, “</w:t>
      </w:r>
      <w:r w:rsidR="00407AFF" w:rsidRPr="00407AFF">
        <w:rPr>
          <w:b/>
          <w:color w:val="000000" w:themeColor="text1"/>
        </w:rPr>
        <w:t>Dean of Student Affairs</w:t>
      </w:r>
      <w:r w:rsidRPr="00AA4ADB">
        <w:rPr>
          <w:color w:val="000000" w:themeColor="text1"/>
        </w:rPr>
        <w:t xml:space="preserve">” shall include a College administrator with duties and responsibilities equivalent to those of the </w:t>
      </w:r>
      <w:r w:rsidR="00407AFF" w:rsidRPr="00407AFF">
        <w:rPr>
          <w:b/>
          <w:color w:val="000000" w:themeColor="text1"/>
        </w:rPr>
        <w:t>Dean of Student Affairs</w:t>
      </w:r>
      <w:r w:rsidRPr="00AA4ADB">
        <w:rPr>
          <w:color w:val="000000" w:themeColor="text1"/>
        </w:rPr>
        <w:t xml:space="preserve"> as of the effective date this Code, or the </w:t>
      </w:r>
      <w:r w:rsidR="00407AFF" w:rsidRPr="00407AFF">
        <w:rPr>
          <w:b/>
          <w:color w:val="000000" w:themeColor="text1"/>
        </w:rPr>
        <w:t>Dean</w:t>
      </w:r>
      <w:r w:rsidRPr="00AA4ADB">
        <w:rPr>
          <w:color w:val="000000" w:themeColor="text1"/>
        </w:rPr>
        <w:t xml:space="preserve">’s designee. </w:t>
      </w:r>
    </w:p>
    <w:p w14:paraId="653759D2"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177DC913" w14:textId="71A0AC2E" w:rsidR="00364187" w:rsidRPr="00AA4ADB" w:rsidRDefault="00407AFF" w:rsidP="00364187">
      <w:pPr>
        <w:ind w:left="370" w:right="9"/>
        <w:rPr>
          <w:color w:val="000000" w:themeColor="text1"/>
        </w:rPr>
      </w:pPr>
      <w:r w:rsidRPr="00407AFF">
        <w:rPr>
          <w:b/>
          <w:bCs/>
          <w:color w:val="000000" w:themeColor="text1"/>
        </w:rPr>
        <w:t>Department Chair</w:t>
      </w:r>
      <w:r w:rsidR="00364187" w:rsidRPr="00AA4ADB">
        <w:rPr>
          <w:color w:val="000000" w:themeColor="text1"/>
        </w:rPr>
        <w:t xml:space="preserve">: A full-time faculty member or other College </w:t>
      </w:r>
      <w:r w:rsidR="006205B3" w:rsidRPr="006205B3">
        <w:rPr>
          <w:b/>
          <w:color w:val="000000" w:themeColor="text1"/>
        </w:rPr>
        <w:t>Employee</w:t>
      </w:r>
      <w:r w:rsidR="00364187" w:rsidRPr="00AA4ADB">
        <w:rPr>
          <w:color w:val="000000" w:themeColor="text1"/>
        </w:rPr>
        <w:t xml:space="preserve"> who serves as the academic leader of a specific academic department and the immediate supervisor of </w:t>
      </w:r>
      <w:r w:rsidR="006205B3" w:rsidRPr="006205B3">
        <w:rPr>
          <w:b/>
          <w:color w:val="000000" w:themeColor="text1"/>
        </w:rPr>
        <w:t>Instructor</w:t>
      </w:r>
      <w:r w:rsidR="00364187" w:rsidRPr="00AA4ADB">
        <w:rPr>
          <w:color w:val="000000" w:themeColor="text1"/>
        </w:rPr>
        <w:t xml:space="preserve">s within that department under the authority of an academic </w:t>
      </w:r>
      <w:r w:rsidRPr="00407AFF">
        <w:rPr>
          <w:b/>
          <w:color w:val="000000" w:themeColor="text1"/>
        </w:rPr>
        <w:t>Dean</w:t>
      </w:r>
      <w:r w:rsidR="00364187" w:rsidRPr="00AA4ADB">
        <w:rPr>
          <w:color w:val="000000" w:themeColor="text1"/>
        </w:rPr>
        <w:t xml:space="preserve"> or a director of adult basic education. </w:t>
      </w:r>
    </w:p>
    <w:p w14:paraId="48B92F29" w14:textId="77777777" w:rsidR="00130285" w:rsidRDefault="00364187" w:rsidP="0002473D">
      <w:r w:rsidRPr="0002473D">
        <w:t xml:space="preserve"> </w:t>
      </w:r>
    </w:p>
    <w:p w14:paraId="05188342" w14:textId="602ED799" w:rsidR="0003420F" w:rsidRPr="0002473D" w:rsidRDefault="0003420F" w:rsidP="00FD41EE">
      <w:pPr>
        <w:ind w:left="360"/>
      </w:pPr>
      <w:r w:rsidRPr="00FD41EE">
        <w:rPr>
          <w:b/>
        </w:rPr>
        <w:t>Designee</w:t>
      </w:r>
      <w:r w:rsidRPr="0002473D">
        <w:t>: For specific programs (</w:t>
      </w:r>
      <w:r w:rsidR="00130285" w:rsidRPr="0002473D">
        <w:t>e.</w:t>
      </w:r>
      <w:r w:rsidRPr="0002473D">
        <w:t xml:space="preserve">g., Nursing, Energy Systems Technology, etc.) a person entitled “designee” will be assigned to the </w:t>
      </w:r>
      <w:r w:rsidR="00407AFF" w:rsidRPr="00407AFF">
        <w:rPr>
          <w:b/>
        </w:rPr>
        <w:t>Department Chair</w:t>
      </w:r>
      <w:r w:rsidRPr="0002473D">
        <w:t xml:space="preserve">, Division manager, or Director that oversees that specific program.  They are then appointed to be the code decision maker for that program.  This process of appointing a code decision maker is tailored to a </w:t>
      </w:r>
      <w:r w:rsidRPr="0002473D">
        <w:lastRenderedPageBreak/>
        <w:t>particular program’s distinct needs (“</w:t>
      </w:r>
      <w:r w:rsidR="006205B3" w:rsidRPr="006205B3">
        <w:rPr>
          <w:b/>
        </w:rPr>
        <w:t>Program Code</w:t>
      </w:r>
      <w:r w:rsidRPr="0002473D">
        <w:t xml:space="preserve">s”) and listed in their specific program’s </w:t>
      </w:r>
      <w:r w:rsidR="006205B3" w:rsidRPr="006205B3">
        <w:rPr>
          <w:b/>
        </w:rPr>
        <w:t>Student</w:t>
      </w:r>
      <w:r w:rsidRPr="0002473D">
        <w:t xml:space="preserve"> handbook and/or policy and procedure manual.</w:t>
      </w:r>
    </w:p>
    <w:p w14:paraId="1870331A" w14:textId="77777777" w:rsidR="0003420F" w:rsidRPr="00151B64" w:rsidRDefault="0003420F" w:rsidP="00364187">
      <w:pPr>
        <w:ind w:left="370" w:right="9"/>
        <w:rPr>
          <w:bCs/>
          <w:color w:val="000000" w:themeColor="text1"/>
          <w:szCs w:val="24"/>
        </w:rPr>
      </w:pPr>
    </w:p>
    <w:p w14:paraId="236521CC" w14:textId="45619ACA" w:rsidR="00364187" w:rsidRPr="00AA4ADB" w:rsidRDefault="00364187" w:rsidP="00364187">
      <w:pPr>
        <w:ind w:left="370" w:right="9"/>
        <w:rPr>
          <w:color w:val="000000" w:themeColor="text1"/>
          <w:szCs w:val="24"/>
        </w:rPr>
      </w:pPr>
      <w:r w:rsidRPr="00930879">
        <w:rPr>
          <w:b/>
          <w:bCs/>
          <w:color w:val="000000" w:themeColor="text1"/>
          <w:szCs w:val="24"/>
        </w:rPr>
        <w:t>Discipline</w:t>
      </w:r>
      <w:r w:rsidRPr="00AA4ADB">
        <w:rPr>
          <w:color w:val="000000" w:themeColor="text1"/>
          <w:szCs w:val="24"/>
        </w:rPr>
        <w:t xml:space="preserve">, </w:t>
      </w:r>
      <w:r w:rsidRPr="00AA4ADB">
        <w:rPr>
          <w:b/>
          <w:bCs/>
          <w:color w:val="000000" w:themeColor="text1"/>
          <w:szCs w:val="24"/>
        </w:rPr>
        <w:t>Disciplinary</w:t>
      </w:r>
      <w:r w:rsidRPr="00AA4ADB">
        <w:rPr>
          <w:color w:val="000000" w:themeColor="text1"/>
          <w:szCs w:val="24"/>
        </w:rPr>
        <w:t xml:space="preserve">, or </w:t>
      </w:r>
      <w:r w:rsidR="00407AFF" w:rsidRPr="00407AFF">
        <w:rPr>
          <w:b/>
          <w:bCs/>
          <w:color w:val="000000" w:themeColor="text1"/>
          <w:szCs w:val="24"/>
        </w:rPr>
        <w:t>Disciplinary Sanction</w:t>
      </w:r>
      <w:r w:rsidRPr="00AA4ADB">
        <w:rPr>
          <w:color w:val="000000" w:themeColor="text1"/>
          <w:szCs w:val="24"/>
        </w:rPr>
        <w:t xml:space="preserve">: A punitive consequence to a </w:t>
      </w:r>
      <w:r w:rsidR="006205B3" w:rsidRPr="006205B3">
        <w:rPr>
          <w:b/>
          <w:color w:val="000000" w:themeColor="text1"/>
          <w:szCs w:val="24"/>
        </w:rPr>
        <w:t>Student</w:t>
      </w:r>
      <w:r w:rsidRPr="00AA4ADB">
        <w:rPr>
          <w:color w:val="000000" w:themeColor="text1"/>
          <w:szCs w:val="24"/>
        </w:rPr>
        <w:t xml:space="preserve"> as a result of the </w:t>
      </w:r>
      <w:r w:rsidR="006205B3" w:rsidRPr="006205B3">
        <w:rPr>
          <w:b/>
          <w:color w:val="000000" w:themeColor="text1"/>
          <w:szCs w:val="24"/>
        </w:rPr>
        <w:t>Student</w:t>
      </w:r>
      <w:r w:rsidRPr="00AA4ADB">
        <w:rPr>
          <w:color w:val="000000" w:themeColor="text1"/>
          <w:szCs w:val="24"/>
        </w:rPr>
        <w:t xml:space="preserve">’s </w:t>
      </w:r>
      <w:r w:rsidR="006205B3" w:rsidRPr="006205B3">
        <w:rPr>
          <w:b/>
          <w:color w:val="000000" w:themeColor="text1"/>
          <w:szCs w:val="24"/>
        </w:rPr>
        <w:t>Major Misconduct</w:t>
      </w:r>
      <w:r w:rsidRPr="00AA4ADB">
        <w:rPr>
          <w:color w:val="000000" w:themeColor="text1"/>
          <w:szCs w:val="24"/>
        </w:rPr>
        <w:t xml:space="preserve"> that could result in the </w:t>
      </w:r>
      <w:r w:rsidR="006205B3" w:rsidRPr="006205B3">
        <w:rPr>
          <w:b/>
          <w:color w:val="000000" w:themeColor="text1"/>
          <w:szCs w:val="24"/>
        </w:rPr>
        <w:t>Student</w:t>
      </w:r>
      <w:r w:rsidRPr="00AA4ADB">
        <w:rPr>
          <w:color w:val="000000" w:themeColor="text1"/>
          <w:szCs w:val="24"/>
        </w:rPr>
        <w:t xml:space="preserve">’s </w:t>
      </w:r>
      <w:r w:rsidR="006205B3" w:rsidRPr="006205B3">
        <w:rPr>
          <w:b/>
          <w:color w:val="000000" w:themeColor="text1"/>
          <w:szCs w:val="24"/>
        </w:rPr>
        <w:t>Suspension</w:t>
      </w:r>
      <w:r w:rsidRPr="00AA4ADB">
        <w:rPr>
          <w:color w:val="000000" w:themeColor="text1"/>
          <w:szCs w:val="24"/>
        </w:rPr>
        <w:t xml:space="preserve"> or </w:t>
      </w:r>
      <w:r w:rsidR="006205B3" w:rsidRPr="006205B3">
        <w:rPr>
          <w:b/>
          <w:color w:val="000000" w:themeColor="text1"/>
          <w:szCs w:val="24"/>
        </w:rPr>
        <w:t>Expulsion</w:t>
      </w:r>
      <w:r w:rsidRPr="00AA4ADB">
        <w:rPr>
          <w:color w:val="000000" w:themeColor="text1"/>
          <w:szCs w:val="24"/>
        </w:rPr>
        <w:t xml:space="preserve"> from the College.</w:t>
      </w:r>
    </w:p>
    <w:p w14:paraId="79CE4F2B" w14:textId="77777777" w:rsidR="00364187" w:rsidRPr="00AA4ADB" w:rsidRDefault="00364187" w:rsidP="00364187">
      <w:pPr>
        <w:ind w:left="370" w:right="9"/>
        <w:rPr>
          <w:color w:val="000000" w:themeColor="text1"/>
          <w:szCs w:val="24"/>
        </w:rPr>
      </w:pPr>
    </w:p>
    <w:p w14:paraId="7AC0306F" w14:textId="7904608F" w:rsidR="00364187" w:rsidRDefault="00364187" w:rsidP="00364187">
      <w:pPr>
        <w:ind w:left="370" w:right="9"/>
        <w:rPr>
          <w:color w:val="000000" w:themeColor="text1"/>
          <w:szCs w:val="24"/>
        </w:rPr>
      </w:pPr>
      <w:r w:rsidRPr="00AA4ADB">
        <w:rPr>
          <w:b/>
          <w:bCs/>
          <w:color w:val="000000" w:themeColor="text1"/>
          <w:szCs w:val="24"/>
        </w:rPr>
        <w:t>Disability Resource Center (DRC)</w:t>
      </w:r>
      <w:r w:rsidRPr="00AA4ADB">
        <w:rPr>
          <w:color w:val="000000" w:themeColor="text1"/>
          <w:szCs w:val="24"/>
        </w:rPr>
        <w:t>: The College’s Office for Access and Disability Resources.</w:t>
      </w:r>
    </w:p>
    <w:p w14:paraId="37F944F0" w14:textId="70D66FBF" w:rsidR="00130285" w:rsidRDefault="00130285" w:rsidP="00364187">
      <w:pPr>
        <w:ind w:left="370" w:right="9"/>
        <w:rPr>
          <w:color w:val="000000" w:themeColor="text1"/>
          <w:szCs w:val="24"/>
        </w:rPr>
      </w:pPr>
    </w:p>
    <w:p w14:paraId="6EF61A69" w14:textId="5181E8CA" w:rsidR="00364187" w:rsidRPr="00AA4ADB" w:rsidRDefault="00364187" w:rsidP="00364187">
      <w:pPr>
        <w:spacing w:line="259" w:lineRule="auto"/>
        <w:ind w:left="370" w:right="9"/>
        <w:rPr>
          <w:color w:val="000000" w:themeColor="text1"/>
        </w:rPr>
      </w:pPr>
      <w:r w:rsidRPr="00AA4ADB">
        <w:rPr>
          <w:b/>
          <w:bCs/>
          <w:color w:val="000000" w:themeColor="text1"/>
        </w:rPr>
        <w:t>Educational Measure</w:t>
      </w:r>
      <w:r w:rsidRPr="00AA4ADB">
        <w:rPr>
          <w:color w:val="000000" w:themeColor="text1"/>
        </w:rPr>
        <w:t xml:space="preserve">: A non-punitive consequence of a </w:t>
      </w:r>
      <w:r w:rsidR="006205B3" w:rsidRPr="006205B3">
        <w:rPr>
          <w:b/>
          <w:color w:val="000000" w:themeColor="text1"/>
        </w:rPr>
        <w:t>Student</w:t>
      </w:r>
      <w:r w:rsidRPr="00AA4ADB">
        <w:rPr>
          <w:color w:val="000000" w:themeColor="text1"/>
        </w:rPr>
        <w:t xml:space="preserve">’s Code of Conduct violation, focused on corrective and restorative measures intended to help </w:t>
      </w:r>
      <w:r w:rsidR="006205B3" w:rsidRPr="006205B3">
        <w:rPr>
          <w:b/>
          <w:color w:val="000000" w:themeColor="text1"/>
        </w:rPr>
        <w:t>Student</w:t>
      </w:r>
      <w:r w:rsidRPr="00AA4ADB">
        <w:rPr>
          <w:color w:val="000000" w:themeColor="text1"/>
        </w:rPr>
        <w:t xml:space="preserve">s make amends to those affected, learn from the experience, and better understand the College’s expectations for them as members of the </w:t>
      </w:r>
      <w:r w:rsidR="006205B3" w:rsidRPr="006205B3">
        <w:rPr>
          <w:b/>
          <w:color w:val="000000" w:themeColor="text1"/>
        </w:rPr>
        <w:t>Falcon Community</w:t>
      </w:r>
      <w:r w:rsidRPr="00AA4ADB">
        <w:rPr>
          <w:color w:val="000000" w:themeColor="text1"/>
        </w:rPr>
        <w:t xml:space="preserve">.  An </w:t>
      </w:r>
      <w:r w:rsidR="006205B3" w:rsidRPr="006205B3">
        <w:rPr>
          <w:b/>
          <w:color w:val="000000" w:themeColor="text1"/>
        </w:rPr>
        <w:t>Educational Measure</w:t>
      </w:r>
      <w:r w:rsidRPr="00AA4ADB">
        <w:rPr>
          <w:color w:val="000000" w:themeColor="text1"/>
        </w:rPr>
        <w:t xml:space="preserve"> is not a </w:t>
      </w:r>
      <w:r w:rsidR="00407AFF" w:rsidRPr="00407AFF">
        <w:rPr>
          <w:b/>
          <w:color w:val="000000" w:themeColor="text1"/>
        </w:rPr>
        <w:t>Disciplinary Sanction</w:t>
      </w:r>
      <w:r w:rsidRPr="00AA4ADB">
        <w:rPr>
          <w:color w:val="000000" w:themeColor="text1"/>
        </w:rPr>
        <w:t xml:space="preserve"> and will not result in the </w:t>
      </w:r>
      <w:r w:rsidR="006205B3" w:rsidRPr="006205B3">
        <w:rPr>
          <w:b/>
          <w:color w:val="000000" w:themeColor="text1"/>
        </w:rPr>
        <w:t>Student</w:t>
      </w:r>
      <w:r w:rsidRPr="00AA4ADB">
        <w:rPr>
          <w:color w:val="000000" w:themeColor="text1"/>
        </w:rPr>
        <w:t xml:space="preserve">’s Suspension or </w:t>
      </w:r>
      <w:r w:rsidR="006205B3" w:rsidRPr="006205B3">
        <w:rPr>
          <w:b/>
          <w:color w:val="000000" w:themeColor="text1"/>
        </w:rPr>
        <w:t>Expulsion</w:t>
      </w:r>
      <w:r w:rsidRPr="00AA4ADB">
        <w:rPr>
          <w:color w:val="000000" w:themeColor="text1"/>
        </w:rPr>
        <w:t xml:space="preserve"> from the College. </w:t>
      </w:r>
    </w:p>
    <w:p w14:paraId="72600ECD" w14:textId="77777777" w:rsidR="00364187" w:rsidRPr="00AA4ADB" w:rsidRDefault="00364187" w:rsidP="00364187">
      <w:pPr>
        <w:spacing w:after="4" w:line="259" w:lineRule="auto"/>
        <w:ind w:left="360"/>
        <w:rPr>
          <w:color w:val="000000" w:themeColor="text1"/>
          <w:szCs w:val="24"/>
        </w:rPr>
      </w:pPr>
      <w:r w:rsidRPr="00AA4ADB">
        <w:rPr>
          <w:color w:val="000000" w:themeColor="text1"/>
          <w:szCs w:val="24"/>
        </w:rPr>
        <w:t xml:space="preserve"> </w:t>
      </w:r>
    </w:p>
    <w:p w14:paraId="6A24B499" w14:textId="77777777" w:rsidR="00364187" w:rsidRPr="00AA4ADB" w:rsidRDefault="00364187" w:rsidP="00364187">
      <w:pPr>
        <w:ind w:left="370" w:right="9"/>
        <w:rPr>
          <w:color w:val="000000" w:themeColor="text1"/>
          <w:szCs w:val="24"/>
        </w:rPr>
      </w:pPr>
      <w:r w:rsidRPr="00AA4ADB">
        <w:rPr>
          <w:b/>
          <w:bCs/>
          <w:color w:val="000000" w:themeColor="text1"/>
          <w:szCs w:val="24"/>
        </w:rPr>
        <w:t>Employee</w:t>
      </w:r>
      <w:r w:rsidRPr="00AA4ADB">
        <w:rPr>
          <w:color w:val="000000" w:themeColor="text1"/>
          <w:szCs w:val="24"/>
        </w:rPr>
        <w:t xml:space="preserve">: Any person employed by the College on a full-time, part-time, temporary, or regular basis or directly engaged in the performance of work under the provision of a contract with the College.  This definition does not include unpaid Volunteers. </w:t>
      </w:r>
    </w:p>
    <w:p w14:paraId="1D31419A"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05AE79A1" w14:textId="2014DF58" w:rsidR="00364187" w:rsidRPr="00AA4ADB" w:rsidRDefault="00364187" w:rsidP="00364187">
      <w:pPr>
        <w:ind w:left="370" w:right="9"/>
        <w:rPr>
          <w:color w:val="000000" w:themeColor="text1"/>
        </w:rPr>
      </w:pPr>
      <w:r w:rsidRPr="00AA4ADB">
        <w:rPr>
          <w:b/>
          <w:bCs/>
          <w:color w:val="000000" w:themeColor="text1"/>
        </w:rPr>
        <w:t xml:space="preserve">Expelled </w:t>
      </w:r>
      <w:r w:rsidRPr="00AA4ADB">
        <w:rPr>
          <w:color w:val="000000" w:themeColor="text1"/>
        </w:rPr>
        <w:t xml:space="preserve">or </w:t>
      </w:r>
      <w:r w:rsidRPr="00AA4ADB">
        <w:rPr>
          <w:b/>
          <w:bCs/>
          <w:color w:val="000000" w:themeColor="text1"/>
        </w:rPr>
        <w:t>Expulsion</w:t>
      </w:r>
      <w:r w:rsidRPr="00AA4ADB">
        <w:rPr>
          <w:color w:val="000000" w:themeColor="text1"/>
        </w:rPr>
        <w:t xml:space="preserve">: The complete and permanent separation of a </w:t>
      </w:r>
      <w:r w:rsidR="006205B3" w:rsidRPr="006205B3">
        <w:rPr>
          <w:b/>
          <w:color w:val="000000" w:themeColor="text1"/>
        </w:rPr>
        <w:t>Student</w:t>
      </w:r>
      <w:r w:rsidRPr="00AA4ADB">
        <w:rPr>
          <w:color w:val="000000" w:themeColor="text1"/>
        </w:rPr>
        <w:t xml:space="preserve"> from the College.  An </w:t>
      </w:r>
      <w:r w:rsidR="006205B3" w:rsidRPr="006205B3">
        <w:rPr>
          <w:b/>
          <w:color w:val="000000" w:themeColor="text1"/>
        </w:rPr>
        <w:t>Expelled Student</w:t>
      </w:r>
      <w:r w:rsidRPr="00AA4ADB">
        <w:rPr>
          <w:color w:val="000000" w:themeColor="text1"/>
        </w:rPr>
        <w:t xml:space="preserve"> is barred from all </w:t>
      </w:r>
      <w:r w:rsidR="00407AFF" w:rsidRPr="00407AFF">
        <w:rPr>
          <w:b/>
          <w:color w:val="000000" w:themeColor="text1"/>
        </w:rPr>
        <w:t>College Property</w:t>
      </w:r>
      <w:r w:rsidRPr="00AA4ADB">
        <w:rPr>
          <w:color w:val="000000" w:themeColor="text1"/>
        </w:rPr>
        <w:t xml:space="preserve"> and College Sponsored Activities, will be withdrawn from all classes, and will not receive credit for those classes or a refund of any tuition.  A </w:t>
      </w:r>
      <w:r w:rsidR="006205B3" w:rsidRPr="006205B3">
        <w:rPr>
          <w:b/>
          <w:color w:val="000000" w:themeColor="text1"/>
        </w:rPr>
        <w:t>Student</w:t>
      </w:r>
      <w:r w:rsidRPr="00AA4ADB">
        <w:rPr>
          <w:color w:val="000000" w:themeColor="text1"/>
        </w:rPr>
        <w:t xml:space="preserve"> who has been </w:t>
      </w:r>
      <w:r w:rsidR="006205B3" w:rsidRPr="006205B3">
        <w:rPr>
          <w:b/>
          <w:color w:val="000000" w:themeColor="text1"/>
        </w:rPr>
        <w:t xml:space="preserve">Expelled </w:t>
      </w:r>
      <w:r w:rsidRPr="00AA4ADB">
        <w:rPr>
          <w:color w:val="000000" w:themeColor="text1"/>
        </w:rPr>
        <w:t>is ineligible to petition the College to be allowed to re-enroll at a later date.</w:t>
      </w:r>
    </w:p>
    <w:p w14:paraId="117CD04F" w14:textId="77777777" w:rsidR="00364187" w:rsidRPr="00AA4ADB" w:rsidRDefault="00364187" w:rsidP="00364187">
      <w:pPr>
        <w:ind w:left="370" w:right="9"/>
        <w:rPr>
          <w:color w:val="000000" w:themeColor="text1"/>
          <w:szCs w:val="24"/>
        </w:rPr>
      </w:pPr>
    </w:p>
    <w:p w14:paraId="7C5030BA" w14:textId="71EA6D99" w:rsidR="00364187" w:rsidRPr="00AA4ADB" w:rsidRDefault="00364187" w:rsidP="00364187">
      <w:pPr>
        <w:ind w:left="370" w:right="9"/>
        <w:rPr>
          <w:color w:val="000000" w:themeColor="text1"/>
          <w:szCs w:val="24"/>
        </w:rPr>
      </w:pPr>
      <w:r w:rsidRPr="00AA4ADB">
        <w:rPr>
          <w:b/>
          <w:bCs/>
          <w:color w:val="000000" w:themeColor="text1"/>
          <w:szCs w:val="24"/>
        </w:rPr>
        <w:t>Falcon Community</w:t>
      </w:r>
      <w:r w:rsidRPr="00AA4ADB">
        <w:rPr>
          <w:color w:val="000000" w:themeColor="text1"/>
          <w:szCs w:val="24"/>
        </w:rPr>
        <w:t xml:space="preserve">: Any credit or non-credit </w:t>
      </w:r>
      <w:r w:rsidR="006205B3" w:rsidRPr="006205B3">
        <w:rPr>
          <w:b/>
          <w:color w:val="000000" w:themeColor="text1"/>
          <w:szCs w:val="24"/>
        </w:rPr>
        <w:t>Student</w:t>
      </w:r>
      <w:r w:rsidRPr="00AA4ADB">
        <w:rPr>
          <w:color w:val="000000" w:themeColor="text1"/>
          <w:szCs w:val="24"/>
        </w:rPr>
        <w:t xml:space="preserve">, </w:t>
      </w:r>
      <w:r w:rsidR="006205B3" w:rsidRPr="006205B3">
        <w:rPr>
          <w:b/>
          <w:color w:val="000000" w:themeColor="text1"/>
          <w:szCs w:val="24"/>
        </w:rPr>
        <w:t>Employee</w:t>
      </w:r>
      <w:r w:rsidRPr="00AA4ADB">
        <w:rPr>
          <w:color w:val="000000" w:themeColor="text1"/>
          <w:szCs w:val="24"/>
        </w:rPr>
        <w:t xml:space="preserve"> or trustee affiliated with CEI.</w:t>
      </w:r>
    </w:p>
    <w:p w14:paraId="2B6A3B18" w14:textId="77777777" w:rsidR="00364187" w:rsidRPr="00AA4ADB" w:rsidRDefault="00364187" w:rsidP="00364187">
      <w:pPr>
        <w:spacing w:after="23" w:line="259" w:lineRule="auto"/>
        <w:ind w:left="360"/>
        <w:rPr>
          <w:color w:val="000000" w:themeColor="text1"/>
          <w:szCs w:val="24"/>
        </w:rPr>
      </w:pPr>
      <w:r w:rsidRPr="00AA4ADB">
        <w:rPr>
          <w:color w:val="000000" w:themeColor="text1"/>
          <w:szCs w:val="24"/>
        </w:rPr>
        <w:t xml:space="preserve"> </w:t>
      </w:r>
    </w:p>
    <w:p w14:paraId="2569D45F" w14:textId="77777777" w:rsidR="00364187" w:rsidRPr="00AA4ADB" w:rsidRDefault="00364187" w:rsidP="00364187">
      <w:pPr>
        <w:ind w:left="370" w:right="9"/>
        <w:rPr>
          <w:color w:val="000000" w:themeColor="text1"/>
          <w:szCs w:val="24"/>
        </w:rPr>
      </w:pPr>
      <w:r w:rsidRPr="00AA4ADB">
        <w:rPr>
          <w:b/>
          <w:bCs/>
          <w:color w:val="000000" w:themeColor="text1"/>
          <w:szCs w:val="24"/>
        </w:rPr>
        <w:t>Frivolous</w:t>
      </w:r>
      <w:r w:rsidRPr="00AA4ADB">
        <w:rPr>
          <w:color w:val="000000" w:themeColor="text1"/>
          <w:szCs w:val="24"/>
        </w:rPr>
        <w:t xml:space="preserve">: Lacking any discernible basis in fact or policy.  </w:t>
      </w:r>
    </w:p>
    <w:p w14:paraId="68051361"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25C56C65" w14:textId="77777777" w:rsidR="00364187" w:rsidRPr="00AA4ADB" w:rsidRDefault="00364187" w:rsidP="00364187">
      <w:pPr>
        <w:ind w:left="370" w:right="9"/>
        <w:rPr>
          <w:color w:val="000000" w:themeColor="text1"/>
          <w:szCs w:val="24"/>
        </w:rPr>
      </w:pPr>
      <w:r w:rsidRPr="00AA4ADB">
        <w:rPr>
          <w:b/>
          <w:bCs/>
          <w:color w:val="000000" w:themeColor="text1"/>
          <w:szCs w:val="24"/>
        </w:rPr>
        <w:t>Gambling</w:t>
      </w:r>
      <w:r w:rsidRPr="00AA4ADB">
        <w:rPr>
          <w:color w:val="000000" w:themeColor="text1"/>
          <w:szCs w:val="24"/>
        </w:rPr>
        <w:t xml:space="preserve">: To bet or wager money or anything of monetary value on an event with an uncertain outcome, including, but not limited to, games of chance or skill. </w:t>
      </w:r>
    </w:p>
    <w:p w14:paraId="21DC37B5" w14:textId="77777777" w:rsidR="00364187" w:rsidRPr="00AA4ADB" w:rsidRDefault="00364187" w:rsidP="00364187">
      <w:pPr>
        <w:spacing w:line="259" w:lineRule="auto"/>
        <w:ind w:left="360"/>
        <w:rPr>
          <w:color w:val="000000" w:themeColor="text1"/>
        </w:rPr>
      </w:pPr>
      <w:r w:rsidRPr="00AA4ADB">
        <w:rPr>
          <w:color w:val="000000" w:themeColor="text1"/>
        </w:rPr>
        <w:t xml:space="preserve"> </w:t>
      </w:r>
    </w:p>
    <w:p w14:paraId="1851EC81" w14:textId="2B648039" w:rsidR="00364187" w:rsidRPr="00AA4ADB" w:rsidRDefault="00364187" w:rsidP="00364187">
      <w:pPr>
        <w:spacing w:line="259" w:lineRule="auto"/>
        <w:ind w:left="360"/>
        <w:rPr>
          <w:bCs/>
          <w:color w:val="000000" w:themeColor="text1"/>
        </w:rPr>
      </w:pPr>
      <w:r w:rsidRPr="00AA4ADB">
        <w:rPr>
          <w:b/>
          <w:color w:val="000000" w:themeColor="text1"/>
        </w:rPr>
        <w:t xml:space="preserve">General Counsel: </w:t>
      </w:r>
      <w:r w:rsidRPr="00AA4ADB">
        <w:rPr>
          <w:bCs/>
          <w:color w:val="000000" w:themeColor="text1"/>
        </w:rPr>
        <w:t xml:space="preserve">The chief legal officer of the College with a dual reporting relationship to the governing board and the </w:t>
      </w:r>
      <w:r w:rsidR="006205B3" w:rsidRPr="006205B3">
        <w:rPr>
          <w:b/>
          <w:bCs/>
          <w:color w:val="000000" w:themeColor="text1"/>
        </w:rPr>
        <w:t>President</w:t>
      </w:r>
      <w:r w:rsidRPr="00AA4ADB">
        <w:rPr>
          <w:bCs/>
          <w:color w:val="000000" w:themeColor="text1"/>
        </w:rPr>
        <w:t xml:space="preserve"> of the college. </w:t>
      </w:r>
      <w:r w:rsidR="006205B3" w:rsidRPr="006205B3">
        <w:rPr>
          <w:b/>
          <w:bCs/>
          <w:color w:val="000000" w:themeColor="text1"/>
        </w:rPr>
        <w:t>General Counsel</w:t>
      </w:r>
      <w:r w:rsidRPr="00AA4ADB">
        <w:rPr>
          <w:bCs/>
          <w:color w:val="000000" w:themeColor="text1"/>
        </w:rPr>
        <w:t xml:space="preserve"> provides proactive professional advice on critical strategic, legal and public policy issues.</w:t>
      </w:r>
    </w:p>
    <w:p w14:paraId="19EACADC" w14:textId="77777777" w:rsidR="00364187" w:rsidRPr="00AA4ADB" w:rsidRDefault="00364187" w:rsidP="00364187">
      <w:pPr>
        <w:spacing w:line="259" w:lineRule="auto"/>
        <w:ind w:left="360"/>
        <w:rPr>
          <w:bCs/>
          <w:color w:val="000000" w:themeColor="text1"/>
        </w:rPr>
      </w:pPr>
    </w:p>
    <w:p w14:paraId="5F752406" w14:textId="798B23A7" w:rsidR="00364187" w:rsidRPr="00AA4ADB" w:rsidRDefault="00364187" w:rsidP="00364187">
      <w:pPr>
        <w:ind w:left="370" w:right="9"/>
        <w:rPr>
          <w:color w:val="000000" w:themeColor="text1"/>
          <w:szCs w:val="24"/>
        </w:rPr>
      </w:pPr>
      <w:r w:rsidRPr="00AA4ADB">
        <w:rPr>
          <w:b/>
          <w:bCs/>
          <w:color w:val="000000" w:themeColor="text1"/>
          <w:szCs w:val="24"/>
        </w:rPr>
        <w:t>Gross Insubordination</w:t>
      </w:r>
      <w:r w:rsidRPr="00AA4ADB">
        <w:rPr>
          <w:color w:val="000000" w:themeColor="text1"/>
          <w:szCs w:val="24"/>
        </w:rPr>
        <w:t xml:space="preserve">: Seriously disrespectful behavior directed toward a College </w:t>
      </w:r>
      <w:r w:rsidR="006205B3" w:rsidRPr="006205B3">
        <w:rPr>
          <w:b/>
          <w:color w:val="000000" w:themeColor="text1"/>
          <w:szCs w:val="24"/>
        </w:rPr>
        <w:t>Employee</w:t>
      </w:r>
      <w:r w:rsidRPr="00AA4ADB">
        <w:rPr>
          <w:color w:val="000000" w:themeColor="text1"/>
          <w:szCs w:val="24"/>
        </w:rPr>
        <w:t xml:space="preserve">, including, but not limited to, deliberately and blatantly ignoring or disobeying an explicit directive and/or using or directing vulgar, profane, abusive, or objectively insulting language in any medium toward or about the </w:t>
      </w:r>
      <w:r w:rsidR="006205B3" w:rsidRPr="006205B3">
        <w:rPr>
          <w:b/>
          <w:color w:val="000000" w:themeColor="text1"/>
          <w:szCs w:val="24"/>
        </w:rPr>
        <w:t>Employee</w:t>
      </w:r>
      <w:r w:rsidRPr="00AA4ADB">
        <w:rPr>
          <w:color w:val="000000" w:themeColor="text1"/>
          <w:szCs w:val="24"/>
        </w:rPr>
        <w:t xml:space="preserve">. </w:t>
      </w:r>
    </w:p>
    <w:p w14:paraId="2BF3ECAC"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47CB4AF1" w14:textId="77777777" w:rsidR="00364187" w:rsidRPr="00AA4ADB" w:rsidRDefault="00364187" w:rsidP="00364187">
      <w:pPr>
        <w:ind w:left="370" w:right="9"/>
        <w:rPr>
          <w:color w:val="000000" w:themeColor="text1"/>
          <w:szCs w:val="24"/>
        </w:rPr>
      </w:pPr>
      <w:r w:rsidRPr="00AA4ADB">
        <w:rPr>
          <w:b/>
          <w:bCs/>
          <w:color w:val="000000" w:themeColor="text1"/>
          <w:szCs w:val="24"/>
        </w:rPr>
        <w:lastRenderedPageBreak/>
        <w:t>Hazing</w:t>
      </w:r>
      <w:r w:rsidRPr="00AA4ADB">
        <w:rPr>
          <w:color w:val="000000" w:themeColor="text1"/>
          <w:szCs w:val="24"/>
        </w:rPr>
        <w:t xml:space="preserve">: The imposition of dangerous, unnecessarily strenuous, or humiliating tasks or conditions as a part of acceptance or initiation into, or membership in, a group or program, whether undertaken voluntarily or involuntarily, that no Reasonable Person could be expected to endure under the circumstances. </w:t>
      </w:r>
    </w:p>
    <w:p w14:paraId="5D06CBD4"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68C65A68" w14:textId="71F7497C" w:rsidR="00364187" w:rsidRPr="00AA4ADB" w:rsidRDefault="00364187" w:rsidP="00364187">
      <w:pPr>
        <w:ind w:left="370" w:right="9"/>
        <w:rPr>
          <w:color w:val="000000" w:themeColor="text1"/>
          <w:szCs w:val="24"/>
        </w:rPr>
      </w:pPr>
      <w:r w:rsidRPr="00AA4ADB">
        <w:rPr>
          <w:b/>
          <w:bCs/>
          <w:color w:val="000000" w:themeColor="text1"/>
          <w:szCs w:val="24"/>
        </w:rPr>
        <w:t>Innocent</w:t>
      </w:r>
      <w:r w:rsidRPr="00AA4ADB">
        <w:rPr>
          <w:color w:val="000000" w:themeColor="text1"/>
          <w:szCs w:val="24"/>
        </w:rPr>
        <w:t xml:space="preserve"> or </w:t>
      </w:r>
      <w:r w:rsidRPr="00AA4ADB">
        <w:rPr>
          <w:b/>
          <w:bCs/>
          <w:color w:val="000000" w:themeColor="text1"/>
          <w:szCs w:val="24"/>
        </w:rPr>
        <w:t>Innocence</w:t>
      </w:r>
      <w:r w:rsidRPr="00AA4ADB">
        <w:rPr>
          <w:color w:val="000000" w:themeColor="text1"/>
          <w:szCs w:val="24"/>
        </w:rPr>
        <w:t xml:space="preserve">: The established facts clearly and convincingly prove with certainty that a </w:t>
      </w:r>
      <w:r w:rsidR="006205B3" w:rsidRPr="006205B3">
        <w:rPr>
          <w:b/>
          <w:color w:val="000000" w:themeColor="text1"/>
          <w:szCs w:val="24"/>
        </w:rPr>
        <w:t>Student</w:t>
      </w:r>
      <w:r w:rsidRPr="00AA4ADB">
        <w:rPr>
          <w:color w:val="000000" w:themeColor="text1"/>
          <w:szCs w:val="24"/>
        </w:rPr>
        <w:t xml:space="preserve"> did not violate the Code of Conduct. </w:t>
      </w:r>
    </w:p>
    <w:p w14:paraId="1C87322F"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099CE5DB" w14:textId="60C70808" w:rsidR="00364187" w:rsidRPr="00AA4ADB" w:rsidRDefault="006205B3" w:rsidP="00364187">
      <w:pPr>
        <w:ind w:left="370" w:right="9"/>
        <w:rPr>
          <w:color w:val="000000" w:themeColor="text1"/>
          <w:szCs w:val="24"/>
        </w:rPr>
      </w:pPr>
      <w:r w:rsidRPr="006205B3">
        <w:rPr>
          <w:b/>
          <w:bCs/>
          <w:color w:val="000000" w:themeColor="text1"/>
          <w:szCs w:val="24"/>
        </w:rPr>
        <w:t>Instructor</w:t>
      </w:r>
      <w:r w:rsidR="00364187" w:rsidRPr="00AA4ADB">
        <w:rPr>
          <w:color w:val="000000" w:themeColor="text1"/>
          <w:szCs w:val="24"/>
        </w:rPr>
        <w:t xml:space="preserve">: An adjunct or full-time faculty member at the College or an </w:t>
      </w:r>
      <w:r w:rsidRPr="006205B3">
        <w:rPr>
          <w:b/>
          <w:color w:val="000000" w:themeColor="text1"/>
          <w:szCs w:val="24"/>
        </w:rPr>
        <w:t>Employee</w:t>
      </w:r>
      <w:r w:rsidR="00364187" w:rsidRPr="00AA4ADB">
        <w:rPr>
          <w:color w:val="000000" w:themeColor="text1"/>
          <w:szCs w:val="24"/>
        </w:rPr>
        <w:t xml:space="preserve"> providing educational services in continuing education, workforce development, adult basic education, and developmental education classes. </w:t>
      </w:r>
    </w:p>
    <w:p w14:paraId="632ABF8C" w14:textId="77777777" w:rsidR="00364187" w:rsidRPr="00AA4ADB" w:rsidRDefault="00364187" w:rsidP="00364187">
      <w:pPr>
        <w:spacing w:after="19" w:line="259" w:lineRule="auto"/>
        <w:ind w:left="360"/>
        <w:rPr>
          <w:color w:val="000000" w:themeColor="text1"/>
          <w:szCs w:val="24"/>
        </w:rPr>
      </w:pPr>
      <w:r w:rsidRPr="00AA4ADB">
        <w:rPr>
          <w:color w:val="000000" w:themeColor="text1"/>
          <w:szCs w:val="24"/>
        </w:rPr>
        <w:t xml:space="preserve"> </w:t>
      </w:r>
    </w:p>
    <w:p w14:paraId="7A035884" w14:textId="5E7C86F8" w:rsidR="00364187" w:rsidRPr="00AA4ADB" w:rsidRDefault="00364187" w:rsidP="00364187">
      <w:pPr>
        <w:ind w:left="370" w:right="9"/>
        <w:rPr>
          <w:color w:val="000000" w:themeColor="text1"/>
        </w:rPr>
      </w:pPr>
      <w:r w:rsidRPr="00AA4ADB">
        <w:rPr>
          <w:b/>
          <w:bCs/>
          <w:color w:val="000000" w:themeColor="text1"/>
        </w:rPr>
        <w:t>Interim Measure</w:t>
      </w:r>
      <w:r w:rsidRPr="00AA4ADB">
        <w:rPr>
          <w:color w:val="000000" w:themeColor="text1"/>
        </w:rPr>
        <w:t xml:space="preserve">: A temporary condition imposed to halt ongoing misconduct, support and protect individuals involved in a </w:t>
      </w:r>
      <w:r w:rsidR="00407AFF" w:rsidRPr="00407AFF">
        <w:rPr>
          <w:b/>
          <w:color w:val="000000" w:themeColor="text1"/>
        </w:rPr>
        <w:t>Complaint</w:t>
      </w:r>
      <w:r w:rsidRPr="00AA4ADB">
        <w:rPr>
          <w:color w:val="000000" w:themeColor="text1"/>
        </w:rPr>
        <w:t xml:space="preserve"> and the </w:t>
      </w:r>
      <w:r w:rsidR="006205B3" w:rsidRPr="006205B3">
        <w:rPr>
          <w:b/>
          <w:color w:val="000000" w:themeColor="text1"/>
        </w:rPr>
        <w:t>Falcon Community</w:t>
      </w:r>
      <w:r w:rsidRPr="00AA4ADB">
        <w:rPr>
          <w:color w:val="000000" w:themeColor="text1"/>
        </w:rPr>
        <w:t xml:space="preserve">, and to protect the integrity of the investigation into a </w:t>
      </w:r>
      <w:r w:rsidR="00407AFF" w:rsidRPr="00407AFF">
        <w:rPr>
          <w:b/>
          <w:color w:val="000000" w:themeColor="text1"/>
        </w:rPr>
        <w:t>Complaint</w:t>
      </w:r>
      <w:r w:rsidRPr="00AA4ADB">
        <w:rPr>
          <w:color w:val="000000" w:themeColor="text1"/>
        </w:rPr>
        <w:t xml:space="preserve">.  </w:t>
      </w:r>
      <w:r w:rsidR="006205B3" w:rsidRPr="006205B3">
        <w:rPr>
          <w:b/>
          <w:color w:val="000000" w:themeColor="text1"/>
        </w:rPr>
        <w:t>Interim Measure</w:t>
      </w:r>
      <w:r w:rsidRPr="00AA4ADB">
        <w:rPr>
          <w:color w:val="000000" w:themeColor="text1"/>
        </w:rPr>
        <w:t xml:space="preserve">s may be requested by both </w:t>
      </w:r>
      <w:r w:rsidR="00407AFF" w:rsidRPr="00407AFF">
        <w:rPr>
          <w:b/>
          <w:color w:val="000000" w:themeColor="text1"/>
        </w:rPr>
        <w:t>Complainant</w:t>
      </w:r>
      <w:r w:rsidRPr="00AA4ADB">
        <w:rPr>
          <w:color w:val="000000" w:themeColor="text1"/>
        </w:rPr>
        <w:t xml:space="preserve">s and </w:t>
      </w:r>
      <w:r w:rsidR="006205B3" w:rsidRPr="006205B3">
        <w:rPr>
          <w:b/>
          <w:color w:val="000000" w:themeColor="text1"/>
        </w:rPr>
        <w:t>Respondent</w:t>
      </w:r>
      <w:r w:rsidRPr="00AA4ADB">
        <w:rPr>
          <w:color w:val="000000" w:themeColor="text1"/>
        </w:rPr>
        <w:t xml:space="preserve">s, and the College may impose </w:t>
      </w:r>
      <w:r w:rsidR="006205B3" w:rsidRPr="006205B3">
        <w:rPr>
          <w:b/>
          <w:color w:val="000000" w:themeColor="text1"/>
        </w:rPr>
        <w:t>Interim Measure</w:t>
      </w:r>
      <w:r w:rsidRPr="00AA4ADB">
        <w:rPr>
          <w:color w:val="000000" w:themeColor="text1"/>
        </w:rPr>
        <w:t xml:space="preserve">s at its own discretion. </w:t>
      </w:r>
    </w:p>
    <w:p w14:paraId="6D67A70D"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3C809B87" w14:textId="0B73D014" w:rsidR="00364187" w:rsidRPr="00AA4ADB" w:rsidRDefault="00364187" w:rsidP="00364187">
      <w:pPr>
        <w:ind w:left="370" w:right="9"/>
        <w:rPr>
          <w:color w:val="000000" w:themeColor="text1"/>
          <w:szCs w:val="24"/>
        </w:rPr>
      </w:pPr>
      <w:r w:rsidRPr="00AA4ADB">
        <w:rPr>
          <w:b/>
          <w:bCs/>
          <w:color w:val="000000" w:themeColor="text1"/>
          <w:szCs w:val="24"/>
        </w:rPr>
        <w:t>Interim Suspension</w:t>
      </w:r>
      <w:r w:rsidRPr="00AA4ADB">
        <w:rPr>
          <w:color w:val="000000" w:themeColor="text1"/>
          <w:szCs w:val="24"/>
        </w:rPr>
        <w:t xml:space="preserve">: An immediate </w:t>
      </w:r>
      <w:r w:rsidR="006205B3" w:rsidRPr="006205B3">
        <w:rPr>
          <w:b/>
          <w:color w:val="000000" w:themeColor="text1"/>
          <w:szCs w:val="24"/>
        </w:rPr>
        <w:t>Suspension</w:t>
      </w:r>
      <w:r w:rsidRPr="00AA4ADB">
        <w:rPr>
          <w:color w:val="000000" w:themeColor="text1"/>
          <w:szCs w:val="24"/>
        </w:rPr>
        <w:t xml:space="preserve"> that remains in effect until a </w:t>
      </w:r>
      <w:r w:rsidR="006205B3" w:rsidRPr="006205B3">
        <w:rPr>
          <w:b/>
          <w:color w:val="000000" w:themeColor="text1"/>
          <w:szCs w:val="24"/>
        </w:rPr>
        <w:t>Student</w:t>
      </w:r>
      <w:r w:rsidRPr="00AA4ADB">
        <w:rPr>
          <w:color w:val="000000" w:themeColor="text1"/>
          <w:szCs w:val="24"/>
        </w:rPr>
        <w:t xml:space="preserve">’s Code of Conduct proceeding is concluded, the </w:t>
      </w:r>
      <w:r w:rsidR="006205B3" w:rsidRPr="006205B3">
        <w:rPr>
          <w:b/>
          <w:color w:val="000000" w:themeColor="text1"/>
          <w:szCs w:val="24"/>
        </w:rPr>
        <w:t>Student</w:t>
      </w:r>
      <w:r w:rsidRPr="00AA4ADB">
        <w:rPr>
          <w:color w:val="000000" w:themeColor="text1"/>
          <w:szCs w:val="24"/>
        </w:rPr>
        <w:t xml:space="preserve">’s request of review of the </w:t>
      </w:r>
      <w:r w:rsidR="006205B3" w:rsidRPr="006205B3">
        <w:rPr>
          <w:b/>
          <w:color w:val="000000" w:themeColor="text1"/>
          <w:szCs w:val="24"/>
        </w:rPr>
        <w:t>Interim Suspension</w:t>
      </w:r>
      <w:r w:rsidRPr="00AA4ADB">
        <w:rPr>
          <w:color w:val="000000" w:themeColor="text1"/>
          <w:szCs w:val="24"/>
        </w:rPr>
        <w:t xml:space="preserve"> is granted, or the </w:t>
      </w:r>
      <w:r w:rsidRPr="006205B3">
        <w:rPr>
          <w:b/>
          <w:color w:val="000000" w:themeColor="text1"/>
          <w:szCs w:val="24"/>
        </w:rPr>
        <w:t xml:space="preserve">Vice President of Academic &amp; </w:t>
      </w:r>
      <w:r w:rsidR="006205B3" w:rsidRPr="006205B3">
        <w:rPr>
          <w:b/>
          <w:color w:val="000000" w:themeColor="text1"/>
          <w:szCs w:val="24"/>
        </w:rPr>
        <w:t>Student</w:t>
      </w:r>
      <w:r w:rsidRPr="006205B3">
        <w:rPr>
          <w:b/>
          <w:color w:val="000000" w:themeColor="text1"/>
          <w:szCs w:val="24"/>
        </w:rPr>
        <w:t xml:space="preserve"> Affairs</w:t>
      </w:r>
      <w:r w:rsidRPr="00AA4ADB">
        <w:rPr>
          <w:color w:val="000000" w:themeColor="text1"/>
          <w:szCs w:val="24"/>
        </w:rPr>
        <w:t xml:space="preserve">, or the </w:t>
      </w:r>
      <w:r w:rsidR="00407AFF" w:rsidRPr="00407AFF">
        <w:rPr>
          <w:b/>
          <w:color w:val="000000" w:themeColor="text1"/>
          <w:szCs w:val="24"/>
        </w:rPr>
        <w:t>Dean of Student Affairs</w:t>
      </w:r>
      <w:r w:rsidRPr="00AA4ADB">
        <w:rPr>
          <w:color w:val="000000" w:themeColor="text1"/>
          <w:szCs w:val="24"/>
        </w:rPr>
        <w:t xml:space="preserve">, or the College’s Security determines the </w:t>
      </w:r>
      <w:r w:rsidR="006205B3" w:rsidRPr="006205B3">
        <w:rPr>
          <w:b/>
          <w:color w:val="000000" w:themeColor="text1"/>
          <w:szCs w:val="24"/>
        </w:rPr>
        <w:t>Interim Suspension</w:t>
      </w:r>
      <w:r w:rsidRPr="00AA4ADB">
        <w:rPr>
          <w:color w:val="000000" w:themeColor="text1"/>
          <w:szCs w:val="24"/>
        </w:rPr>
        <w:t xml:space="preserve"> is no longer necessary. </w:t>
      </w:r>
    </w:p>
    <w:p w14:paraId="2CDB62FC"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77712852" w14:textId="6B3EA94A" w:rsidR="00364187" w:rsidRPr="00AA4ADB" w:rsidRDefault="00364187" w:rsidP="00364187">
      <w:pPr>
        <w:ind w:left="370" w:right="9"/>
        <w:rPr>
          <w:color w:val="000000" w:themeColor="text1"/>
          <w:szCs w:val="24"/>
        </w:rPr>
      </w:pPr>
      <w:r w:rsidRPr="00AA4ADB">
        <w:rPr>
          <w:b/>
          <w:bCs/>
          <w:color w:val="000000" w:themeColor="text1"/>
          <w:szCs w:val="24"/>
        </w:rPr>
        <w:t>Investigator</w:t>
      </w:r>
      <w:r w:rsidRPr="00AA4ADB">
        <w:rPr>
          <w:color w:val="000000" w:themeColor="text1"/>
          <w:szCs w:val="24"/>
        </w:rPr>
        <w:t xml:space="preserve">: A College </w:t>
      </w:r>
      <w:r w:rsidR="006205B3" w:rsidRPr="006205B3">
        <w:rPr>
          <w:b/>
          <w:color w:val="000000" w:themeColor="text1"/>
          <w:szCs w:val="24"/>
        </w:rPr>
        <w:t>Employee</w:t>
      </w:r>
      <w:r w:rsidRPr="00AA4ADB">
        <w:rPr>
          <w:color w:val="000000" w:themeColor="text1"/>
          <w:szCs w:val="24"/>
        </w:rPr>
        <w:t xml:space="preserve"> or a third-party retained by the College to investigate and gather evidence related to an alleged Code of Conduct violation. </w:t>
      </w:r>
    </w:p>
    <w:p w14:paraId="4B24DCA1"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6030FCA7" w14:textId="77777777" w:rsidR="00364187" w:rsidRPr="00AA4ADB" w:rsidRDefault="00364187" w:rsidP="00364187">
      <w:pPr>
        <w:ind w:left="370" w:right="9"/>
        <w:rPr>
          <w:color w:val="000000" w:themeColor="text1"/>
          <w:szCs w:val="24"/>
        </w:rPr>
      </w:pPr>
      <w:r w:rsidRPr="00AA4ADB">
        <w:rPr>
          <w:b/>
          <w:bCs/>
          <w:color w:val="000000" w:themeColor="text1"/>
          <w:szCs w:val="24"/>
        </w:rPr>
        <w:t>Knowingly</w:t>
      </w:r>
      <w:r w:rsidRPr="00AA4ADB">
        <w:rPr>
          <w:color w:val="000000" w:themeColor="text1"/>
          <w:szCs w:val="24"/>
        </w:rPr>
        <w:t xml:space="preserve">: Done in a way that a Reasonable Person would believe shows forethought, deliberate action, or an intention for an outcome to occur. </w:t>
      </w:r>
    </w:p>
    <w:p w14:paraId="52598FA6" w14:textId="77777777" w:rsidR="00364187" w:rsidRPr="00AA4ADB" w:rsidRDefault="00364187" w:rsidP="00364187">
      <w:pPr>
        <w:spacing w:after="6" w:line="259" w:lineRule="auto"/>
        <w:ind w:left="360"/>
        <w:rPr>
          <w:color w:val="000000" w:themeColor="text1"/>
          <w:szCs w:val="24"/>
        </w:rPr>
      </w:pPr>
      <w:r w:rsidRPr="00AA4ADB">
        <w:rPr>
          <w:color w:val="000000" w:themeColor="text1"/>
          <w:szCs w:val="24"/>
        </w:rPr>
        <w:t xml:space="preserve"> </w:t>
      </w:r>
    </w:p>
    <w:p w14:paraId="50E8AC3E" w14:textId="77777777" w:rsidR="00364187" w:rsidRPr="00AA4ADB" w:rsidRDefault="00364187" w:rsidP="00364187">
      <w:pPr>
        <w:ind w:left="370" w:right="9"/>
        <w:rPr>
          <w:color w:val="000000" w:themeColor="text1"/>
        </w:rPr>
      </w:pPr>
      <w:r w:rsidRPr="00AA4ADB">
        <w:rPr>
          <w:b/>
          <w:bCs/>
          <w:color w:val="000000" w:themeColor="text1"/>
        </w:rPr>
        <w:t>Legal Professional</w:t>
      </w:r>
      <w:r w:rsidRPr="00AA4ADB">
        <w:rPr>
          <w:color w:val="000000" w:themeColor="text1"/>
        </w:rPr>
        <w:t xml:space="preserve">: A non-Attorney who 1) holds a </w:t>
      </w:r>
      <w:r w:rsidRPr="00AA4ADB">
        <w:rPr>
          <w:i/>
          <w:iCs/>
          <w:color w:val="000000" w:themeColor="text1"/>
        </w:rPr>
        <w:t xml:space="preserve">Juris Doctor </w:t>
      </w:r>
      <w:r w:rsidRPr="00AA4ADB">
        <w:rPr>
          <w:color w:val="000000" w:themeColor="text1"/>
        </w:rPr>
        <w:t xml:space="preserve">(“JD”) or equivalent degree; 2) is licensed to practice law in a non-U.S. jurisdiction; or 3) is currently or formerly employed (including by retirement) as, or who has received education or training to become, a paralegal, judge, administrative law judge, magistrate, justice of the peace, or hearing officer.  </w:t>
      </w:r>
    </w:p>
    <w:p w14:paraId="0924B7AB"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60A6D93C" w14:textId="5F280CCF" w:rsidR="00364187" w:rsidRPr="00AA4ADB" w:rsidRDefault="00364187" w:rsidP="00364187">
      <w:pPr>
        <w:ind w:left="370" w:right="9"/>
        <w:rPr>
          <w:color w:val="000000" w:themeColor="text1"/>
          <w:szCs w:val="24"/>
        </w:rPr>
      </w:pPr>
      <w:r w:rsidRPr="00AA4ADB">
        <w:rPr>
          <w:b/>
          <w:bCs/>
          <w:color w:val="000000" w:themeColor="text1"/>
          <w:szCs w:val="24"/>
        </w:rPr>
        <w:t>Lesser Misconduct</w:t>
      </w:r>
      <w:r w:rsidRPr="00AA4ADB">
        <w:rPr>
          <w:color w:val="000000" w:themeColor="text1"/>
          <w:szCs w:val="24"/>
        </w:rPr>
        <w:t xml:space="preserve">: Any Code of Conduct violation that does not rise to the level of a Major Violation and warrants a </w:t>
      </w:r>
      <w:r w:rsidR="006205B3" w:rsidRPr="006205B3">
        <w:rPr>
          <w:b/>
          <w:color w:val="000000" w:themeColor="text1"/>
          <w:szCs w:val="24"/>
        </w:rPr>
        <w:t>Student</w:t>
      </w:r>
      <w:r w:rsidRPr="00AA4ADB">
        <w:rPr>
          <w:color w:val="000000" w:themeColor="text1"/>
          <w:szCs w:val="24"/>
        </w:rPr>
        <w:t xml:space="preserve"> receiving an </w:t>
      </w:r>
      <w:r w:rsidR="006205B3" w:rsidRPr="006205B3">
        <w:rPr>
          <w:b/>
          <w:color w:val="000000" w:themeColor="text1"/>
          <w:szCs w:val="24"/>
        </w:rPr>
        <w:t>Educational Measure</w:t>
      </w:r>
      <w:r w:rsidRPr="00AA4ADB">
        <w:rPr>
          <w:color w:val="000000" w:themeColor="text1"/>
          <w:szCs w:val="24"/>
        </w:rPr>
        <w:t xml:space="preserve">, rather than a </w:t>
      </w:r>
      <w:r w:rsidR="00407AFF" w:rsidRPr="00407AFF">
        <w:rPr>
          <w:b/>
          <w:color w:val="000000" w:themeColor="text1"/>
          <w:szCs w:val="24"/>
        </w:rPr>
        <w:t>Disciplinary Sanction</w:t>
      </w:r>
      <w:r w:rsidRPr="00AA4ADB">
        <w:rPr>
          <w:color w:val="000000" w:themeColor="text1"/>
          <w:szCs w:val="24"/>
        </w:rPr>
        <w:t xml:space="preserve">. </w:t>
      </w:r>
    </w:p>
    <w:p w14:paraId="7BE8C2E3"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2B89747A" w14:textId="490EC91D" w:rsidR="00364187" w:rsidRPr="00AA4ADB" w:rsidRDefault="00364187" w:rsidP="00364187">
      <w:pPr>
        <w:ind w:left="370" w:right="9"/>
        <w:rPr>
          <w:color w:val="000000" w:themeColor="text1"/>
          <w:szCs w:val="24"/>
        </w:rPr>
      </w:pPr>
      <w:r w:rsidRPr="00AA4ADB">
        <w:rPr>
          <w:b/>
          <w:bCs/>
          <w:color w:val="000000" w:themeColor="text1"/>
          <w:szCs w:val="24"/>
        </w:rPr>
        <w:t>Litter</w:t>
      </w:r>
      <w:r w:rsidRPr="00AA4ADB">
        <w:rPr>
          <w:color w:val="000000" w:themeColor="text1"/>
          <w:szCs w:val="24"/>
        </w:rPr>
        <w:t xml:space="preserve">: To leave trash and other discarded material; including, but not limited to, paper products, plastic or foam cups and containers, cans, bottles, and food scraps; on </w:t>
      </w:r>
      <w:r w:rsidR="00407AFF" w:rsidRPr="00407AFF">
        <w:rPr>
          <w:b/>
          <w:color w:val="000000" w:themeColor="text1"/>
          <w:szCs w:val="24"/>
        </w:rPr>
        <w:t>College Property</w:t>
      </w:r>
      <w:r w:rsidRPr="00AA4ADB">
        <w:rPr>
          <w:color w:val="000000" w:themeColor="text1"/>
          <w:szCs w:val="24"/>
        </w:rPr>
        <w:t xml:space="preserve"> or at a </w:t>
      </w:r>
      <w:r w:rsidR="00407AFF" w:rsidRPr="00407AFF">
        <w:rPr>
          <w:b/>
          <w:color w:val="000000" w:themeColor="text1"/>
          <w:szCs w:val="24"/>
        </w:rPr>
        <w:t>College Sponsored Activity</w:t>
      </w:r>
      <w:r w:rsidRPr="00AA4ADB">
        <w:rPr>
          <w:color w:val="000000" w:themeColor="text1"/>
          <w:szCs w:val="24"/>
        </w:rPr>
        <w:t xml:space="preserve"> without placing the material in a proper receptacle, such as a trash can or recycling bin. </w:t>
      </w:r>
    </w:p>
    <w:p w14:paraId="53464975" w14:textId="77777777" w:rsidR="00364187" w:rsidRPr="00AA4ADB" w:rsidRDefault="00364187" w:rsidP="00364187">
      <w:pPr>
        <w:ind w:left="370" w:right="9"/>
        <w:rPr>
          <w:color w:val="000000" w:themeColor="text1"/>
          <w:szCs w:val="24"/>
        </w:rPr>
      </w:pPr>
    </w:p>
    <w:p w14:paraId="4A7CDEE0" w14:textId="3B459F33" w:rsidR="00364187" w:rsidRPr="00AA4ADB" w:rsidRDefault="00364187" w:rsidP="00364187">
      <w:pPr>
        <w:ind w:left="360" w:right="9"/>
        <w:rPr>
          <w:color w:val="000000" w:themeColor="text1"/>
          <w:szCs w:val="24"/>
        </w:rPr>
      </w:pPr>
      <w:r w:rsidRPr="00AA4ADB">
        <w:rPr>
          <w:b/>
          <w:bCs/>
          <w:color w:val="000000" w:themeColor="text1"/>
          <w:szCs w:val="24"/>
        </w:rPr>
        <w:t xml:space="preserve">Major Misconduct: </w:t>
      </w:r>
      <w:r w:rsidRPr="00AA4ADB">
        <w:rPr>
          <w:color w:val="000000" w:themeColor="text1"/>
          <w:szCs w:val="24"/>
        </w:rPr>
        <w:t xml:space="preserve">A serious Code of Conduct violation that could result directly in a </w:t>
      </w:r>
      <w:r w:rsidR="006205B3" w:rsidRPr="006205B3">
        <w:rPr>
          <w:b/>
          <w:color w:val="000000" w:themeColor="text1"/>
          <w:szCs w:val="24"/>
        </w:rPr>
        <w:t>Student</w:t>
      </w:r>
      <w:r w:rsidRPr="00AA4ADB">
        <w:rPr>
          <w:color w:val="000000" w:themeColor="text1"/>
          <w:szCs w:val="24"/>
        </w:rPr>
        <w:t xml:space="preserve"> receiving a </w:t>
      </w:r>
      <w:r w:rsidR="00407AFF" w:rsidRPr="00407AFF">
        <w:rPr>
          <w:b/>
          <w:color w:val="000000" w:themeColor="text1"/>
          <w:szCs w:val="24"/>
        </w:rPr>
        <w:t>Disciplinary Sanction</w:t>
      </w:r>
      <w:r w:rsidRPr="00AA4ADB">
        <w:rPr>
          <w:color w:val="000000" w:themeColor="text1"/>
          <w:szCs w:val="24"/>
        </w:rPr>
        <w:t xml:space="preserve">, up to and including </w:t>
      </w:r>
      <w:r w:rsidR="006205B3" w:rsidRPr="006205B3">
        <w:rPr>
          <w:b/>
          <w:color w:val="000000" w:themeColor="text1"/>
          <w:szCs w:val="24"/>
        </w:rPr>
        <w:t>Suspension</w:t>
      </w:r>
      <w:r w:rsidRPr="00AA4ADB">
        <w:rPr>
          <w:color w:val="000000" w:themeColor="text1"/>
          <w:szCs w:val="24"/>
        </w:rPr>
        <w:t xml:space="preserve"> or permanent </w:t>
      </w:r>
      <w:r w:rsidR="006205B3" w:rsidRPr="006205B3">
        <w:rPr>
          <w:b/>
          <w:color w:val="000000" w:themeColor="text1"/>
          <w:szCs w:val="24"/>
        </w:rPr>
        <w:t>Expulsion</w:t>
      </w:r>
      <w:r w:rsidRPr="00AA4ADB">
        <w:rPr>
          <w:color w:val="000000" w:themeColor="text1"/>
          <w:szCs w:val="24"/>
        </w:rPr>
        <w:t xml:space="preserve"> from the College, or the withholding of a </w:t>
      </w:r>
      <w:r w:rsidR="006205B3" w:rsidRPr="006205B3">
        <w:rPr>
          <w:b/>
          <w:color w:val="000000" w:themeColor="text1"/>
          <w:szCs w:val="24"/>
        </w:rPr>
        <w:t>Student</w:t>
      </w:r>
      <w:r w:rsidRPr="00AA4ADB">
        <w:rPr>
          <w:color w:val="000000" w:themeColor="text1"/>
          <w:szCs w:val="24"/>
        </w:rPr>
        <w:t xml:space="preserve">’s degree or certificate. </w:t>
      </w:r>
    </w:p>
    <w:p w14:paraId="337F1B41"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2E456B53" w14:textId="2308B74C" w:rsidR="00364187" w:rsidRPr="00AA4ADB" w:rsidRDefault="00364187" w:rsidP="00364187">
      <w:pPr>
        <w:ind w:left="370" w:right="9"/>
        <w:rPr>
          <w:color w:val="000000" w:themeColor="text1"/>
          <w:szCs w:val="24"/>
        </w:rPr>
      </w:pPr>
      <w:r w:rsidRPr="00AA4ADB">
        <w:rPr>
          <w:b/>
          <w:bCs/>
          <w:color w:val="000000" w:themeColor="text1"/>
          <w:szCs w:val="24"/>
        </w:rPr>
        <w:t>Malicious</w:t>
      </w:r>
      <w:r w:rsidRPr="00AA4ADB">
        <w:rPr>
          <w:color w:val="000000" w:themeColor="text1"/>
          <w:szCs w:val="24"/>
        </w:rPr>
        <w:t xml:space="preserve">: Intended merely to harass, intimidate, embarrass, or retaliate against a member of the </w:t>
      </w:r>
      <w:r w:rsidR="006205B3" w:rsidRPr="006205B3">
        <w:rPr>
          <w:b/>
          <w:color w:val="000000" w:themeColor="text1"/>
          <w:szCs w:val="24"/>
        </w:rPr>
        <w:t>Falcon Community</w:t>
      </w:r>
      <w:r w:rsidRPr="00AA4ADB">
        <w:rPr>
          <w:color w:val="000000" w:themeColor="text1"/>
          <w:szCs w:val="24"/>
        </w:rPr>
        <w:t xml:space="preserve">, to interfere with or disrupt </w:t>
      </w:r>
      <w:r w:rsidR="006205B3" w:rsidRPr="006205B3">
        <w:rPr>
          <w:b/>
          <w:color w:val="000000" w:themeColor="text1"/>
          <w:szCs w:val="24"/>
        </w:rPr>
        <w:t>Ordinary College Operations</w:t>
      </w:r>
      <w:r w:rsidRPr="00AA4ADB">
        <w:rPr>
          <w:color w:val="000000" w:themeColor="text1"/>
          <w:szCs w:val="24"/>
        </w:rPr>
        <w:t xml:space="preserve">, or to delay a Code of Conduct proceeding. </w:t>
      </w:r>
    </w:p>
    <w:p w14:paraId="38331968"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1B6284D9" w14:textId="64336EF7" w:rsidR="00364187" w:rsidRPr="00AA4ADB" w:rsidRDefault="00364187" w:rsidP="00364187">
      <w:pPr>
        <w:ind w:left="370" w:right="9"/>
        <w:rPr>
          <w:color w:val="000000" w:themeColor="text1"/>
        </w:rPr>
      </w:pPr>
      <w:r w:rsidRPr="00AA4ADB">
        <w:rPr>
          <w:b/>
          <w:bCs/>
          <w:color w:val="000000" w:themeColor="text1"/>
        </w:rPr>
        <w:t xml:space="preserve">Material Error in Process: </w:t>
      </w:r>
      <w:r w:rsidRPr="00AA4ADB">
        <w:rPr>
          <w:color w:val="000000" w:themeColor="text1"/>
        </w:rPr>
        <w:t xml:space="preserve">A significant mistake or omission in administration of the Code of Conduct that a Reasonable Person could find affected or likely could have affected the final outcome of a </w:t>
      </w:r>
      <w:r w:rsidR="00407AFF" w:rsidRPr="00407AFF">
        <w:rPr>
          <w:b/>
          <w:color w:val="000000" w:themeColor="text1"/>
        </w:rPr>
        <w:t>Complaint</w:t>
      </w:r>
      <w:r w:rsidRPr="00AA4ADB">
        <w:rPr>
          <w:color w:val="000000" w:themeColor="text1"/>
        </w:rPr>
        <w:t xml:space="preserve"> proceeding or otherwise made the proceeding fundamentally unfair. </w:t>
      </w:r>
    </w:p>
    <w:p w14:paraId="2D8F390C" w14:textId="77777777" w:rsidR="00364187" w:rsidRPr="00AA4ADB" w:rsidRDefault="00364187" w:rsidP="00364187">
      <w:pPr>
        <w:spacing w:after="15" w:line="259" w:lineRule="auto"/>
        <w:ind w:left="360"/>
        <w:rPr>
          <w:color w:val="000000" w:themeColor="text1"/>
          <w:szCs w:val="24"/>
        </w:rPr>
      </w:pPr>
      <w:r w:rsidRPr="00AA4ADB">
        <w:rPr>
          <w:color w:val="000000" w:themeColor="text1"/>
          <w:szCs w:val="24"/>
        </w:rPr>
        <w:t xml:space="preserve"> </w:t>
      </w:r>
    </w:p>
    <w:p w14:paraId="6A8C4E62" w14:textId="04773644" w:rsidR="00364187" w:rsidRPr="00AA4ADB" w:rsidRDefault="00364187" w:rsidP="00364187">
      <w:pPr>
        <w:spacing w:after="15" w:line="259" w:lineRule="auto"/>
        <w:ind w:left="360"/>
        <w:rPr>
          <w:color w:val="000000" w:themeColor="text1"/>
          <w:szCs w:val="24"/>
        </w:rPr>
      </w:pPr>
      <w:r w:rsidRPr="00AA4ADB">
        <w:rPr>
          <w:b/>
          <w:bCs/>
          <w:color w:val="000000" w:themeColor="text1"/>
          <w:szCs w:val="24"/>
        </w:rPr>
        <w:t>Maxient</w:t>
      </w:r>
      <w:r w:rsidRPr="00AA4ADB">
        <w:rPr>
          <w:color w:val="000000" w:themeColor="text1"/>
          <w:szCs w:val="24"/>
        </w:rPr>
        <w:t xml:space="preserve">: A web-based system in which anyone in the </w:t>
      </w:r>
      <w:r w:rsidR="006205B3" w:rsidRPr="006205B3">
        <w:rPr>
          <w:b/>
          <w:color w:val="000000" w:themeColor="text1"/>
          <w:szCs w:val="24"/>
        </w:rPr>
        <w:t>Falcon Community</w:t>
      </w:r>
      <w:r w:rsidRPr="00AA4ADB">
        <w:rPr>
          <w:color w:val="000000" w:themeColor="text1"/>
          <w:szCs w:val="24"/>
        </w:rPr>
        <w:t xml:space="preserve"> and community members can make an anonymous, or non-anonymous, report about any concern. These can include, but are not limited to, concerns about </w:t>
      </w:r>
      <w:r w:rsidR="006205B3" w:rsidRPr="006205B3">
        <w:rPr>
          <w:b/>
          <w:color w:val="000000" w:themeColor="text1"/>
          <w:szCs w:val="24"/>
        </w:rPr>
        <w:t>Student</w:t>
      </w:r>
      <w:r w:rsidRPr="00AA4ADB">
        <w:rPr>
          <w:color w:val="000000" w:themeColor="text1"/>
          <w:szCs w:val="24"/>
        </w:rPr>
        <w:t xml:space="preserve"> conduct, </w:t>
      </w:r>
      <w:r w:rsidR="006205B3" w:rsidRPr="006205B3">
        <w:rPr>
          <w:b/>
          <w:color w:val="000000" w:themeColor="text1"/>
          <w:szCs w:val="24"/>
        </w:rPr>
        <w:t>Student</w:t>
      </w:r>
      <w:r w:rsidRPr="00AA4ADB">
        <w:rPr>
          <w:color w:val="000000" w:themeColor="text1"/>
          <w:szCs w:val="24"/>
        </w:rPr>
        <w:t xml:space="preserve"> health and/or welfare, threats (violent and otherwise), weapons concerns, assault, sexual assault, harassment, </w:t>
      </w:r>
      <w:r w:rsidR="006205B3" w:rsidRPr="006205B3">
        <w:rPr>
          <w:b/>
          <w:color w:val="000000" w:themeColor="text1"/>
          <w:szCs w:val="24"/>
        </w:rPr>
        <w:t>Sexual Harassment</w:t>
      </w:r>
      <w:r w:rsidRPr="00AA4ADB">
        <w:rPr>
          <w:color w:val="000000" w:themeColor="text1"/>
          <w:szCs w:val="24"/>
        </w:rPr>
        <w:t xml:space="preserve">, concerns over </w:t>
      </w:r>
      <w:r w:rsidR="006205B3" w:rsidRPr="006205B3">
        <w:rPr>
          <w:b/>
          <w:color w:val="000000" w:themeColor="text1"/>
          <w:szCs w:val="24"/>
        </w:rPr>
        <w:t>Student</w:t>
      </w:r>
      <w:r w:rsidRPr="00AA4ADB">
        <w:rPr>
          <w:color w:val="000000" w:themeColor="text1"/>
          <w:szCs w:val="24"/>
        </w:rPr>
        <w:t xml:space="preserve"> food or housing insecurity, or suicidal concerns. Any threat to the campus community can be reported through </w:t>
      </w:r>
      <w:r w:rsidR="006205B3" w:rsidRPr="006205B3">
        <w:rPr>
          <w:b/>
          <w:color w:val="000000" w:themeColor="text1"/>
          <w:szCs w:val="24"/>
        </w:rPr>
        <w:t>Maxient</w:t>
      </w:r>
      <w:r w:rsidRPr="00AA4ADB">
        <w:rPr>
          <w:color w:val="000000" w:themeColor="text1"/>
          <w:szCs w:val="24"/>
        </w:rPr>
        <w:t>.</w:t>
      </w:r>
    </w:p>
    <w:p w14:paraId="23A7FB51" w14:textId="77777777" w:rsidR="00364187" w:rsidRPr="00AA4ADB" w:rsidRDefault="00364187" w:rsidP="00364187">
      <w:pPr>
        <w:spacing w:after="15" w:line="259" w:lineRule="auto"/>
        <w:ind w:left="360"/>
        <w:rPr>
          <w:color w:val="000000" w:themeColor="text1"/>
          <w:szCs w:val="24"/>
        </w:rPr>
      </w:pPr>
    </w:p>
    <w:p w14:paraId="7E61139C" w14:textId="07794F6C" w:rsidR="00364187" w:rsidRPr="00AA4ADB" w:rsidRDefault="00364187" w:rsidP="00364187">
      <w:pPr>
        <w:ind w:left="370" w:right="9"/>
        <w:rPr>
          <w:color w:val="000000" w:themeColor="text1"/>
          <w:szCs w:val="24"/>
        </w:rPr>
      </w:pPr>
      <w:r w:rsidRPr="00AA4ADB">
        <w:rPr>
          <w:b/>
          <w:bCs/>
          <w:color w:val="000000" w:themeColor="text1"/>
          <w:szCs w:val="24"/>
        </w:rPr>
        <w:t>Mitigating Factor</w:t>
      </w:r>
      <w:r w:rsidRPr="00AA4ADB">
        <w:rPr>
          <w:color w:val="000000" w:themeColor="text1"/>
          <w:szCs w:val="24"/>
        </w:rPr>
        <w:t xml:space="preserve">: Any information or evidence presented to a </w:t>
      </w:r>
      <w:r w:rsidR="00407AFF" w:rsidRPr="00407AFF">
        <w:rPr>
          <w:b/>
          <w:color w:val="000000" w:themeColor="text1"/>
          <w:szCs w:val="24"/>
        </w:rPr>
        <w:t>Code Decision-Maker</w:t>
      </w:r>
      <w:r w:rsidRPr="00AA4ADB">
        <w:rPr>
          <w:color w:val="000000" w:themeColor="text1"/>
          <w:szCs w:val="24"/>
        </w:rPr>
        <w:t xml:space="preserve"> that might warrant addressing an alleged violation as </w:t>
      </w:r>
      <w:r w:rsidR="006205B3" w:rsidRPr="006205B3">
        <w:rPr>
          <w:b/>
          <w:color w:val="000000" w:themeColor="text1"/>
          <w:szCs w:val="24"/>
        </w:rPr>
        <w:t>Lesser Misconduct</w:t>
      </w:r>
      <w:r w:rsidRPr="00AA4ADB">
        <w:rPr>
          <w:color w:val="000000" w:themeColor="text1"/>
          <w:szCs w:val="24"/>
        </w:rPr>
        <w:t xml:space="preserve"> or justify a lesser </w:t>
      </w:r>
      <w:r w:rsidR="006205B3" w:rsidRPr="006205B3">
        <w:rPr>
          <w:b/>
          <w:color w:val="000000" w:themeColor="text1"/>
          <w:szCs w:val="24"/>
        </w:rPr>
        <w:t>Responsive Action</w:t>
      </w:r>
      <w:r w:rsidRPr="00AA4ADB">
        <w:rPr>
          <w:color w:val="000000" w:themeColor="text1"/>
          <w:szCs w:val="24"/>
        </w:rPr>
        <w:t xml:space="preserve">, including, but not limited to, whether the </w:t>
      </w:r>
      <w:r w:rsidR="006205B3" w:rsidRPr="006205B3">
        <w:rPr>
          <w:b/>
          <w:color w:val="000000" w:themeColor="text1"/>
          <w:szCs w:val="24"/>
        </w:rPr>
        <w:t>Student</w:t>
      </w:r>
      <w:r w:rsidRPr="00AA4ADB">
        <w:rPr>
          <w:color w:val="000000" w:themeColor="text1"/>
          <w:szCs w:val="24"/>
        </w:rPr>
        <w:t xml:space="preserve"> admits to or accepts personal responsibility for the violation, lack of prior violations, personal circumstances that might explain but not excuse the violation (</w:t>
      </w:r>
      <w:r w:rsidRPr="00AA4ADB">
        <w:rPr>
          <w:i/>
          <w:iCs/>
          <w:color w:val="000000" w:themeColor="text1"/>
          <w:szCs w:val="24"/>
        </w:rPr>
        <w:t>e.g.</w:t>
      </w:r>
      <w:r w:rsidRPr="00AA4ADB">
        <w:rPr>
          <w:color w:val="000000" w:themeColor="text1"/>
          <w:szCs w:val="24"/>
        </w:rPr>
        <w:t xml:space="preserve">, severe stress or provocation), and whether the </w:t>
      </w:r>
      <w:r w:rsidR="006205B3" w:rsidRPr="006205B3">
        <w:rPr>
          <w:b/>
          <w:color w:val="000000" w:themeColor="text1"/>
          <w:szCs w:val="24"/>
        </w:rPr>
        <w:t>Student</w:t>
      </w:r>
      <w:r w:rsidRPr="00AA4ADB">
        <w:rPr>
          <w:color w:val="000000" w:themeColor="text1"/>
          <w:szCs w:val="24"/>
        </w:rPr>
        <w:t xml:space="preserve"> demonstrates genuine regret or remorse. </w:t>
      </w:r>
    </w:p>
    <w:p w14:paraId="6D3A48EC"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700C6C4F" w14:textId="77777777" w:rsidR="00364187" w:rsidRPr="00AA4ADB" w:rsidRDefault="00364187" w:rsidP="00364187">
      <w:pPr>
        <w:ind w:left="370" w:right="9"/>
        <w:rPr>
          <w:color w:val="000000" w:themeColor="text1"/>
          <w:szCs w:val="24"/>
        </w:rPr>
      </w:pPr>
      <w:r w:rsidRPr="00AA4ADB">
        <w:rPr>
          <w:b/>
          <w:bCs/>
          <w:color w:val="000000" w:themeColor="text1"/>
          <w:szCs w:val="24"/>
        </w:rPr>
        <w:t>Negligently</w:t>
      </w:r>
      <w:r w:rsidRPr="00AA4ADB">
        <w:rPr>
          <w:color w:val="000000" w:themeColor="text1"/>
          <w:szCs w:val="24"/>
        </w:rPr>
        <w:t xml:space="preserve">: Done in a way that demonstrates a failure to act with the level of care that a Reasonable Person would exercise under the same circumstances. </w:t>
      </w:r>
    </w:p>
    <w:p w14:paraId="27A4062A"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5A8D4FA6" w14:textId="77777777" w:rsidR="00364187" w:rsidRPr="00AA4ADB" w:rsidRDefault="00364187" w:rsidP="00364187">
      <w:pPr>
        <w:ind w:left="370" w:right="9"/>
        <w:rPr>
          <w:color w:val="000000" w:themeColor="text1"/>
          <w:szCs w:val="24"/>
        </w:rPr>
      </w:pPr>
      <w:r w:rsidRPr="00AA4ADB">
        <w:rPr>
          <w:b/>
          <w:bCs/>
          <w:color w:val="000000" w:themeColor="text1"/>
          <w:szCs w:val="24"/>
        </w:rPr>
        <w:t>Obscenity</w:t>
      </w:r>
      <w:r w:rsidRPr="00AA4ADB">
        <w:rPr>
          <w:color w:val="000000" w:themeColor="text1"/>
          <w:szCs w:val="24"/>
        </w:rPr>
        <w:t xml:space="preserve">: Material in any medium; including, but not limited to, written or spoken words, images, and videos; that a Reasonable Person applying contemporary community standards would find appeals or is intended to appeal primarily to prurient interests; depicts or describes sexual conduct in a blatantly graphic or patently offensive way; depicts or describes brutal acts of physical harm or cruelty to or the infliction of brutal physical harm or cruelty upon humans, animals, or human- or animal-like creatures, and, taken as a whole, lacks discernible literary, artistic, political, academic, or scientific value. </w:t>
      </w:r>
    </w:p>
    <w:p w14:paraId="7A357DB3"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71243988" w14:textId="266EF37D" w:rsidR="00364187" w:rsidRPr="00AA4ADB" w:rsidRDefault="00364187" w:rsidP="00364187">
      <w:pPr>
        <w:ind w:left="370" w:right="9"/>
        <w:rPr>
          <w:color w:val="000000" w:themeColor="text1"/>
          <w:szCs w:val="24"/>
        </w:rPr>
      </w:pPr>
      <w:r w:rsidRPr="00AA4ADB">
        <w:rPr>
          <w:b/>
          <w:bCs/>
          <w:color w:val="000000" w:themeColor="text1"/>
          <w:szCs w:val="24"/>
        </w:rPr>
        <w:t>Ordinary College Operations</w:t>
      </w:r>
      <w:r w:rsidRPr="00AA4ADB">
        <w:rPr>
          <w:color w:val="000000" w:themeColor="text1"/>
          <w:szCs w:val="24"/>
        </w:rPr>
        <w:t xml:space="preserve">: All day-to-day business and other functions of the College, including, but not limited to, academic instruction, administrative services, performance of employment responsibilities, facilities maintenance and grounds-keeping, creative activity, community events, campus safety and security, and the maintenance of a College-wide environment that is open, accessible, and welcoming to the </w:t>
      </w:r>
      <w:r w:rsidR="006205B3" w:rsidRPr="006205B3">
        <w:rPr>
          <w:b/>
          <w:color w:val="000000" w:themeColor="text1"/>
          <w:szCs w:val="24"/>
        </w:rPr>
        <w:t>Falcon Community</w:t>
      </w:r>
      <w:r w:rsidRPr="00AA4ADB">
        <w:rPr>
          <w:color w:val="000000" w:themeColor="text1"/>
          <w:szCs w:val="24"/>
        </w:rPr>
        <w:t xml:space="preserve">. </w:t>
      </w:r>
    </w:p>
    <w:p w14:paraId="15BFF9D7"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lastRenderedPageBreak/>
        <w:t xml:space="preserve"> </w:t>
      </w:r>
    </w:p>
    <w:p w14:paraId="00E06215" w14:textId="77777777" w:rsidR="00364187" w:rsidRPr="00AA4ADB" w:rsidRDefault="00364187" w:rsidP="00364187">
      <w:pPr>
        <w:ind w:left="370" w:right="9"/>
        <w:rPr>
          <w:color w:val="000000" w:themeColor="text1"/>
          <w:szCs w:val="24"/>
        </w:rPr>
      </w:pPr>
      <w:r w:rsidRPr="00AA4ADB">
        <w:rPr>
          <w:b/>
          <w:bCs/>
          <w:color w:val="000000" w:themeColor="text1"/>
        </w:rPr>
        <w:t>Phishing</w:t>
      </w:r>
      <w:r w:rsidRPr="00AA4ADB">
        <w:rPr>
          <w:color w:val="000000" w:themeColor="text1"/>
        </w:rPr>
        <w:t>: The fraudulent use of deceptive email or text messages, often appearing to come from known persons or trusted institutions, to illegally obtain or attempt to obtain sensitive personal information, including, but not limited to, usernames, passwords, banking information, and credit card details.</w:t>
      </w:r>
    </w:p>
    <w:p w14:paraId="3B1F8337" w14:textId="77777777" w:rsidR="00364187" w:rsidRPr="00AA4ADB" w:rsidRDefault="00364187" w:rsidP="00364187">
      <w:pPr>
        <w:ind w:left="370" w:right="9"/>
        <w:rPr>
          <w:b/>
          <w:bCs/>
          <w:color w:val="000000" w:themeColor="text1"/>
        </w:rPr>
      </w:pPr>
    </w:p>
    <w:p w14:paraId="42F9A8AD" w14:textId="138B818A" w:rsidR="00364187" w:rsidRPr="00AA4ADB" w:rsidRDefault="00364187" w:rsidP="00364187">
      <w:pPr>
        <w:ind w:left="370" w:right="9"/>
        <w:rPr>
          <w:color w:val="000000" w:themeColor="text1"/>
        </w:rPr>
      </w:pPr>
      <w:r w:rsidRPr="00AA4ADB">
        <w:rPr>
          <w:b/>
          <w:bCs/>
          <w:color w:val="000000" w:themeColor="text1"/>
        </w:rPr>
        <w:t>Pornography</w:t>
      </w:r>
      <w:r w:rsidRPr="00AA4ADB">
        <w:rPr>
          <w:color w:val="000000" w:themeColor="text1"/>
        </w:rPr>
        <w:t xml:space="preserve">: </w:t>
      </w:r>
      <w:r w:rsidR="006205B3" w:rsidRPr="006205B3">
        <w:rPr>
          <w:b/>
          <w:color w:val="000000" w:themeColor="text1"/>
        </w:rPr>
        <w:t>Obscenity</w:t>
      </w:r>
      <w:r w:rsidRPr="00AA4ADB">
        <w:rPr>
          <w:color w:val="000000" w:themeColor="text1"/>
        </w:rPr>
        <w:t xml:space="preserve"> in any medium that a Reasonable Person applying contemporary community standards would find portrays human nudity or sexual activity solely for the purpose of sexual arousal. </w:t>
      </w:r>
    </w:p>
    <w:p w14:paraId="7EC8D607"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79C7BAEF" w14:textId="1B548651" w:rsidR="00364187" w:rsidRPr="00AA4ADB" w:rsidRDefault="00364187" w:rsidP="00364187">
      <w:pPr>
        <w:ind w:left="370" w:right="104"/>
        <w:rPr>
          <w:color w:val="000000" w:themeColor="text1"/>
        </w:rPr>
      </w:pPr>
      <w:r w:rsidRPr="00AA4ADB">
        <w:rPr>
          <w:b/>
          <w:bCs/>
          <w:color w:val="000000" w:themeColor="text1"/>
        </w:rPr>
        <w:t>Preponderance of the Evidence:</w:t>
      </w:r>
      <w:r w:rsidRPr="00AA4ADB">
        <w:rPr>
          <w:color w:val="000000" w:themeColor="text1"/>
        </w:rPr>
        <w:t xml:space="preserve"> The decision-maker must determine that, based on the available credible information, it is more likely than not (</w:t>
      </w:r>
      <w:r w:rsidRPr="00AA4ADB">
        <w:rPr>
          <w:i/>
          <w:iCs/>
          <w:color w:val="000000" w:themeColor="text1"/>
        </w:rPr>
        <w:t>i.e.</w:t>
      </w:r>
      <w:r w:rsidRPr="00AA4ADB">
        <w:rPr>
          <w:color w:val="000000" w:themeColor="text1"/>
        </w:rPr>
        <w:t xml:space="preserve">, there is a greater than 50% chance) a </w:t>
      </w:r>
      <w:r w:rsidR="006205B3" w:rsidRPr="006205B3">
        <w:rPr>
          <w:b/>
          <w:color w:val="000000" w:themeColor="text1"/>
        </w:rPr>
        <w:t>Student</w:t>
      </w:r>
      <w:r w:rsidRPr="00AA4ADB">
        <w:rPr>
          <w:color w:val="000000" w:themeColor="text1"/>
        </w:rPr>
        <w:t xml:space="preserve"> engaged in the conduct alleged in a </w:t>
      </w:r>
      <w:r w:rsidR="00407AFF" w:rsidRPr="00407AFF">
        <w:rPr>
          <w:b/>
          <w:color w:val="000000" w:themeColor="text1"/>
        </w:rPr>
        <w:t>Complaint</w:t>
      </w:r>
      <w:r w:rsidRPr="00AA4ADB">
        <w:rPr>
          <w:color w:val="000000" w:themeColor="text1"/>
        </w:rPr>
        <w:t xml:space="preserve"> in violation of the Code of Conduct. </w:t>
      </w:r>
    </w:p>
    <w:p w14:paraId="7E5B4E58"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0FD978FD" w14:textId="48797FB0" w:rsidR="00364187" w:rsidRPr="00AA4ADB" w:rsidRDefault="00364187" w:rsidP="00364187">
      <w:pPr>
        <w:ind w:left="370" w:right="9"/>
        <w:rPr>
          <w:color w:val="000000" w:themeColor="text1"/>
          <w:szCs w:val="24"/>
        </w:rPr>
      </w:pPr>
      <w:r w:rsidRPr="00AA4ADB">
        <w:rPr>
          <w:b/>
          <w:bCs/>
          <w:color w:val="000000" w:themeColor="text1"/>
          <w:szCs w:val="24"/>
        </w:rPr>
        <w:t xml:space="preserve">President: </w:t>
      </w:r>
      <w:r w:rsidRPr="00AA4ADB">
        <w:rPr>
          <w:color w:val="000000" w:themeColor="text1"/>
          <w:szCs w:val="24"/>
        </w:rPr>
        <w:t xml:space="preserve">The </w:t>
      </w:r>
      <w:r w:rsidR="006205B3" w:rsidRPr="006205B3">
        <w:rPr>
          <w:b/>
          <w:color w:val="000000" w:themeColor="text1"/>
          <w:szCs w:val="24"/>
        </w:rPr>
        <w:t>President</w:t>
      </w:r>
      <w:r w:rsidRPr="00AA4ADB">
        <w:rPr>
          <w:color w:val="000000" w:themeColor="text1"/>
          <w:szCs w:val="24"/>
        </w:rPr>
        <w:t xml:space="preserve"> of the </w:t>
      </w:r>
      <w:r w:rsidR="00407AFF" w:rsidRPr="00407AFF">
        <w:rPr>
          <w:b/>
          <w:color w:val="000000" w:themeColor="text1"/>
          <w:szCs w:val="24"/>
        </w:rPr>
        <w:t>College Campus</w:t>
      </w:r>
      <w:r w:rsidRPr="00AA4ADB">
        <w:rPr>
          <w:color w:val="000000" w:themeColor="text1"/>
          <w:szCs w:val="24"/>
        </w:rPr>
        <w:t xml:space="preserve"> where an alleged Code of Conduct violation occurred, or, if the alleged violation occurred off campus, the </w:t>
      </w:r>
      <w:r w:rsidR="006205B3" w:rsidRPr="006205B3">
        <w:rPr>
          <w:b/>
          <w:color w:val="000000" w:themeColor="text1"/>
          <w:szCs w:val="24"/>
        </w:rPr>
        <w:t>President</w:t>
      </w:r>
      <w:r w:rsidRPr="00AA4ADB">
        <w:rPr>
          <w:color w:val="000000" w:themeColor="text1"/>
          <w:szCs w:val="24"/>
        </w:rPr>
        <w:t xml:space="preserve"> with administrative authority over the </w:t>
      </w:r>
      <w:r w:rsidR="00407AFF" w:rsidRPr="00407AFF">
        <w:rPr>
          <w:b/>
          <w:color w:val="000000" w:themeColor="text1"/>
          <w:szCs w:val="24"/>
        </w:rPr>
        <w:t>College Sponsored Activity</w:t>
      </w:r>
      <w:r w:rsidRPr="00AA4ADB">
        <w:rPr>
          <w:color w:val="000000" w:themeColor="text1"/>
          <w:szCs w:val="24"/>
        </w:rPr>
        <w:t xml:space="preserve"> during which the violation allegedly occurred. </w:t>
      </w:r>
    </w:p>
    <w:p w14:paraId="25032E7F"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061B748A" w14:textId="567CDD4F" w:rsidR="00364187" w:rsidRPr="00AA4ADB" w:rsidRDefault="006205B3" w:rsidP="00364187">
      <w:pPr>
        <w:ind w:left="370" w:right="213"/>
        <w:rPr>
          <w:color w:val="000000" w:themeColor="text1"/>
        </w:rPr>
      </w:pPr>
      <w:r w:rsidRPr="006205B3">
        <w:rPr>
          <w:b/>
          <w:bCs/>
          <w:color w:val="000000" w:themeColor="text1"/>
        </w:rPr>
        <w:t>Probation</w:t>
      </w:r>
      <w:r w:rsidR="00364187" w:rsidRPr="00AA4ADB">
        <w:rPr>
          <w:color w:val="000000" w:themeColor="text1"/>
        </w:rPr>
        <w:t xml:space="preserve">: A </w:t>
      </w:r>
      <w:r w:rsidRPr="006205B3">
        <w:rPr>
          <w:b/>
          <w:color w:val="000000" w:themeColor="text1"/>
        </w:rPr>
        <w:t>Student</w:t>
      </w:r>
      <w:r w:rsidR="00364187" w:rsidRPr="00AA4ADB">
        <w:rPr>
          <w:color w:val="000000" w:themeColor="text1"/>
        </w:rPr>
        <w:t xml:space="preserve"> has been formally warned that any violations of the Code of Conduct during a specified period of time will likely result in a </w:t>
      </w:r>
      <w:r w:rsidR="00407AFF" w:rsidRPr="00407AFF">
        <w:rPr>
          <w:b/>
          <w:color w:val="000000" w:themeColor="text1"/>
        </w:rPr>
        <w:t>Disciplinary Sanction</w:t>
      </w:r>
      <w:r w:rsidR="00364187" w:rsidRPr="00AA4ADB">
        <w:rPr>
          <w:color w:val="000000" w:themeColor="text1"/>
        </w:rPr>
        <w:t xml:space="preserve">.  A </w:t>
      </w:r>
      <w:r w:rsidRPr="006205B3">
        <w:rPr>
          <w:color w:val="000000" w:themeColor="text1"/>
        </w:rPr>
        <w:t>Probation</w:t>
      </w:r>
      <w:r w:rsidR="00364187" w:rsidRPr="006205B3">
        <w:rPr>
          <w:color w:val="000000" w:themeColor="text1"/>
        </w:rPr>
        <w:t>ary</w:t>
      </w:r>
      <w:r w:rsidR="00364187" w:rsidRPr="00AA4ADB">
        <w:rPr>
          <w:color w:val="000000" w:themeColor="text1"/>
        </w:rPr>
        <w:t xml:space="preserve"> period may be for one or more semesters or may last indefinitely.  </w:t>
      </w:r>
      <w:r w:rsidRPr="006205B3">
        <w:rPr>
          <w:b/>
          <w:color w:val="000000" w:themeColor="text1"/>
        </w:rPr>
        <w:t>Probation</w:t>
      </w:r>
      <w:r w:rsidR="00364187" w:rsidRPr="00AA4ADB">
        <w:rPr>
          <w:color w:val="000000" w:themeColor="text1"/>
        </w:rPr>
        <w:t xml:space="preserve"> itself is not a </w:t>
      </w:r>
      <w:r w:rsidR="00407AFF" w:rsidRPr="00407AFF">
        <w:rPr>
          <w:b/>
          <w:color w:val="000000" w:themeColor="text1"/>
        </w:rPr>
        <w:t>Disciplinary Sanction</w:t>
      </w:r>
      <w:r w:rsidR="00364187" w:rsidRPr="00AA4ADB">
        <w:rPr>
          <w:color w:val="000000" w:themeColor="text1"/>
        </w:rPr>
        <w:t xml:space="preserve">. </w:t>
      </w:r>
    </w:p>
    <w:p w14:paraId="665280A9"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061ECBE2" w14:textId="77777777" w:rsidR="00364187" w:rsidRPr="00AA4ADB" w:rsidRDefault="00364187" w:rsidP="00364187">
      <w:pPr>
        <w:spacing w:line="259" w:lineRule="auto"/>
        <w:ind w:left="360"/>
      </w:pPr>
      <w:r w:rsidRPr="00AA4ADB">
        <w:rPr>
          <w:b/>
          <w:color w:val="000000" w:themeColor="text1"/>
          <w:szCs w:val="24"/>
        </w:rPr>
        <w:t>Program Code(s)</w:t>
      </w:r>
      <w:r w:rsidRPr="00AA4ADB">
        <w:rPr>
          <w:color w:val="000000" w:themeColor="text1"/>
          <w:szCs w:val="24"/>
        </w:rPr>
        <w:t>: S</w:t>
      </w:r>
      <w:r w:rsidRPr="00AA4ADB">
        <w:t>pecific codes of conduct allowed by CEI to address specific program needs which supersede, or go beyond, the limits of this code.</w:t>
      </w:r>
    </w:p>
    <w:p w14:paraId="66805393" w14:textId="77777777" w:rsidR="00364187" w:rsidRPr="00AA4ADB" w:rsidRDefault="00364187" w:rsidP="00364187">
      <w:pPr>
        <w:spacing w:line="259" w:lineRule="auto"/>
        <w:ind w:left="360"/>
        <w:rPr>
          <w:color w:val="000000" w:themeColor="text1"/>
          <w:szCs w:val="24"/>
        </w:rPr>
      </w:pPr>
    </w:p>
    <w:p w14:paraId="64130A43" w14:textId="77777777" w:rsidR="00364187" w:rsidRPr="00AA4ADB" w:rsidRDefault="00364187" w:rsidP="00364187">
      <w:pPr>
        <w:ind w:left="370" w:right="77"/>
        <w:rPr>
          <w:color w:val="000000" w:themeColor="text1"/>
          <w:szCs w:val="24"/>
        </w:rPr>
      </w:pPr>
      <w:r w:rsidRPr="00AA4ADB">
        <w:rPr>
          <w:b/>
          <w:bCs/>
          <w:color w:val="000000" w:themeColor="text1"/>
          <w:szCs w:val="24"/>
        </w:rPr>
        <w:t>Recklessly</w:t>
      </w:r>
      <w:r w:rsidRPr="00AA4ADB">
        <w:rPr>
          <w:color w:val="000000" w:themeColor="text1"/>
          <w:szCs w:val="24"/>
        </w:rPr>
        <w:t xml:space="preserve">: Done in a way that a Reasonable Person would find unjustifiably impulsive, exceedingly careless, or totally unreasonable under the circumstances. </w:t>
      </w:r>
    </w:p>
    <w:p w14:paraId="497DA0B4" w14:textId="77777777" w:rsidR="00364187" w:rsidRPr="00AA4ADB" w:rsidRDefault="00364187" w:rsidP="00364187">
      <w:pPr>
        <w:spacing w:after="23" w:line="259" w:lineRule="auto"/>
        <w:ind w:left="360"/>
        <w:rPr>
          <w:color w:val="000000" w:themeColor="text1"/>
        </w:rPr>
      </w:pPr>
      <w:r w:rsidRPr="00AA4ADB">
        <w:rPr>
          <w:color w:val="000000" w:themeColor="text1"/>
        </w:rPr>
        <w:t xml:space="preserve"> </w:t>
      </w:r>
    </w:p>
    <w:p w14:paraId="738AF699" w14:textId="788C6BDD" w:rsidR="00364187" w:rsidRPr="00AA4ADB" w:rsidRDefault="00364187" w:rsidP="00364187">
      <w:pPr>
        <w:ind w:left="370" w:right="9"/>
        <w:rPr>
          <w:color w:val="000000" w:themeColor="text1"/>
        </w:rPr>
      </w:pPr>
      <w:r w:rsidRPr="00AA4ADB">
        <w:rPr>
          <w:b/>
          <w:bCs/>
          <w:color w:val="000000" w:themeColor="text1"/>
        </w:rPr>
        <w:t>Respondent</w:t>
      </w:r>
      <w:r w:rsidRPr="00AA4ADB">
        <w:rPr>
          <w:color w:val="000000" w:themeColor="text1"/>
        </w:rPr>
        <w:t xml:space="preserve">: The </w:t>
      </w:r>
      <w:r w:rsidR="006205B3" w:rsidRPr="006205B3">
        <w:rPr>
          <w:b/>
          <w:color w:val="000000" w:themeColor="text1"/>
        </w:rPr>
        <w:t>Student</w:t>
      </w:r>
      <w:r w:rsidRPr="00AA4ADB">
        <w:rPr>
          <w:color w:val="000000" w:themeColor="text1"/>
        </w:rPr>
        <w:t xml:space="preserve"> who is alleged in a </w:t>
      </w:r>
      <w:r w:rsidR="00407AFF" w:rsidRPr="00407AFF">
        <w:rPr>
          <w:b/>
          <w:color w:val="000000" w:themeColor="text1"/>
        </w:rPr>
        <w:t>Complaint</w:t>
      </w:r>
      <w:r w:rsidRPr="00AA4ADB">
        <w:rPr>
          <w:color w:val="000000" w:themeColor="text1"/>
        </w:rPr>
        <w:t xml:space="preserve"> to have violated the Code of Conduct. </w:t>
      </w:r>
    </w:p>
    <w:p w14:paraId="35234A49"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25E5B25B" w14:textId="1B5A078B" w:rsidR="00364187" w:rsidRPr="00AA4ADB" w:rsidRDefault="00364187" w:rsidP="00364187">
      <w:pPr>
        <w:spacing w:after="11" w:line="259" w:lineRule="auto"/>
        <w:ind w:left="370" w:right="137"/>
        <w:rPr>
          <w:color w:val="000000" w:themeColor="text1"/>
          <w:szCs w:val="24"/>
        </w:rPr>
      </w:pPr>
      <w:r w:rsidRPr="00AA4ADB">
        <w:rPr>
          <w:b/>
          <w:bCs/>
          <w:color w:val="000000" w:themeColor="text1"/>
          <w:szCs w:val="24"/>
        </w:rPr>
        <w:t>Responsive Action</w:t>
      </w:r>
      <w:r w:rsidRPr="00AA4ADB">
        <w:rPr>
          <w:color w:val="000000" w:themeColor="text1"/>
          <w:szCs w:val="24"/>
        </w:rPr>
        <w:t xml:space="preserve">: Any </w:t>
      </w:r>
      <w:r w:rsidR="006205B3" w:rsidRPr="006205B3">
        <w:rPr>
          <w:b/>
          <w:color w:val="000000" w:themeColor="text1"/>
          <w:szCs w:val="24"/>
        </w:rPr>
        <w:t>Educational Measure</w:t>
      </w:r>
      <w:r w:rsidRPr="00AA4ADB">
        <w:rPr>
          <w:color w:val="000000" w:themeColor="text1"/>
          <w:szCs w:val="24"/>
        </w:rPr>
        <w:t xml:space="preserve"> or </w:t>
      </w:r>
      <w:r w:rsidR="00407AFF" w:rsidRPr="00407AFF">
        <w:rPr>
          <w:b/>
          <w:color w:val="000000" w:themeColor="text1"/>
          <w:szCs w:val="24"/>
        </w:rPr>
        <w:t>Disciplinary Sanction</w:t>
      </w:r>
      <w:r w:rsidRPr="00AA4ADB">
        <w:rPr>
          <w:color w:val="000000" w:themeColor="text1"/>
          <w:szCs w:val="24"/>
        </w:rPr>
        <w:t xml:space="preserve"> imposed on a </w:t>
      </w:r>
      <w:r w:rsidR="006205B3" w:rsidRPr="006205B3">
        <w:rPr>
          <w:b/>
          <w:color w:val="000000" w:themeColor="text1"/>
          <w:szCs w:val="24"/>
        </w:rPr>
        <w:t>Student</w:t>
      </w:r>
      <w:r w:rsidRPr="00AA4ADB">
        <w:rPr>
          <w:color w:val="000000" w:themeColor="text1"/>
          <w:szCs w:val="24"/>
        </w:rPr>
        <w:t xml:space="preserve"> by the College as a result of the </w:t>
      </w:r>
      <w:r w:rsidR="006205B3" w:rsidRPr="006205B3">
        <w:rPr>
          <w:b/>
          <w:color w:val="000000" w:themeColor="text1"/>
          <w:szCs w:val="24"/>
        </w:rPr>
        <w:t>Student</w:t>
      </w:r>
      <w:r w:rsidRPr="00AA4ADB">
        <w:rPr>
          <w:color w:val="000000" w:themeColor="text1"/>
          <w:szCs w:val="24"/>
        </w:rPr>
        <w:t xml:space="preserve"> accepting responsibility or being found responsible for a Code of Conduct violation. </w:t>
      </w:r>
    </w:p>
    <w:p w14:paraId="77F80CBF" w14:textId="77777777" w:rsidR="00364187" w:rsidRPr="00AA4ADB" w:rsidRDefault="00364187" w:rsidP="00364187">
      <w:pPr>
        <w:spacing w:after="11" w:line="259" w:lineRule="auto"/>
        <w:ind w:left="360"/>
        <w:rPr>
          <w:color w:val="000000" w:themeColor="text1"/>
          <w:szCs w:val="24"/>
        </w:rPr>
      </w:pPr>
    </w:p>
    <w:p w14:paraId="020DE45E" w14:textId="06B8F161" w:rsidR="00364187" w:rsidRPr="00AA4ADB" w:rsidRDefault="00364187" w:rsidP="00364187">
      <w:pPr>
        <w:ind w:left="370" w:right="238"/>
        <w:rPr>
          <w:color w:val="000000" w:themeColor="text1"/>
          <w:szCs w:val="24"/>
        </w:rPr>
      </w:pPr>
      <w:r w:rsidRPr="00AA4ADB">
        <w:rPr>
          <w:b/>
          <w:bCs/>
          <w:color w:val="000000" w:themeColor="text1"/>
          <w:szCs w:val="24"/>
        </w:rPr>
        <w:t>Restorative Justice</w:t>
      </w:r>
      <w:r w:rsidRPr="00AA4ADB">
        <w:rPr>
          <w:color w:val="000000" w:themeColor="text1"/>
          <w:szCs w:val="24"/>
        </w:rPr>
        <w:t xml:space="preserve">: Any method of addressing and correcting Code of Conduct violations that provides an alternative to traditional punishments by focusing on accepting personal responsibility, making amends to individuals or institutions who have been harmed, and developing a stronger sense of one’s identity and role as a member of the </w:t>
      </w:r>
      <w:r w:rsidR="006205B3" w:rsidRPr="006205B3">
        <w:rPr>
          <w:b/>
          <w:color w:val="000000" w:themeColor="text1"/>
          <w:szCs w:val="24"/>
        </w:rPr>
        <w:t>Falcon Community</w:t>
      </w:r>
      <w:r w:rsidRPr="00AA4ADB">
        <w:rPr>
          <w:color w:val="000000" w:themeColor="text1"/>
          <w:szCs w:val="24"/>
        </w:rPr>
        <w:t xml:space="preserve">. </w:t>
      </w:r>
    </w:p>
    <w:p w14:paraId="69FE89B1"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64F53733" w14:textId="77777777" w:rsidR="00364187" w:rsidRPr="00AA4ADB" w:rsidRDefault="00364187" w:rsidP="00364187">
      <w:pPr>
        <w:spacing w:after="31"/>
        <w:ind w:left="370" w:right="9"/>
        <w:rPr>
          <w:color w:val="000000" w:themeColor="text1"/>
          <w:szCs w:val="24"/>
        </w:rPr>
      </w:pPr>
      <w:r w:rsidRPr="00AA4ADB">
        <w:rPr>
          <w:b/>
          <w:bCs/>
          <w:color w:val="000000" w:themeColor="text1"/>
          <w:szCs w:val="24"/>
        </w:rPr>
        <w:lastRenderedPageBreak/>
        <w:t>Retaliation</w:t>
      </w:r>
      <w:r w:rsidRPr="00AA4ADB">
        <w:rPr>
          <w:color w:val="000000" w:themeColor="text1"/>
          <w:szCs w:val="24"/>
        </w:rPr>
        <w:t xml:space="preserve">: Adverse action taken against any participant in the Academic Integrity Code process because of that person’s participation in the process. </w:t>
      </w:r>
    </w:p>
    <w:p w14:paraId="2E537F96"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54527216" w14:textId="1C83ABEC" w:rsidR="00364187" w:rsidRPr="00AA4ADB" w:rsidRDefault="00364187" w:rsidP="00364187">
      <w:pPr>
        <w:ind w:left="370" w:right="331"/>
        <w:rPr>
          <w:color w:val="000000" w:themeColor="text1"/>
        </w:rPr>
      </w:pPr>
      <w:r w:rsidRPr="00AA4ADB">
        <w:rPr>
          <w:b/>
          <w:bCs/>
          <w:color w:val="000000" w:themeColor="text1"/>
        </w:rPr>
        <w:t xml:space="preserve">Selective Extracurricular Activity: </w:t>
      </w:r>
      <w:r w:rsidRPr="00AA4ADB">
        <w:rPr>
          <w:color w:val="000000" w:themeColor="text1"/>
        </w:rPr>
        <w:t xml:space="preserve">A </w:t>
      </w:r>
      <w:r w:rsidR="00407AFF" w:rsidRPr="00407AFF">
        <w:rPr>
          <w:b/>
          <w:color w:val="000000" w:themeColor="text1"/>
        </w:rPr>
        <w:t>College Sponsored Activity</w:t>
      </w:r>
      <w:r w:rsidRPr="00AA4ADB">
        <w:rPr>
          <w:color w:val="000000" w:themeColor="text1"/>
        </w:rPr>
        <w:t xml:space="preserve"> for which </w:t>
      </w:r>
      <w:r w:rsidR="006205B3" w:rsidRPr="006205B3">
        <w:rPr>
          <w:b/>
          <w:color w:val="000000" w:themeColor="text1"/>
        </w:rPr>
        <w:t>Student</w:t>
      </w:r>
      <w:r w:rsidRPr="00AA4ADB">
        <w:rPr>
          <w:color w:val="000000" w:themeColor="text1"/>
        </w:rPr>
        <w:t xml:space="preserve">s do not receive grades or academic credit that limits participation to </w:t>
      </w:r>
      <w:r w:rsidR="006205B3" w:rsidRPr="006205B3">
        <w:rPr>
          <w:b/>
          <w:color w:val="000000" w:themeColor="text1"/>
        </w:rPr>
        <w:t>Student</w:t>
      </w:r>
      <w:r w:rsidRPr="00AA4ADB">
        <w:rPr>
          <w:color w:val="000000" w:themeColor="text1"/>
        </w:rPr>
        <w:t xml:space="preserve">s who are invited individually to participate or who are permitted or chosen to participate through competitive or restrictive processes, such as class-standing or minimum-GPA requirements, try-outs, auditions, or elections.  </w:t>
      </w:r>
    </w:p>
    <w:p w14:paraId="79EF929A"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76D80B43" w14:textId="77777777" w:rsidR="00364187" w:rsidRPr="00AA4ADB" w:rsidRDefault="00364187" w:rsidP="00364187">
      <w:pPr>
        <w:ind w:left="370" w:right="304"/>
        <w:rPr>
          <w:color w:val="000000" w:themeColor="text1"/>
          <w:szCs w:val="24"/>
        </w:rPr>
      </w:pPr>
      <w:r w:rsidRPr="00AA4ADB">
        <w:rPr>
          <w:b/>
          <w:bCs/>
          <w:color w:val="000000" w:themeColor="text1"/>
          <w:szCs w:val="24"/>
        </w:rPr>
        <w:t>Service Animal</w:t>
      </w:r>
      <w:r w:rsidRPr="00AA4ADB">
        <w:rPr>
          <w:color w:val="000000" w:themeColor="text1"/>
          <w:szCs w:val="24"/>
        </w:rPr>
        <w:t xml:space="preserve">: A dog or, in certain instances, a miniature horse that has been individually trained to do work or perform tasks for a person with a disability that is directly related to the person’s disability. </w:t>
      </w:r>
    </w:p>
    <w:p w14:paraId="59350A24"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62D2EA35" w14:textId="54C76AF9" w:rsidR="00364187" w:rsidRPr="00AA4ADB" w:rsidRDefault="006205B3" w:rsidP="00364187">
      <w:pPr>
        <w:ind w:left="370" w:right="79"/>
        <w:rPr>
          <w:color w:val="000000" w:themeColor="text1"/>
          <w:szCs w:val="24"/>
        </w:rPr>
      </w:pPr>
      <w:r w:rsidRPr="006205B3">
        <w:rPr>
          <w:b/>
          <w:bCs/>
          <w:color w:val="000000" w:themeColor="text1"/>
          <w:szCs w:val="24"/>
        </w:rPr>
        <w:t>Sexual Harassment</w:t>
      </w:r>
      <w:r w:rsidR="00364187" w:rsidRPr="00AA4ADB">
        <w:rPr>
          <w:color w:val="000000" w:themeColor="text1"/>
          <w:szCs w:val="24"/>
        </w:rPr>
        <w:t>: Unwelcome sexual advances or requests to engage in sexual activity of any kind; conditioning an academic outcome or a College benefit (</w:t>
      </w:r>
      <w:r w:rsidR="00364187" w:rsidRPr="00AA4ADB">
        <w:rPr>
          <w:i/>
          <w:iCs/>
          <w:color w:val="000000" w:themeColor="text1"/>
          <w:szCs w:val="24"/>
        </w:rPr>
        <w:t>e.g.</w:t>
      </w:r>
      <w:r w:rsidR="00364187" w:rsidRPr="00AA4ADB">
        <w:rPr>
          <w:color w:val="000000" w:themeColor="text1"/>
          <w:szCs w:val="24"/>
        </w:rPr>
        <w:t xml:space="preserve">, grades, financial assistance, employment, decisions in College proceedings) on acquiescence to or tolerance of sexual activity; unreasonably persistent requests of a sexual nature to socialize when the recipient of the requests has said no or indicated or otherwise declined the requests; or comments (including jokes and innuendo), conduct (including gestures), or physical contact (including unwanted touching) of a sexual nature. </w:t>
      </w:r>
    </w:p>
    <w:p w14:paraId="506FD901" w14:textId="77777777" w:rsidR="00364187" w:rsidRPr="00AA4ADB" w:rsidRDefault="00364187" w:rsidP="00364187">
      <w:pPr>
        <w:spacing w:after="23" w:line="259" w:lineRule="auto"/>
        <w:ind w:left="360"/>
        <w:rPr>
          <w:color w:val="000000" w:themeColor="text1"/>
          <w:szCs w:val="24"/>
        </w:rPr>
      </w:pPr>
      <w:r w:rsidRPr="00AA4ADB">
        <w:rPr>
          <w:color w:val="000000" w:themeColor="text1"/>
          <w:szCs w:val="24"/>
        </w:rPr>
        <w:t xml:space="preserve"> </w:t>
      </w:r>
    </w:p>
    <w:p w14:paraId="6DE4EED3" w14:textId="77777777" w:rsidR="00364187" w:rsidRPr="00AA4ADB" w:rsidRDefault="00364187" w:rsidP="00364187">
      <w:pPr>
        <w:ind w:left="370" w:right="9"/>
        <w:rPr>
          <w:color w:val="000000" w:themeColor="text1"/>
          <w:szCs w:val="24"/>
        </w:rPr>
      </w:pPr>
      <w:r w:rsidRPr="00AA4ADB">
        <w:rPr>
          <w:b/>
          <w:bCs/>
          <w:color w:val="000000" w:themeColor="text1"/>
          <w:szCs w:val="24"/>
        </w:rPr>
        <w:t>Spam</w:t>
      </w:r>
      <w:r w:rsidRPr="00AA4ADB">
        <w:rPr>
          <w:color w:val="000000" w:themeColor="text1"/>
          <w:szCs w:val="24"/>
        </w:rPr>
        <w:t xml:space="preserve">: Unsolicited bulk email sent indiscriminately. </w:t>
      </w:r>
    </w:p>
    <w:p w14:paraId="02AB1156" w14:textId="77777777" w:rsidR="00364187" w:rsidRPr="00AA4ADB" w:rsidRDefault="00364187" w:rsidP="00364187">
      <w:pPr>
        <w:spacing w:after="14" w:line="259" w:lineRule="auto"/>
        <w:ind w:left="360"/>
        <w:rPr>
          <w:color w:val="000000" w:themeColor="text1"/>
          <w:szCs w:val="24"/>
        </w:rPr>
      </w:pPr>
    </w:p>
    <w:p w14:paraId="77C4CD4E" w14:textId="1CE99C3E" w:rsidR="00364187" w:rsidRPr="00AA4ADB" w:rsidRDefault="00364187" w:rsidP="00364187">
      <w:pPr>
        <w:ind w:left="370" w:right="9"/>
        <w:rPr>
          <w:color w:val="000000" w:themeColor="text1"/>
        </w:rPr>
      </w:pPr>
      <w:r w:rsidRPr="00AA4ADB">
        <w:rPr>
          <w:b/>
          <w:bCs/>
          <w:color w:val="000000" w:themeColor="text1"/>
        </w:rPr>
        <w:t>Stalking</w:t>
      </w:r>
      <w:r w:rsidRPr="00AA4ADB">
        <w:rPr>
          <w:color w:val="000000" w:themeColor="text1"/>
        </w:rPr>
        <w:t xml:space="preserve">: Repeatedly following, </w:t>
      </w:r>
      <w:proofErr w:type="gramStart"/>
      <w:r w:rsidRPr="00AA4ADB">
        <w:rPr>
          <w:color w:val="000000" w:themeColor="text1"/>
        </w:rPr>
        <w:t>making contact with</w:t>
      </w:r>
      <w:proofErr w:type="gramEnd"/>
      <w:r w:rsidRPr="00AA4ADB">
        <w:rPr>
          <w:color w:val="000000" w:themeColor="text1"/>
        </w:rPr>
        <w:t xml:space="preserve">, or observing another member of the </w:t>
      </w:r>
      <w:r w:rsidR="006205B3" w:rsidRPr="006205B3">
        <w:rPr>
          <w:b/>
          <w:color w:val="000000" w:themeColor="text1"/>
        </w:rPr>
        <w:t>Falcon Community</w:t>
      </w:r>
      <w:r w:rsidRPr="00AA4ADB">
        <w:rPr>
          <w:color w:val="000000" w:themeColor="text1"/>
        </w:rPr>
        <w:t xml:space="preserve"> without legal justification in a manner and/or under circumstances that would cause a Reasonable Person to feel threatened, unsafe, or intimidated or to fear for the safety of one’s immediate family members or close personal associates. </w:t>
      </w:r>
    </w:p>
    <w:p w14:paraId="54052AF7" w14:textId="77777777" w:rsidR="00364187" w:rsidRPr="00AA4ADB" w:rsidRDefault="00364187" w:rsidP="00364187">
      <w:pPr>
        <w:spacing w:after="9" w:line="259" w:lineRule="auto"/>
        <w:ind w:left="360"/>
        <w:rPr>
          <w:color w:val="000000" w:themeColor="text1"/>
          <w:szCs w:val="24"/>
        </w:rPr>
      </w:pPr>
      <w:r w:rsidRPr="00AA4ADB">
        <w:rPr>
          <w:color w:val="000000" w:themeColor="text1"/>
          <w:szCs w:val="24"/>
        </w:rPr>
        <w:t xml:space="preserve"> </w:t>
      </w:r>
    </w:p>
    <w:p w14:paraId="654E196C" w14:textId="72E68F64" w:rsidR="00364187" w:rsidRPr="00AA4ADB" w:rsidRDefault="006205B3" w:rsidP="00364187">
      <w:pPr>
        <w:ind w:left="370" w:right="9"/>
        <w:rPr>
          <w:color w:val="000000" w:themeColor="text1"/>
        </w:rPr>
      </w:pPr>
      <w:r w:rsidRPr="006205B3">
        <w:rPr>
          <w:b/>
          <w:bCs/>
          <w:color w:val="000000" w:themeColor="text1"/>
        </w:rPr>
        <w:t>Student</w:t>
      </w:r>
      <w:r w:rsidR="00364187" w:rsidRPr="00AA4ADB">
        <w:rPr>
          <w:b/>
          <w:bCs/>
          <w:color w:val="000000" w:themeColor="text1"/>
        </w:rPr>
        <w:t>(s)</w:t>
      </w:r>
      <w:r w:rsidR="00364187" w:rsidRPr="00AA4ADB">
        <w:rPr>
          <w:color w:val="000000" w:themeColor="text1"/>
        </w:rPr>
        <w:t xml:space="preserve">: Any person who applies for admission to or is currently registered for or enrolled in any course(s) at the College on either a full-time, part-time, or clock-hour basis, as well as any person currently registered for or participating in continuing education, workforce development, adult basic education, or developmental education classes through the College. </w:t>
      </w:r>
    </w:p>
    <w:p w14:paraId="00324052" w14:textId="77777777" w:rsidR="00364187" w:rsidRPr="00AA4ADB" w:rsidRDefault="00364187" w:rsidP="00364187">
      <w:pPr>
        <w:spacing w:line="259" w:lineRule="auto"/>
        <w:ind w:left="360"/>
        <w:rPr>
          <w:color w:val="000000" w:themeColor="text1"/>
          <w:szCs w:val="24"/>
        </w:rPr>
      </w:pPr>
      <w:r w:rsidRPr="00AA4ADB">
        <w:rPr>
          <w:color w:val="000000" w:themeColor="text1"/>
        </w:rPr>
        <w:t xml:space="preserve"> </w:t>
      </w:r>
    </w:p>
    <w:p w14:paraId="22DA3579" w14:textId="5627FBB6" w:rsidR="00364187" w:rsidRPr="00AA4ADB" w:rsidRDefault="00364187" w:rsidP="00364187">
      <w:pPr>
        <w:spacing w:line="259" w:lineRule="auto"/>
        <w:ind w:left="360"/>
        <w:rPr>
          <w:color w:val="000000" w:themeColor="text1"/>
          <w:szCs w:val="24"/>
        </w:rPr>
      </w:pPr>
      <w:r w:rsidRPr="00AA4ADB">
        <w:rPr>
          <w:b/>
          <w:bCs/>
          <w:color w:val="000000" w:themeColor="text1"/>
          <w:szCs w:val="24"/>
        </w:rPr>
        <w:t xml:space="preserve">Student Warning(s):  </w:t>
      </w:r>
      <w:r w:rsidRPr="00AA4ADB">
        <w:t xml:space="preserve">A notice to the </w:t>
      </w:r>
      <w:r w:rsidR="006205B3" w:rsidRPr="006205B3">
        <w:rPr>
          <w:b/>
        </w:rPr>
        <w:t>Student</w:t>
      </w:r>
      <w:r w:rsidRPr="00AA4ADB">
        <w:t xml:space="preserve"> verbally or in writing, from a College official, stating that a policy has been violated and that continued violation may result in more severe sanctions.</w:t>
      </w:r>
    </w:p>
    <w:p w14:paraId="284238D4" w14:textId="77777777" w:rsidR="00364187" w:rsidRPr="00AA4ADB" w:rsidRDefault="00364187" w:rsidP="00364187">
      <w:pPr>
        <w:spacing w:line="259" w:lineRule="auto"/>
        <w:ind w:left="360"/>
        <w:rPr>
          <w:b/>
          <w:bCs/>
          <w:color w:val="000000" w:themeColor="text1"/>
          <w:szCs w:val="24"/>
        </w:rPr>
      </w:pPr>
    </w:p>
    <w:p w14:paraId="0F8AE506" w14:textId="0C7D2D8F" w:rsidR="00364187" w:rsidRPr="00AA4ADB" w:rsidRDefault="00364187" w:rsidP="00364187">
      <w:pPr>
        <w:ind w:left="370" w:right="9"/>
        <w:rPr>
          <w:color w:val="000000" w:themeColor="text1"/>
          <w:szCs w:val="24"/>
        </w:rPr>
      </w:pPr>
      <w:r w:rsidRPr="00AA4ADB">
        <w:rPr>
          <w:b/>
          <w:bCs/>
          <w:color w:val="000000" w:themeColor="text1"/>
          <w:szCs w:val="24"/>
        </w:rPr>
        <w:t xml:space="preserve">Substantial Disruption: </w:t>
      </w:r>
      <w:r w:rsidRPr="00AA4ADB">
        <w:rPr>
          <w:color w:val="000000" w:themeColor="text1"/>
          <w:szCs w:val="24"/>
        </w:rPr>
        <w:t xml:space="preserve">One or more unauthorized acts or conditions that materially and significantly interfere with, interrupt, or impede the instructional or educational activities of the College, other College Sponsored Activities, College Authorized Activities, or </w:t>
      </w:r>
      <w:r w:rsidR="006205B3" w:rsidRPr="006205B3">
        <w:rPr>
          <w:b/>
          <w:color w:val="000000" w:themeColor="text1"/>
          <w:szCs w:val="24"/>
        </w:rPr>
        <w:t>Ordinary College Operations</w:t>
      </w:r>
      <w:r w:rsidRPr="00AA4ADB">
        <w:rPr>
          <w:color w:val="000000" w:themeColor="text1"/>
          <w:szCs w:val="24"/>
        </w:rPr>
        <w:t xml:space="preserve">. </w:t>
      </w:r>
    </w:p>
    <w:p w14:paraId="5E80E002" w14:textId="77777777" w:rsidR="00AD6F50" w:rsidRPr="00AA4ADB" w:rsidRDefault="00AD6F50" w:rsidP="00364187">
      <w:pPr>
        <w:ind w:left="370" w:right="9"/>
        <w:rPr>
          <w:color w:val="000000" w:themeColor="text1"/>
          <w:szCs w:val="24"/>
        </w:rPr>
      </w:pPr>
    </w:p>
    <w:p w14:paraId="111E9BD9" w14:textId="77777777" w:rsidR="00AD6F50" w:rsidRPr="00AA4ADB" w:rsidRDefault="00AD6F50" w:rsidP="00AD6F50">
      <w:pPr>
        <w:ind w:left="370" w:right="9"/>
        <w:rPr>
          <w:b/>
          <w:bCs/>
          <w:color w:val="000000" w:themeColor="text1"/>
        </w:rPr>
      </w:pPr>
    </w:p>
    <w:p w14:paraId="5E4D959E" w14:textId="0296B261" w:rsidR="00AD6F50" w:rsidRPr="00AA4ADB" w:rsidRDefault="1EC3A24C" w:rsidP="00AD6F50">
      <w:pPr>
        <w:ind w:left="370" w:right="9"/>
        <w:rPr>
          <w:color w:val="000000" w:themeColor="text1"/>
        </w:rPr>
      </w:pPr>
      <w:r w:rsidRPr="1EC3A24C">
        <w:rPr>
          <w:b/>
          <w:bCs/>
          <w:color w:val="000000" w:themeColor="text1"/>
        </w:rPr>
        <w:lastRenderedPageBreak/>
        <w:t xml:space="preserve">Support Person: </w:t>
      </w:r>
      <w:r w:rsidRPr="1EC3A24C">
        <w:rPr>
          <w:color w:val="000000" w:themeColor="text1"/>
        </w:rPr>
        <w:t xml:space="preserve">A person assisting or supporting a </w:t>
      </w:r>
      <w:r w:rsidRPr="1EC3A24C">
        <w:rPr>
          <w:b/>
          <w:bCs/>
          <w:color w:val="000000" w:themeColor="text1"/>
        </w:rPr>
        <w:t>Student</w:t>
      </w:r>
      <w:r w:rsidRPr="1EC3A24C">
        <w:rPr>
          <w:color w:val="000000" w:themeColor="text1"/>
        </w:rPr>
        <w:t xml:space="preserve"> during a </w:t>
      </w:r>
      <w:r w:rsidRPr="1EC3A24C">
        <w:rPr>
          <w:b/>
          <w:bCs/>
          <w:color w:val="000000" w:themeColor="text1"/>
        </w:rPr>
        <w:t>Code Resolution Meeting</w:t>
      </w:r>
      <w:r w:rsidRPr="1EC3A24C">
        <w:rPr>
          <w:color w:val="000000" w:themeColor="text1"/>
        </w:rPr>
        <w:t xml:space="preserve"> or appeal meeting, including, but not limited to, an </w:t>
      </w:r>
      <w:r w:rsidRPr="1EC3A24C">
        <w:rPr>
          <w:b/>
          <w:bCs/>
          <w:color w:val="000000" w:themeColor="text1"/>
        </w:rPr>
        <w:t>Employee</w:t>
      </w:r>
      <w:r w:rsidRPr="1EC3A24C">
        <w:rPr>
          <w:color w:val="000000" w:themeColor="text1"/>
        </w:rPr>
        <w:t xml:space="preserve">; a parent, sibling, or other relative; or a religious or spiritual leader.  A </w:t>
      </w:r>
      <w:r w:rsidRPr="1EC3A24C">
        <w:rPr>
          <w:b/>
          <w:bCs/>
          <w:color w:val="000000" w:themeColor="text1"/>
        </w:rPr>
        <w:t>Support Person</w:t>
      </w:r>
      <w:r w:rsidRPr="1EC3A24C">
        <w:rPr>
          <w:color w:val="000000" w:themeColor="text1"/>
        </w:rPr>
        <w:t xml:space="preserve"> may not speak or assist during Code-related proceedings but may be present as a silent advocate. A </w:t>
      </w:r>
      <w:r w:rsidRPr="1EC3A24C">
        <w:rPr>
          <w:b/>
          <w:bCs/>
        </w:rPr>
        <w:t>Support Person</w:t>
      </w:r>
      <w:r>
        <w:t xml:space="preserve"> may speak with the party they are supporting during the </w:t>
      </w:r>
      <w:r w:rsidRPr="1EC3A24C">
        <w:rPr>
          <w:b/>
          <w:bCs/>
        </w:rPr>
        <w:t>Code Resolution Meeting</w:t>
      </w:r>
      <w:r>
        <w:t xml:space="preserve">, providing the consultation is not disruptive to the meeting. The </w:t>
      </w:r>
      <w:r w:rsidRPr="1EC3A24C">
        <w:rPr>
          <w:b/>
          <w:bCs/>
        </w:rPr>
        <w:t xml:space="preserve">Code Decision Maker </w:t>
      </w:r>
      <w:r>
        <w:t xml:space="preserve">may ask the </w:t>
      </w:r>
      <w:r w:rsidRPr="1EC3A24C">
        <w:rPr>
          <w:b/>
          <w:bCs/>
        </w:rPr>
        <w:t>Support Person</w:t>
      </w:r>
      <w:r>
        <w:t xml:space="preserve"> and</w:t>
      </w:r>
      <w:r w:rsidRPr="1EC3A24C">
        <w:rPr>
          <w:b/>
          <w:bCs/>
        </w:rPr>
        <w:t xml:space="preserve"> Respondent</w:t>
      </w:r>
      <w:r>
        <w:t xml:space="preserve"> or </w:t>
      </w:r>
      <w:r w:rsidRPr="1EC3A24C">
        <w:rPr>
          <w:b/>
          <w:bCs/>
        </w:rPr>
        <w:t>Complainant</w:t>
      </w:r>
      <w:r>
        <w:t xml:space="preserve"> to cease disruptive speech or behavior, and may take any measures deemed necessary to address that disruptive speech or behavior.</w:t>
      </w:r>
    </w:p>
    <w:p w14:paraId="63131E04" w14:textId="7928EBFD" w:rsidR="00364187" w:rsidRPr="00AA4ADB" w:rsidRDefault="00364187" w:rsidP="00364187">
      <w:pPr>
        <w:spacing w:line="259" w:lineRule="auto"/>
        <w:ind w:left="360"/>
        <w:rPr>
          <w:color w:val="000000" w:themeColor="text1"/>
          <w:szCs w:val="24"/>
        </w:rPr>
      </w:pPr>
    </w:p>
    <w:p w14:paraId="6F736EDE" w14:textId="3E7350C5" w:rsidR="00364187" w:rsidRPr="00AA4ADB" w:rsidRDefault="00364187" w:rsidP="00364187">
      <w:pPr>
        <w:ind w:left="370" w:right="9"/>
        <w:rPr>
          <w:color w:val="000000" w:themeColor="text1"/>
        </w:rPr>
      </w:pPr>
      <w:r w:rsidRPr="00AA4ADB">
        <w:rPr>
          <w:b/>
          <w:bCs/>
          <w:color w:val="000000" w:themeColor="text1"/>
        </w:rPr>
        <w:t xml:space="preserve">Suspended </w:t>
      </w:r>
      <w:r w:rsidRPr="00AA4ADB">
        <w:rPr>
          <w:color w:val="000000" w:themeColor="text1"/>
        </w:rPr>
        <w:t xml:space="preserve">or </w:t>
      </w:r>
      <w:r w:rsidRPr="00AA4ADB">
        <w:rPr>
          <w:b/>
          <w:bCs/>
          <w:color w:val="000000" w:themeColor="text1"/>
        </w:rPr>
        <w:t>Suspension</w:t>
      </w:r>
      <w:r w:rsidRPr="00AA4ADB">
        <w:rPr>
          <w:color w:val="000000" w:themeColor="text1"/>
        </w:rPr>
        <w:t xml:space="preserve">: The temporary complete separation of a </w:t>
      </w:r>
      <w:r w:rsidR="006205B3" w:rsidRPr="006205B3">
        <w:rPr>
          <w:b/>
          <w:color w:val="000000" w:themeColor="text1"/>
        </w:rPr>
        <w:t>Student</w:t>
      </w:r>
      <w:r w:rsidRPr="00AA4ADB">
        <w:rPr>
          <w:color w:val="000000" w:themeColor="text1"/>
        </w:rPr>
        <w:t xml:space="preserve"> from the College for any length of time.  A </w:t>
      </w:r>
      <w:r w:rsidR="006205B3" w:rsidRPr="006205B3">
        <w:rPr>
          <w:b/>
          <w:color w:val="000000" w:themeColor="text1"/>
        </w:rPr>
        <w:t>Suspended</w:t>
      </w:r>
      <w:r w:rsidRPr="00AA4ADB">
        <w:rPr>
          <w:color w:val="000000" w:themeColor="text1"/>
        </w:rPr>
        <w:t xml:space="preserve"> </w:t>
      </w:r>
      <w:r w:rsidR="006205B3" w:rsidRPr="006205B3">
        <w:rPr>
          <w:b/>
          <w:color w:val="000000" w:themeColor="text1"/>
        </w:rPr>
        <w:t>Student</w:t>
      </w:r>
      <w:r w:rsidRPr="00AA4ADB">
        <w:rPr>
          <w:color w:val="000000" w:themeColor="text1"/>
        </w:rPr>
        <w:t xml:space="preserve"> will be withdrawn from all classes and will not receive credit or a tuition refund for those classes.  Once suspended, a </w:t>
      </w:r>
      <w:r w:rsidR="006205B3" w:rsidRPr="006205B3">
        <w:rPr>
          <w:b/>
          <w:color w:val="000000" w:themeColor="text1"/>
        </w:rPr>
        <w:t>Student</w:t>
      </w:r>
      <w:r w:rsidRPr="00AA4ADB">
        <w:rPr>
          <w:color w:val="000000" w:themeColor="text1"/>
        </w:rPr>
        <w:t xml:space="preserve"> may not enroll in any classes at the College, is barred from all </w:t>
      </w:r>
      <w:r w:rsidR="00407AFF" w:rsidRPr="00407AFF">
        <w:rPr>
          <w:b/>
          <w:color w:val="000000" w:themeColor="text1"/>
        </w:rPr>
        <w:t>College Property</w:t>
      </w:r>
      <w:r w:rsidRPr="00AA4ADB">
        <w:rPr>
          <w:color w:val="000000" w:themeColor="text1"/>
        </w:rPr>
        <w:t xml:space="preserve">, and may not attend any </w:t>
      </w:r>
      <w:r w:rsidR="00407AFF" w:rsidRPr="00407AFF">
        <w:rPr>
          <w:b/>
          <w:color w:val="000000" w:themeColor="text1"/>
        </w:rPr>
        <w:t>College Sponsored Activity</w:t>
      </w:r>
      <w:r w:rsidRPr="00AA4ADB">
        <w:rPr>
          <w:color w:val="000000" w:themeColor="text1"/>
        </w:rPr>
        <w:t xml:space="preserve"> (unless specific arrangements have been made through the Office of the </w:t>
      </w:r>
      <w:r w:rsidR="00407AFF" w:rsidRPr="00407AFF">
        <w:rPr>
          <w:b/>
          <w:color w:val="000000" w:themeColor="text1"/>
        </w:rPr>
        <w:t>Dean of Student Affairs</w:t>
      </w:r>
      <w:r w:rsidRPr="00AA4ADB">
        <w:rPr>
          <w:color w:val="000000" w:themeColor="text1"/>
        </w:rPr>
        <w:t xml:space="preserve">).  </w:t>
      </w:r>
      <w:r w:rsidR="006205B3" w:rsidRPr="006205B3">
        <w:rPr>
          <w:b/>
          <w:color w:val="000000" w:themeColor="text1"/>
        </w:rPr>
        <w:t>Student</w:t>
      </w:r>
      <w:r w:rsidRPr="00AA4ADB">
        <w:rPr>
          <w:color w:val="000000" w:themeColor="text1"/>
        </w:rPr>
        <w:t xml:space="preserve">s who complete all required conditions of their </w:t>
      </w:r>
      <w:r w:rsidR="006205B3" w:rsidRPr="006205B3">
        <w:rPr>
          <w:b/>
          <w:color w:val="000000" w:themeColor="text1"/>
        </w:rPr>
        <w:t>Suspension</w:t>
      </w:r>
      <w:r w:rsidRPr="00AA4ADB">
        <w:rPr>
          <w:color w:val="000000" w:themeColor="text1"/>
        </w:rPr>
        <w:t xml:space="preserve">s may return to the College at the end of their </w:t>
      </w:r>
      <w:r w:rsidR="006205B3" w:rsidRPr="006205B3">
        <w:rPr>
          <w:b/>
          <w:color w:val="000000" w:themeColor="text1"/>
        </w:rPr>
        <w:t>Suspension</w:t>
      </w:r>
      <w:r w:rsidRPr="00AA4ADB">
        <w:rPr>
          <w:color w:val="000000" w:themeColor="text1"/>
        </w:rPr>
        <w:t xml:space="preserve"> period, although they may be required to comply with certain ongoing conditions after they return. </w:t>
      </w:r>
    </w:p>
    <w:p w14:paraId="3A713EAC"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257E286C" w14:textId="77777777" w:rsidR="00364187" w:rsidRPr="00AA4ADB" w:rsidRDefault="00364187" w:rsidP="00364187">
      <w:pPr>
        <w:ind w:left="370" w:right="9"/>
        <w:rPr>
          <w:color w:val="000000" w:themeColor="text1"/>
          <w:szCs w:val="24"/>
        </w:rPr>
      </w:pPr>
      <w:r w:rsidRPr="00AA4ADB">
        <w:rPr>
          <w:b/>
          <w:bCs/>
          <w:color w:val="000000" w:themeColor="text1"/>
          <w:szCs w:val="24"/>
        </w:rPr>
        <w:t>True Threat</w:t>
      </w:r>
      <w:r w:rsidRPr="00AA4ADB">
        <w:rPr>
          <w:color w:val="000000" w:themeColor="text1"/>
          <w:szCs w:val="24"/>
        </w:rPr>
        <w:t xml:space="preserve">: A communication in any medium, directed to a specific person or group of persons, that the speaker intends to place the person or group in fear of physical violence, bodily harm, or death, regardless of whether the speaker truly intends to carry out the threat. </w:t>
      </w:r>
    </w:p>
    <w:p w14:paraId="73E18C33"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2ECC7FFB" w14:textId="3EF10048" w:rsidR="00364187" w:rsidRPr="00AA4ADB" w:rsidRDefault="00364187" w:rsidP="00364187">
      <w:pPr>
        <w:ind w:left="370" w:right="9"/>
        <w:rPr>
          <w:color w:val="000000" w:themeColor="text1"/>
          <w:szCs w:val="24"/>
        </w:rPr>
      </w:pPr>
      <w:r w:rsidRPr="00AA4ADB">
        <w:rPr>
          <w:b/>
          <w:bCs/>
          <w:color w:val="000000" w:themeColor="text1"/>
          <w:szCs w:val="24"/>
        </w:rPr>
        <w:t xml:space="preserve">Vice </w:t>
      </w:r>
      <w:r w:rsidR="006205B3" w:rsidRPr="006205B3">
        <w:rPr>
          <w:b/>
          <w:bCs/>
          <w:color w:val="000000" w:themeColor="text1"/>
          <w:szCs w:val="24"/>
        </w:rPr>
        <w:t>President</w:t>
      </w:r>
      <w:r w:rsidRPr="00AA4ADB">
        <w:rPr>
          <w:b/>
          <w:bCs/>
          <w:color w:val="000000" w:themeColor="text1"/>
          <w:szCs w:val="24"/>
        </w:rPr>
        <w:t xml:space="preserve"> of Academic &amp; </w:t>
      </w:r>
      <w:r w:rsidR="006205B3" w:rsidRPr="006205B3">
        <w:rPr>
          <w:b/>
          <w:bCs/>
          <w:color w:val="000000" w:themeColor="text1"/>
          <w:szCs w:val="24"/>
        </w:rPr>
        <w:t>Student</w:t>
      </w:r>
      <w:r w:rsidRPr="00AA4ADB">
        <w:rPr>
          <w:b/>
          <w:bCs/>
          <w:color w:val="000000" w:themeColor="text1"/>
          <w:szCs w:val="24"/>
        </w:rPr>
        <w:t xml:space="preserve"> Affairs</w:t>
      </w:r>
      <w:r w:rsidRPr="00AA4ADB">
        <w:rPr>
          <w:color w:val="000000" w:themeColor="text1"/>
          <w:szCs w:val="24"/>
        </w:rPr>
        <w:t xml:space="preserve">: The College’s </w:t>
      </w:r>
      <w:r w:rsidRPr="006205B3">
        <w:rPr>
          <w:b/>
          <w:color w:val="000000" w:themeColor="text1"/>
          <w:szCs w:val="24"/>
        </w:rPr>
        <w:t xml:space="preserve">Vice </w:t>
      </w:r>
      <w:r w:rsidR="006205B3" w:rsidRPr="006205B3">
        <w:rPr>
          <w:b/>
          <w:color w:val="000000" w:themeColor="text1"/>
          <w:szCs w:val="24"/>
        </w:rPr>
        <w:t>President</w:t>
      </w:r>
      <w:r w:rsidRPr="006205B3">
        <w:rPr>
          <w:b/>
          <w:color w:val="000000" w:themeColor="text1"/>
          <w:szCs w:val="24"/>
        </w:rPr>
        <w:t xml:space="preserve"> of Academic &amp; </w:t>
      </w:r>
      <w:r w:rsidR="006205B3" w:rsidRPr="006205B3">
        <w:rPr>
          <w:b/>
          <w:color w:val="000000" w:themeColor="text1"/>
          <w:szCs w:val="24"/>
        </w:rPr>
        <w:t>Student</w:t>
      </w:r>
      <w:r w:rsidRPr="006205B3">
        <w:rPr>
          <w:b/>
          <w:color w:val="000000" w:themeColor="text1"/>
          <w:szCs w:val="24"/>
        </w:rPr>
        <w:t xml:space="preserve"> Affairs</w:t>
      </w:r>
      <w:r w:rsidRPr="00AA4ADB">
        <w:rPr>
          <w:color w:val="000000" w:themeColor="text1"/>
          <w:szCs w:val="24"/>
        </w:rPr>
        <w:t>, individually and as an administrative office of the College, or the Vice President’s designee.  In the event of a College administrative reorganization prior to a revision of this Code, “</w:t>
      </w:r>
      <w:r w:rsidRPr="006205B3">
        <w:rPr>
          <w:b/>
          <w:color w:val="000000" w:themeColor="text1"/>
          <w:szCs w:val="24"/>
        </w:rPr>
        <w:t xml:space="preserve">Vice President of Academic &amp; </w:t>
      </w:r>
      <w:r w:rsidR="006205B3" w:rsidRPr="006205B3">
        <w:rPr>
          <w:b/>
          <w:color w:val="000000" w:themeColor="text1"/>
          <w:szCs w:val="24"/>
        </w:rPr>
        <w:t>Student</w:t>
      </w:r>
      <w:r w:rsidRPr="006205B3">
        <w:rPr>
          <w:b/>
          <w:color w:val="000000" w:themeColor="text1"/>
          <w:szCs w:val="24"/>
        </w:rPr>
        <w:t xml:space="preserve"> Affairs</w:t>
      </w:r>
      <w:r w:rsidRPr="00AA4ADB">
        <w:rPr>
          <w:color w:val="000000" w:themeColor="text1"/>
          <w:szCs w:val="24"/>
        </w:rPr>
        <w:t xml:space="preserve">” shall include a College administrator with duties and responsibilities equivalent to those of the </w:t>
      </w:r>
      <w:r w:rsidRPr="006205B3">
        <w:rPr>
          <w:b/>
          <w:color w:val="000000" w:themeColor="text1"/>
          <w:szCs w:val="24"/>
        </w:rPr>
        <w:t xml:space="preserve">Vice President of Academic &amp; </w:t>
      </w:r>
      <w:r w:rsidR="006205B3" w:rsidRPr="006205B3">
        <w:rPr>
          <w:b/>
          <w:color w:val="000000" w:themeColor="text1"/>
          <w:szCs w:val="24"/>
        </w:rPr>
        <w:t>Student</w:t>
      </w:r>
      <w:r w:rsidRPr="006205B3">
        <w:rPr>
          <w:b/>
          <w:color w:val="000000" w:themeColor="text1"/>
          <w:szCs w:val="24"/>
        </w:rPr>
        <w:t xml:space="preserve"> Affairs </w:t>
      </w:r>
      <w:r w:rsidRPr="00AA4ADB">
        <w:rPr>
          <w:color w:val="000000" w:themeColor="text1"/>
          <w:szCs w:val="24"/>
        </w:rPr>
        <w:t xml:space="preserve">as of the effective date this Code, or that individual’s designee.  </w:t>
      </w:r>
    </w:p>
    <w:p w14:paraId="765698F8" w14:textId="77777777" w:rsidR="00364187" w:rsidRPr="00AA4ADB" w:rsidRDefault="00364187" w:rsidP="00364187">
      <w:pPr>
        <w:spacing w:line="259" w:lineRule="auto"/>
        <w:ind w:left="360"/>
        <w:rPr>
          <w:color w:val="000000" w:themeColor="text1"/>
          <w:szCs w:val="24"/>
        </w:rPr>
      </w:pPr>
      <w:r w:rsidRPr="00AA4ADB">
        <w:rPr>
          <w:color w:val="000000" w:themeColor="text1"/>
          <w:szCs w:val="24"/>
        </w:rPr>
        <w:t xml:space="preserve"> </w:t>
      </w:r>
    </w:p>
    <w:p w14:paraId="73376BA9" w14:textId="77777777" w:rsidR="00364187" w:rsidRPr="00AA4ADB" w:rsidRDefault="00364187" w:rsidP="00364187">
      <w:pPr>
        <w:ind w:left="0" w:firstLine="0"/>
        <w:rPr>
          <w:color w:val="000000" w:themeColor="text1"/>
        </w:rPr>
      </w:pPr>
    </w:p>
    <w:p w14:paraId="302A1F1E" w14:textId="77777777" w:rsidR="00B3387D" w:rsidRPr="00AA4ADB" w:rsidRDefault="00B3387D"/>
    <w:sectPr w:rsidR="00B3387D" w:rsidRPr="00AA4ADB" w:rsidSect="00B3387D">
      <w:headerReference w:type="even" r:id="rId27"/>
      <w:headerReference w:type="default" r:id="rId28"/>
      <w:footerReference w:type="default" r:id="rId29"/>
      <w:headerReference w:type="first" r:id="rId30"/>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82B621" w16cex:dateUtc="2022-01-07T19:52:00Z"/>
  <w16cex:commentExtensible w16cex:durableId="3E65BFDE" w16cex:dateUtc="2022-09-21T03:28:24.101Z"/>
  <w16cex:commentExtensible w16cex:durableId="5E11E705" w16cex:dateUtc="2022-08-30T22:51:48.834Z"/>
  <w16cex:commentExtensible w16cex:durableId="42E4ADC1" w16cex:dateUtc="2022-09-22T21:28:37.594Z"/>
  <w16cex:commentExtensible w16cex:durableId="695AEF7E" w16cex:dateUtc="2022-09-22T21:30:16.956Z"/>
  <w16cex:commentExtensible w16cex:durableId="33B83298" w16cex:dateUtc="2022-09-22T21:41:22.164Z"/>
  <w16cex:commentExtensible w16cex:durableId="63BCA6B3" w16cex:dateUtc="2022-09-23T14:38:28.554Z"/>
  <w16cex:commentExtensible w16cex:durableId="4A1AD4BE" w16cex:dateUtc="2022-09-23T15:18:36.642Z"/>
  <w16cex:commentExtensible w16cex:durableId="53C29BC4" w16cex:dateUtc="2022-09-23T15:19:06.388Z"/>
  <w16cex:commentExtensible w16cex:durableId="3CE3A101" w16cex:dateUtc="2022-09-26T16:23:28.912Z"/>
  <w16cex:commentExtensible w16cex:durableId="3980262F" w16cex:dateUtc="2022-09-26T16:51:59.957Z"/>
  <w16cex:commentExtensible w16cex:durableId="466704DC" w16cex:dateUtc="2022-09-26T16:52:28.859Z"/>
  <w16cex:commentExtensible w16cex:durableId="4AE6B000" w16cex:dateUtc="2022-09-26T16:52:52.52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7CEF1" w14:textId="77777777" w:rsidR="00021F09" w:rsidRDefault="00021F09">
      <w:pPr>
        <w:spacing w:after="0" w:line="240" w:lineRule="auto"/>
      </w:pPr>
      <w:r>
        <w:separator/>
      </w:r>
    </w:p>
  </w:endnote>
  <w:endnote w:type="continuationSeparator" w:id="0">
    <w:p w14:paraId="20E025D7" w14:textId="77777777" w:rsidR="00021F09" w:rsidRDefault="0002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2287" w14:textId="77777777" w:rsidR="009879B9" w:rsidRPr="00DB08E3" w:rsidRDefault="009879B9" w:rsidP="00B3387D">
    <w:pPr>
      <w:ind w:left="20"/>
      <w:rPr>
        <w:rFonts w:eastAsiaTheme="majorEastAsia"/>
        <w:i/>
        <w:color w:val="auto"/>
        <w:szCs w:val="24"/>
      </w:rPr>
    </w:pPr>
    <w:r w:rsidRPr="00DB08E3">
      <w:rPr>
        <w:rFonts w:eastAsiaTheme="majorEastAsia"/>
        <w:i/>
        <w:color w:val="auto"/>
        <w:szCs w:val="24"/>
      </w:rPr>
      <w:t xml:space="preserve">Defined terms are </w:t>
    </w:r>
    <w:r w:rsidRPr="00DB08E3">
      <w:rPr>
        <w:rFonts w:eastAsiaTheme="majorEastAsia"/>
        <w:b/>
        <w:i/>
        <w:color w:val="auto"/>
        <w:szCs w:val="24"/>
      </w:rPr>
      <w:t>Capitalized</w:t>
    </w:r>
    <w:r w:rsidRPr="00DB08E3">
      <w:rPr>
        <w:rFonts w:eastAsiaTheme="majorEastAsia"/>
        <w:i/>
        <w:color w:val="auto"/>
        <w:szCs w:val="24"/>
      </w:rPr>
      <w:t xml:space="preserve"> and presented in </w:t>
    </w:r>
    <w:r w:rsidRPr="00DB08E3">
      <w:rPr>
        <w:rFonts w:eastAsiaTheme="majorEastAsia"/>
        <w:b/>
        <w:i/>
        <w:color w:val="auto"/>
        <w:szCs w:val="24"/>
      </w:rPr>
      <w:t>bold-faced</w:t>
    </w:r>
    <w:r w:rsidRPr="00DB08E3">
      <w:rPr>
        <w:rFonts w:eastAsiaTheme="majorEastAsia"/>
        <w:i/>
        <w:color w:val="auto"/>
        <w:szCs w:val="24"/>
      </w:rPr>
      <w:t xml:space="preserve"> type throughout this Code. A Glossary of Definitions can be found at the end of the Code in Section XII.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D4ABF" w14:textId="77777777" w:rsidR="00021F09" w:rsidRDefault="00021F09">
      <w:pPr>
        <w:spacing w:after="0" w:line="240" w:lineRule="auto"/>
      </w:pPr>
      <w:r>
        <w:separator/>
      </w:r>
    </w:p>
  </w:footnote>
  <w:footnote w:type="continuationSeparator" w:id="0">
    <w:p w14:paraId="717894D8" w14:textId="77777777" w:rsidR="00021F09" w:rsidRDefault="00021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C9D36" w14:textId="77777777" w:rsidR="009879B9" w:rsidRDefault="00326330">
    <w:pPr>
      <w:pStyle w:val="Header"/>
    </w:pPr>
    <w:r>
      <w:rPr>
        <w:noProof/>
      </w:rPr>
      <w:pict w14:anchorId="175E4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491922" o:spid="_x0000_s2051" type="#_x0000_t75" alt="CEI" style="position:absolute;left:0;text-align:left;margin-left:0;margin-top:0;width:243.1pt;height:149.5pt;z-index:-251656192;mso-wrap-edited:f;mso-width-percent:0;mso-height-percent:0;mso-position-horizontal:center;mso-position-horizontal-relative:margin;mso-position-vertical:center;mso-position-vertical-relative:margin;mso-width-percent:0;mso-height-percent:0" o:allowincell="f">
          <v:imagedata r:id="rId1" o:title="CE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218349"/>
      <w:docPartObj>
        <w:docPartGallery w:val="Page Numbers (Top of Page)"/>
        <w:docPartUnique/>
      </w:docPartObj>
    </w:sdtPr>
    <w:sdtEndPr>
      <w:rPr>
        <w:noProof/>
      </w:rPr>
    </w:sdtEndPr>
    <w:sdtContent>
      <w:p w14:paraId="688EE8B3" w14:textId="77777777" w:rsidR="009879B9" w:rsidRDefault="00326330">
        <w:pPr>
          <w:pStyle w:val="Header"/>
          <w:jc w:val="right"/>
        </w:pPr>
        <w:r>
          <w:rPr>
            <w:noProof/>
          </w:rPr>
          <w:pict w14:anchorId="172F5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491923" o:spid="_x0000_s2050" type="#_x0000_t75" alt="CEI" style="position:absolute;left:0;text-align:left;margin-left:0;margin-top:0;width:243.1pt;height:149.5pt;z-index:-251655168;mso-wrap-edited:f;mso-width-percent:0;mso-height-percent:0;mso-position-horizontal:center;mso-position-horizontal-relative:margin;mso-position-vertical:center;mso-position-vertical-relative:margin;mso-width-percent:0;mso-height-percent:0" o:allowincell="f">
              <v:imagedata r:id="rId1" o:title="CEI" gain="19661f" blacklevel="22938f"/>
              <w10:wrap anchorx="margin" anchory="margin"/>
            </v:shape>
          </w:pict>
        </w:r>
        <w:r w:rsidR="009879B9">
          <w:fldChar w:fldCharType="begin"/>
        </w:r>
        <w:r w:rsidR="009879B9">
          <w:instrText xml:space="preserve"> PAGE   \* MERGEFORMAT </w:instrText>
        </w:r>
        <w:r w:rsidR="009879B9">
          <w:fldChar w:fldCharType="separate"/>
        </w:r>
        <w:r w:rsidR="009879B9">
          <w:rPr>
            <w:noProof/>
          </w:rPr>
          <w:t>3</w:t>
        </w:r>
        <w:r w:rsidR="009879B9">
          <w:rPr>
            <w:noProof/>
          </w:rPr>
          <w:fldChar w:fldCharType="end"/>
        </w:r>
      </w:p>
    </w:sdtContent>
  </w:sdt>
  <w:p w14:paraId="4D81FEE8" w14:textId="77777777" w:rsidR="009879B9" w:rsidRDefault="009879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4564" w14:textId="77777777" w:rsidR="009879B9" w:rsidRDefault="00326330">
    <w:pPr>
      <w:pStyle w:val="Header"/>
    </w:pPr>
    <w:r>
      <w:rPr>
        <w:noProof/>
      </w:rPr>
      <w:pict w14:anchorId="0F0DB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491921" o:spid="_x0000_s2049" type="#_x0000_t75" alt="CEI" style="position:absolute;left:0;text-align:left;margin-left:0;margin-top:0;width:243.1pt;height:149.5pt;z-index:-251657216;mso-wrap-edited:f;mso-width-percent:0;mso-height-percent:0;mso-position-horizontal:center;mso-position-horizontal-relative:margin;mso-position-vertical:center;mso-position-vertical-relative:margin;mso-width-percent:0;mso-height-percent:0" o:allowincell="f">
          <v:imagedata r:id="rId1" o:title="CE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AC7"/>
    <w:multiLevelType w:val="hybridMultilevel"/>
    <w:tmpl w:val="30DA64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794AFB"/>
    <w:multiLevelType w:val="hybridMultilevel"/>
    <w:tmpl w:val="00C4C4E6"/>
    <w:lvl w:ilvl="0" w:tplc="28DE4F4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ABBDFF"/>
    <w:multiLevelType w:val="hybridMultilevel"/>
    <w:tmpl w:val="72EC63BC"/>
    <w:lvl w:ilvl="0" w:tplc="A72A9280">
      <w:start w:val="1"/>
      <w:numFmt w:val="lowerLetter"/>
      <w:lvlText w:val="%1."/>
      <w:lvlJc w:val="left"/>
      <w:pPr>
        <w:ind w:left="1270" w:hanging="360"/>
      </w:pPr>
    </w:lvl>
    <w:lvl w:ilvl="1" w:tplc="E242B846">
      <w:start w:val="1"/>
      <w:numFmt w:val="lowerLetter"/>
      <w:lvlText w:val="%2."/>
      <w:lvlJc w:val="left"/>
      <w:pPr>
        <w:ind w:left="1440" w:hanging="360"/>
      </w:pPr>
    </w:lvl>
    <w:lvl w:ilvl="2" w:tplc="FEEE9F70">
      <w:start w:val="1"/>
      <w:numFmt w:val="lowerRoman"/>
      <w:lvlText w:val="%3."/>
      <w:lvlJc w:val="right"/>
      <w:pPr>
        <w:ind w:left="2160" w:hanging="180"/>
      </w:pPr>
    </w:lvl>
    <w:lvl w:ilvl="3" w:tplc="1F240786">
      <w:start w:val="1"/>
      <w:numFmt w:val="decimal"/>
      <w:lvlText w:val="%4."/>
      <w:lvlJc w:val="left"/>
      <w:pPr>
        <w:ind w:left="2880" w:hanging="360"/>
      </w:pPr>
    </w:lvl>
    <w:lvl w:ilvl="4" w:tplc="EA16E8E0">
      <w:start w:val="1"/>
      <w:numFmt w:val="lowerLetter"/>
      <w:lvlText w:val="%5."/>
      <w:lvlJc w:val="left"/>
      <w:pPr>
        <w:ind w:left="3600" w:hanging="360"/>
      </w:pPr>
    </w:lvl>
    <w:lvl w:ilvl="5" w:tplc="947CE7D6">
      <w:start w:val="1"/>
      <w:numFmt w:val="lowerRoman"/>
      <w:lvlText w:val="%6."/>
      <w:lvlJc w:val="right"/>
      <w:pPr>
        <w:ind w:left="4320" w:hanging="180"/>
      </w:pPr>
    </w:lvl>
    <w:lvl w:ilvl="6" w:tplc="A9941136">
      <w:start w:val="1"/>
      <w:numFmt w:val="decimal"/>
      <w:lvlText w:val="%7."/>
      <w:lvlJc w:val="left"/>
      <w:pPr>
        <w:ind w:left="5040" w:hanging="360"/>
      </w:pPr>
    </w:lvl>
    <w:lvl w:ilvl="7" w:tplc="9C062046">
      <w:start w:val="1"/>
      <w:numFmt w:val="lowerLetter"/>
      <w:lvlText w:val="%8."/>
      <w:lvlJc w:val="left"/>
      <w:pPr>
        <w:ind w:left="5760" w:hanging="360"/>
      </w:pPr>
    </w:lvl>
    <w:lvl w:ilvl="8" w:tplc="6DA4A6F8">
      <w:start w:val="1"/>
      <w:numFmt w:val="lowerRoman"/>
      <w:lvlText w:val="%9."/>
      <w:lvlJc w:val="right"/>
      <w:pPr>
        <w:ind w:left="6480" w:hanging="180"/>
      </w:pPr>
    </w:lvl>
  </w:abstractNum>
  <w:abstractNum w:abstractNumId="3" w15:restartNumberingAfterBreak="0">
    <w:nsid w:val="0CA00665"/>
    <w:multiLevelType w:val="hybridMultilevel"/>
    <w:tmpl w:val="001229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232CFA"/>
    <w:multiLevelType w:val="multilevel"/>
    <w:tmpl w:val="7286F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96E5"/>
    <w:multiLevelType w:val="hybridMultilevel"/>
    <w:tmpl w:val="2498220A"/>
    <w:lvl w:ilvl="0" w:tplc="64C07B9A">
      <w:start w:val="1"/>
      <w:numFmt w:val="decimal"/>
      <w:lvlText w:val="%1."/>
      <w:lvlJc w:val="left"/>
      <w:pPr>
        <w:ind w:left="720" w:hanging="360"/>
      </w:pPr>
    </w:lvl>
    <w:lvl w:ilvl="1" w:tplc="6A048AEA">
      <w:start w:val="1"/>
      <w:numFmt w:val="lowerRoman"/>
      <w:lvlText w:val="%2."/>
      <w:lvlJc w:val="right"/>
      <w:pPr>
        <w:ind w:left="3656" w:hanging="360"/>
      </w:pPr>
    </w:lvl>
    <w:lvl w:ilvl="2" w:tplc="CD3C0180">
      <w:start w:val="1"/>
      <w:numFmt w:val="lowerRoman"/>
      <w:lvlText w:val="%3."/>
      <w:lvlJc w:val="right"/>
      <w:pPr>
        <w:ind w:left="2160" w:hanging="180"/>
      </w:pPr>
    </w:lvl>
    <w:lvl w:ilvl="3" w:tplc="0CAEE818">
      <w:start w:val="1"/>
      <w:numFmt w:val="decimal"/>
      <w:lvlText w:val="%4."/>
      <w:lvlJc w:val="left"/>
      <w:pPr>
        <w:ind w:left="2880" w:hanging="360"/>
      </w:pPr>
    </w:lvl>
    <w:lvl w:ilvl="4" w:tplc="96F84EBC">
      <w:start w:val="1"/>
      <w:numFmt w:val="lowerLetter"/>
      <w:lvlText w:val="%5."/>
      <w:lvlJc w:val="left"/>
      <w:pPr>
        <w:ind w:left="3600" w:hanging="360"/>
      </w:pPr>
    </w:lvl>
    <w:lvl w:ilvl="5" w:tplc="F8AC9756">
      <w:start w:val="1"/>
      <w:numFmt w:val="lowerRoman"/>
      <w:lvlText w:val="%6."/>
      <w:lvlJc w:val="right"/>
      <w:pPr>
        <w:ind w:left="4320" w:hanging="180"/>
      </w:pPr>
    </w:lvl>
    <w:lvl w:ilvl="6" w:tplc="4398936E">
      <w:start w:val="1"/>
      <w:numFmt w:val="decimal"/>
      <w:lvlText w:val="%7."/>
      <w:lvlJc w:val="left"/>
      <w:pPr>
        <w:ind w:left="5040" w:hanging="360"/>
      </w:pPr>
    </w:lvl>
    <w:lvl w:ilvl="7" w:tplc="880A62DE">
      <w:start w:val="1"/>
      <w:numFmt w:val="lowerLetter"/>
      <w:lvlText w:val="%8."/>
      <w:lvlJc w:val="left"/>
      <w:pPr>
        <w:ind w:left="5760" w:hanging="360"/>
      </w:pPr>
    </w:lvl>
    <w:lvl w:ilvl="8" w:tplc="51ACB8F8">
      <w:start w:val="1"/>
      <w:numFmt w:val="lowerRoman"/>
      <w:lvlText w:val="%9."/>
      <w:lvlJc w:val="right"/>
      <w:pPr>
        <w:ind w:left="6480" w:hanging="180"/>
      </w:pPr>
    </w:lvl>
  </w:abstractNum>
  <w:abstractNum w:abstractNumId="6" w15:restartNumberingAfterBreak="0">
    <w:nsid w:val="1DD36DE5"/>
    <w:multiLevelType w:val="hybridMultilevel"/>
    <w:tmpl w:val="6E44B604"/>
    <w:lvl w:ilvl="0" w:tplc="5C56BD5C">
      <w:start w:val="1"/>
      <w:numFmt w:val="bullet"/>
      <w:lvlText w:val=""/>
      <w:lvlJc w:val="left"/>
      <w:pPr>
        <w:ind w:left="1800" w:hanging="360"/>
      </w:pPr>
      <w:rPr>
        <w:rFonts w:ascii="Symbol" w:hAnsi="Symbol" w:hint="default"/>
      </w:rPr>
    </w:lvl>
    <w:lvl w:ilvl="1" w:tplc="FDFC6D08">
      <w:start w:val="1"/>
      <w:numFmt w:val="bullet"/>
      <w:lvlText w:val="o"/>
      <w:lvlJc w:val="left"/>
      <w:pPr>
        <w:ind w:left="2520" w:hanging="360"/>
      </w:pPr>
      <w:rPr>
        <w:rFonts w:ascii="Courier New" w:hAnsi="Courier New" w:hint="default"/>
      </w:rPr>
    </w:lvl>
    <w:lvl w:ilvl="2" w:tplc="4BD0D25A">
      <w:start w:val="1"/>
      <w:numFmt w:val="bullet"/>
      <w:lvlText w:val=""/>
      <w:lvlJc w:val="left"/>
      <w:pPr>
        <w:ind w:left="3240" w:hanging="360"/>
      </w:pPr>
      <w:rPr>
        <w:rFonts w:ascii="Wingdings" w:hAnsi="Wingdings" w:hint="default"/>
      </w:rPr>
    </w:lvl>
    <w:lvl w:ilvl="3" w:tplc="8460BB98">
      <w:start w:val="1"/>
      <w:numFmt w:val="bullet"/>
      <w:lvlText w:val=""/>
      <w:lvlJc w:val="left"/>
      <w:pPr>
        <w:ind w:left="3960" w:hanging="360"/>
      </w:pPr>
      <w:rPr>
        <w:rFonts w:ascii="Symbol" w:hAnsi="Symbol" w:hint="default"/>
      </w:rPr>
    </w:lvl>
    <w:lvl w:ilvl="4" w:tplc="43E2A50A">
      <w:start w:val="1"/>
      <w:numFmt w:val="bullet"/>
      <w:lvlText w:val="o"/>
      <w:lvlJc w:val="left"/>
      <w:pPr>
        <w:ind w:left="4680" w:hanging="360"/>
      </w:pPr>
      <w:rPr>
        <w:rFonts w:ascii="Courier New" w:hAnsi="Courier New" w:hint="default"/>
      </w:rPr>
    </w:lvl>
    <w:lvl w:ilvl="5" w:tplc="21F61DB4">
      <w:start w:val="1"/>
      <w:numFmt w:val="bullet"/>
      <w:lvlText w:val=""/>
      <w:lvlJc w:val="left"/>
      <w:pPr>
        <w:ind w:left="5400" w:hanging="360"/>
      </w:pPr>
      <w:rPr>
        <w:rFonts w:ascii="Wingdings" w:hAnsi="Wingdings" w:hint="default"/>
      </w:rPr>
    </w:lvl>
    <w:lvl w:ilvl="6" w:tplc="C7243870">
      <w:start w:val="1"/>
      <w:numFmt w:val="bullet"/>
      <w:lvlText w:val=""/>
      <w:lvlJc w:val="left"/>
      <w:pPr>
        <w:ind w:left="6120" w:hanging="360"/>
      </w:pPr>
      <w:rPr>
        <w:rFonts w:ascii="Symbol" w:hAnsi="Symbol" w:hint="default"/>
      </w:rPr>
    </w:lvl>
    <w:lvl w:ilvl="7" w:tplc="6B9803D6">
      <w:start w:val="1"/>
      <w:numFmt w:val="bullet"/>
      <w:lvlText w:val="o"/>
      <w:lvlJc w:val="left"/>
      <w:pPr>
        <w:ind w:left="6840" w:hanging="360"/>
      </w:pPr>
      <w:rPr>
        <w:rFonts w:ascii="Courier New" w:hAnsi="Courier New" w:hint="default"/>
      </w:rPr>
    </w:lvl>
    <w:lvl w:ilvl="8" w:tplc="A3C2D436">
      <w:start w:val="1"/>
      <w:numFmt w:val="bullet"/>
      <w:lvlText w:val=""/>
      <w:lvlJc w:val="left"/>
      <w:pPr>
        <w:ind w:left="7560" w:hanging="360"/>
      </w:pPr>
      <w:rPr>
        <w:rFonts w:ascii="Wingdings" w:hAnsi="Wingdings" w:hint="default"/>
      </w:rPr>
    </w:lvl>
  </w:abstractNum>
  <w:abstractNum w:abstractNumId="7" w15:restartNumberingAfterBreak="0">
    <w:nsid w:val="1E9E5604"/>
    <w:multiLevelType w:val="hybridMultilevel"/>
    <w:tmpl w:val="19F4F3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E43E9C"/>
    <w:multiLevelType w:val="hybridMultilevel"/>
    <w:tmpl w:val="50F65A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D65A47"/>
    <w:multiLevelType w:val="hybridMultilevel"/>
    <w:tmpl w:val="198A26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116E5D"/>
    <w:multiLevelType w:val="hybridMultilevel"/>
    <w:tmpl w:val="655276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4925DF"/>
    <w:multiLevelType w:val="hybridMultilevel"/>
    <w:tmpl w:val="2494AF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186C8B"/>
    <w:multiLevelType w:val="hybridMultilevel"/>
    <w:tmpl w:val="CC463290"/>
    <w:lvl w:ilvl="0" w:tplc="50345A5C">
      <w:start w:val="1"/>
      <w:numFmt w:val="decimal"/>
      <w:lvlText w:val="%1."/>
      <w:lvlJc w:val="left"/>
      <w:pPr>
        <w:ind w:left="720" w:hanging="360"/>
      </w:pPr>
    </w:lvl>
    <w:lvl w:ilvl="1" w:tplc="D75EF270">
      <w:start w:val="1"/>
      <w:numFmt w:val="lowerRoman"/>
      <w:lvlText w:val="%2."/>
      <w:lvlJc w:val="right"/>
      <w:pPr>
        <w:ind w:left="1990" w:hanging="360"/>
      </w:pPr>
    </w:lvl>
    <w:lvl w:ilvl="2" w:tplc="6FD6DD6C">
      <w:start w:val="1"/>
      <w:numFmt w:val="lowerRoman"/>
      <w:lvlText w:val="%3."/>
      <w:lvlJc w:val="right"/>
      <w:pPr>
        <w:ind w:left="2160" w:hanging="180"/>
      </w:pPr>
    </w:lvl>
    <w:lvl w:ilvl="3" w:tplc="FFAC2D96">
      <w:start w:val="1"/>
      <w:numFmt w:val="decimal"/>
      <w:lvlText w:val="%4."/>
      <w:lvlJc w:val="left"/>
      <w:pPr>
        <w:ind w:left="2880" w:hanging="360"/>
      </w:pPr>
    </w:lvl>
    <w:lvl w:ilvl="4" w:tplc="3FD0A0EA">
      <w:start w:val="1"/>
      <w:numFmt w:val="lowerLetter"/>
      <w:lvlText w:val="%5."/>
      <w:lvlJc w:val="left"/>
      <w:pPr>
        <w:ind w:left="3600" w:hanging="360"/>
      </w:pPr>
    </w:lvl>
    <w:lvl w:ilvl="5" w:tplc="BDCCF64E">
      <w:start w:val="1"/>
      <w:numFmt w:val="lowerRoman"/>
      <w:lvlText w:val="%6."/>
      <w:lvlJc w:val="right"/>
      <w:pPr>
        <w:ind w:left="4320" w:hanging="180"/>
      </w:pPr>
    </w:lvl>
    <w:lvl w:ilvl="6" w:tplc="C8C0ED20">
      <w:start w:val="1"/>
      <w:numFmt w:val="decimal"/>
      <w:lvlText w:val="%7."/>
      <w:lvlJc w:val="left"/>
      <w:pPr>
        <w:ind w:left="5040" w:hanging="360"/>
      </w:pPr>
    </w:lvl>
    <w:lvl w:ilvl="7" w:tplc="68109E72">
      <w:start w:val="1"/>
      <w:numFmt w:val="lowerLetter"/>
      <w:lvlText w:val="%8."/>
      <w:lvlJc w:val="left"/>
      <w:pPr>
        <w:ind w:left="5760" w:hanging="360"/>
      </w:pPr>
    </w:lvl>
    <w:lvl w:ilvl="8" w:tplc="14CAF6EC">
      <w:start w:val="1"/>
      <w:numFmt w:val="lowerRoman"/>
      <w:lvlText w:val="%9."/>
      <w:lvlJc w:val="right"/>
      <w:pPr>
        <w:ind w:left="6480" w:hanging="180"/>
      </w:pPr>
    </w:lvl>
  </w:abstractNum>
  <w:abstractNum w:abstractNumId="13" w15:restartNumberingAfterBreak="0">
    <w:nsid w:val="365351DE"/>
    <w:multiLevelType w:val="hybridMultilevel"/>
    <w:tmpl w:val="E7008B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E3670D"/>
    <w:multiLevelType w:val="hybridMultilevel"/>
    <w:tmpl w:val="7AEE8C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17176E"/>
    <w:multiLevelType w:val="hybridMultilevel"/>
    <w:tmpl w:val="276CC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7503E5"/>
    <w:multiLevelType w:val="hybridMultilevel"/>
    <w:tmpl w:val="25CC48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601519"/>
    <w:multiLevelType w:val="hybridMultilevel"/>
    <w:tmpl w:val="0CB4A8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497A06"/>
    <w:multiLevelType w:val="hybridMultilevel"/>
    <w:tmpl w:val="3B42C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0F02F8"/>
    <w:multiLevelType w:val="hybridMultilevel"/>
    <w:tmpl w:val="18EA243E"/>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5F75F7"/>
    <w:multiLevelType w:val="hybridMultilevel"/>
    <w:tmpl w:val="1AD4ACF0"/>
    <w:lvl w:ilvl="0" w:tplc="C3067A58">
      <w:start w:val="1"/>
      <w:numFmt w:val="decimal"/>
      <w:lvlText w:val="%1."/>
      <w:lvlJc w:val="left"/>
      <w:pPr>
        <w:ind w:left="1440" w:hanging="360"/>
      </w:pPr>
      <w:rPr>
        <w:b w:val="0"/>
        <w:bCs w:val="0"/>
      </w:rPr>
    </w:lvl>
    <w:lvl w:ilvl="1" w:tplc="E3E6A25C">
      <w:start w:val="1"/>
      <w:numFmt w:val="lowerLetter"/>
      <w:lvlText w:val="%2."/>
      <w:lvlJc w:val="left"/>
      <w:pPr>
        <w:ind w:left="2160" w:hanging="360"/>
      </w:pPr>
      <w:rPr>
        <w:b w:val="0"/>
        <w:bCs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FF5F1C"/>
    <w:multiLevelType w:val="hybridMultilevel"/>
    <w:tmpl w:val="05D899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F34FC8"/>
    <w:multiLevelType w:val="hybridMultilevel"/>
    <w:tmpl w:val="F9A249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1A6609"/>
    <w:multiLevelType w:val="hybridMultilevel"/>
    <w:tmpl w:val="545A9A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7B886D"/>
    <w:multiLevelType w:val="hybridMultilevel"/>
    <w:tmpl w:val="B1D0ECCA"/>
    <w:lvl w:ilvl="0" w:tplc="B4AA81B8">
      <w:start w:val="1"/>
      <w:numFmt w:val="decimal"/>
      <w:lvlText w:val="%1."/>
      <w:lvlJc w:val="left"/>
      <w:pPr>
        <w:ind w:left="910" w:hanging="360"/>
      </w:pPr>
    </w:lvl>
    <w:lvl w:ilvl="1" w:tplc="EA7C49CC">
      <w:start w:val="1"/>
      <w:numFmt w:val="lowerLetter"/>
      <w:lvlText w:val="%2."/>
      <w:lvlJc w:val="left"/>
      <w:pPr>
        <w:ind w:left="1440" w:hanging="360"/>
      </w:pPr>
    </w:lvl>
    <w:lvl w:ilvl="2" w:tplc="88CEDE26">
      <w:start w:val="1"/>
      <w:numFmt w:val="lowerRoman"/>
      <w:lvlText w:val="%3."/>
      <w:lvlJc w:val="right"/>
      <w:pPr>
        <w:ind w:left="2160" w:hanging="180"/>
      </w:pPr>
    </w:lvl>
    <w:lvl w:ilvl="3" w:tplc="F06272BE">
      <w:start w:val="1"/>
      <w:numFmt w:val="decimal"/>
      <w:lvlText w:val="%4."/>
      <w:lvlJc w:val="left"/>
      <w:pPr>
        <w:ind w:left="2880" w:hanging="360"/>
      </w:pPr>
    </w:lvl>
    <w:lvl w:ilvl="4" w:tplc="5A447A32">
      <w:start w:val="1"/>
      <w:numFmt w:val="lowerLetter"/>
      <w:lvlText w:val="%5."/>
      <w:lvlJc w:val="left"/>
      <w:pPr>
        <w:ind w:left="3600" w:hanging="360"/>
      </w:pPr>
    </w:lvl>
    <w:lvl w:ilvl="5" w:tplc="323A36DC">
      <w:start w:val="1"/>
      <w:numFmt w:val="lowerRoman"/>
      <w:lvlText w:val="%6."/>
      <w:lvlJc w:val="right"/>
      <w:pPr>
        <w:ind w:left="4320" w:hanging="180"/>
      </w:pPr>
    </w:lvl>
    <w:lvl w:ilvl="6" w:tplc="0C6AB4E2">
      <w:start w:val="1"/>
      <w:numFmt w:val="decimal"/>
      <w:lvlText w:val="%7."/>
      <w:lvlJc w:val="left"/>
      <w:pPr>
        <w:ind w:left="5040" w:hanging="360"/>
      </w:pPr>
    </w:lvl>
    <w:lvl w:ilvl="7" w:tplc="EC4E3152">
      <w:start w:val="1"/>
      <w:numFmt w:val="lowerLetter"/>
      <w:lvlText w:val="%8."/>
      <w:lvlJc w:val="left"/>
      <w:pPr>
        <w:ind w:left="5760" w:hanging="360"/>
      </w:pPr>
    </w:lvl>
    <w:lvl w:ilvl="8" w:tplc="A3BE4A4A">
      <w:start w:val="1"/>
      <w:numFmt w:val="lowerRoman"/>
      <w:lvlText w:val="%9."/>
      <w:lvlJc w:val="right"/>
      <w:pPr>
        <w:ind w:left="6480" w:hanging="180"/>
      </w:pPr>
    </w:lvl>
  </w:abstractNum>
  <w:abstractNum w:abstractNumId="25" w15:restartNumberingAfterBreak="0">
    <w:nsid w:val="57AD41DC"/>
    <w:multiLevelType w:val="hybridMultilevel"/>
    <w:tmpl w:val="B6FC84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CCFF3A"/>
    <w:multiLevelType w:val="hybridMultilevel"/>
    <w:tmpl w:val="24C4C55E"/>
    <w:lvl w:ilvl="0" w:tplc="20F0E572">
      <w:start w:val="1"/>
      <w:numFmt w:val="decimal"/>
      <w:lvlText w:val="%1."/>
      <w:lvlJc w:val="left"/>
      <w:pPr>
        <w:ind w:left="910" w:hanging="360"/>
      </w:pPr>
    </w:lvl>
    <w:lvl w:ilvl="1" w:tplc="FCB2F150">
      <w:start w:val="1"/>
      <w:numFmt w:val="lowerLetter"/>
      <w:lvlText w:val="%2."/>
      <w:lvlJc w:val="left"/>
      <w:pPr>
        <w:ind w:left="1630" w:hanging="360"/>
      </w:pPr>
    </w:lvl>
    <w:lvl w:ilvl="2" w:tplc="3E6E7C6A">
      <w:start w:val="1"/>
      <w:numFmt w:val="lowerRoman"/>
      <w:lvlText w:val="%3."/>
      <w:lvlJc w:val="right"/>
      <w:pPr>
        <w:ind w:left="2160" w:hanging="180"/>
      </w:pPr>
    </w:lvl>
    <w:lvl w:ilvl="3" w:tplc="4DFAC862">
      <w:start w:val="1"/>
      <w:numFmt w:val="decimal"/>
      <w:lvlText w:val="%4."/>
      <w:lvlJc w:val="left"/>
      <w:pPr>
        <w:ind w:left="2880" w:hanging="360"/>
      </w:pPr>
    </w:lvl>
    <w:lvl w:ilvl="4" w:tplc="CC683B44">
      <w:start w:val="1"/>
      <w:numFmt w:val="lowerLetter"/>
      <w:lvlText w:val="%5."/>
      <w:lvlJc w:val="left"/>
      <w:pPr>
        <w:ind w:left="3600" w:hanging="360"/>
      </w:pPr>
    </w:lvl>
    <w:lvl w:ilvl="5" w:tplc="1128999A">
      <w:start w:val="1"/>
      <w:numFmt w:val="lowerRoman"/>
      <w:lvlText w:val="%6."/>
      <w:lvlJc w:val="right"/>
      <w:pPr>
        <w:ind w:left="4320" w:hanging="180"/>
      </w:pPr>
    </w:lvl>
    <w:lvl w:ilvl="6" w:tplc="593482D2">
      <w:start w:val="1"/>
      <w:numFmt w:val="decimal"/>
      <w:lvlText w:val="%7."/>
      <w:lvlJc w:val="left"/>
      <w:pPr>
        <w:ind w:left="5040" w:hanging="360"/>
      </w:pPr>
    </w:lvl>
    <w:lvl w:ilvl="7" w:tplc="4D647E40">
      <w:start w:val="1"/>
      <w:numFmt w:val="lowerLetter"/>
      <w:lvlText w:val="%8."/>
      <w:lvlJc w:val="left"/>
      <w:pPr>
        <w:ind w:left="5760" w:hanging="360"/>
      </w:pPr>
    </w:lvl>
    <w:lvl w:ilvl="8" w:tplc="EFF659C8">
      <w:start w:val="1"/>
      <w:numFmt w:val="lowerRoman"/>
      <w:lvlText w:val="%9."/>
      <w:lvlJc w:val="right"/>
      <w:pPr>
        <w:ind w:left="6480" w:hanging="180"/>
      </w:pPr>
    </w:lvl>
  </w:abstractNum>
  <w:abstractNum w:abstractNumId="27" w15:restartNumberingAfterBreak="0">
    <w:nsid w:val="58F02712"/>
    <w:multiLevelType w:val="hybridMultilevel"/>
    <w:tmpl w:val="15301A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891DF1"/>
    <w:multiLevelType w:val="hybridMultilevel"/>
    <w:tmpl w:val="B05A01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EC4EC1"/>
    <w:multiLevelType w:val="hybridMultilevel"/>
    <w:tmpl w:val="1F38E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B351E"/>
    <w:multiLevelType w:val="hybridMultilevel"/>
    <w:tmpl w:val="E99241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7662DF"/>
    <w:multiLevelType w:val="hybridMultilevel"/>
    <w:tmpl w:val="2DCC45EE"/>
    <w:lvl w:ilvl="0" w:tplc="15164A46">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1D5890"/>
    <w:multiLevelType w:val="hybridMultilevel"/>
    <w:tmpl w:val="8D7443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B05D83"/>
    <w:multiLevelType w:val="hybridMultilevel"/>
    <w:tmpl w:val="49F6E7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0A2497"/>
    <w:multiLevelType w:val="hybridMultilevel"/>
    <w:tmpl w:val="BAF83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727BBD"/>
    <w:multiLevelType w:val="hybridMultilevel"/>
    <w:tmpl w:val="CAA21B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3A6458"/>
    <w:multiLevelType w:val="hybridMultilevel"/>
    <w:tmpl w:val="91D6494E"/>
    <w:lvl w:ilvl="0" w:tplc="A5764E94">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C82550"/>
    <w:multiLevelType w:val="hybridMultilevel"/>
    <w:tmpl w:val="51523C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12B54F5"/>
    <w:multiLevelType w:val="hybridMultilevel"/>
    <w:tmpl w:val="26A864F2"/>
    <w:lvl w:ilvl="0" w:tplc="C3067A58">
      <w:start w:val="1"/>
      <w:numFmt w:val="decimal"/>
      <w:lvlText w:val="%1."/>
      <w:lvlJc w:val="left"/>
      <w:pPr>
        <w:ind w:left="180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F81194"/>
    <w:multiLevelType w:val="hybridMultilevel"/>
    <w:tmpl w:val="0CCA02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CC72DE"/>
    <w:multiLevelType w:val="hybridMultilevel"/>
    <w:tmpl w:val="0422E2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262C68"/>
    <w:multiLevelType w:val="hybridMultilevel"/>
    <w:tmpl w:val="B3A453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EE62B1"/>
    <w:multiLevelType w:val="hybridMultilevel"/>
    <w:tmpl w:val="F6B04B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0F57EE"/>
    <w:multiLevelType w:val="hybridMultilevel"/>
    <w:tmpl w:val="085CF3C0"/>
    <w:lvl w:ilvl="0" w:tplc="C928B8E4">
      <w:start w:val="1"/>
      <w:numFmt w:val="decimal"/>
      <w:lvlText w:val="%1."/>
      <w:lvlJc w:val="left"/>
      <w:pPr>
        <w:ind w:left="720" w:hanging="360"/>
      </w:pPr>
      <w:rPr>
        <w:rFonts w:ascii="Times New Roman" w:hAnsi="Times New Roman" w:hint="default"/>
      </w:rPr>
    </w:lvl>
    <w:lvl w:ilvl="1" w:tplc="88AE0440">
      <w:start w:val="1"/>
      <w:numFmt w:val="lowerLetter"/>
      <w:lvlText w:val="%2."/>
      <w:lvlJc w:val="left"/>
      <w:pPr>
        <w:ind w:left="1440" w:hanging="360"/>
      </w:pPr>
    </w:lvl>
    <w:lvl w:ilvl="2" w:tplc="60F4CBFE">
      <w:start w:val="1"/>
      <w:numFmt w:val="lowerRoman"/>
      <w:lvlText w:val="%3."/>
      <w:lvlJc w:val="right"/>
      <w:pPr>
        <w:ind w:left="2160" w:hanging="180"/>
      </w:pPr>
    </w:lvl>
    <w:lvl w:ilvl="3" w:tplc="785A9CEC">
      <w:start w:val="1"/>
      <w:numFmt w:val="decimal"/>
      <w:lvlText w:val="%4."/>
      <w:lvlJc w:val="left"/>
      <w:pPr>
        <w:ind w:left="2880" w:hanging="360"/>
      </w:pPr>
    </w:lvl>
    <w:lvl w:ilvl="4" w:tplc="8FCAE394">
      <w:start w:val="1"/>
      <w:numFmt w:val="lowerLetter"/>
      <w:lvlText w:val="%5."/>
      <w:lvlJc w:val="left"/>
      <w:pPr>
        <w:ind w:left="3600" w:hanging="360"/>
      </w:pPr>
    </w:lvl>
    <w:lvl w:ilvl="5" w:tplc="58E240C6">
      <w:start w:val="1"/>
      <w:numFmt w:val="lowerRoman"/>
      <w:lvlText w:val="%6."/>
      <w:lvlJc w:val="right"/>
      <w:pPr>
        <w:ind w:left="4320" w:hanging="180"/>
      </w:pPr>
    </w:lvl>
    <w:lvl w:ilvl="6" w:tplc="3EE2BFE4">
      <w:start w:val="1"/>
      <w:numFmt w:val="decimal"/>
      <w:lvlText w:val="%7."/>
      <w:lvlJc w:val="left"/>
      <w:pPr>
        <w:ind w:left="5040" w:hanging="360"/>
      </w:pPr>
    </w:lvl>
    <w:lvl w:ilvl="7" w:tplc="13AA9FE4">
      <w:start w:val="1"/>
      <w:numFmt w:val="lowerLetter"/>
      <w:lvlText w:val="%8."/>
      <w:lvlJc w:val="left"/>
      <w:pPr>
        <w:ind w:left="5760" w:hanging="360"/>
      </w:pPr>
    </w:lvl>
    <w:lvl w:ilvl="8" w:tplc="72ACA718">
      <w:start w:val="1"/>
      <w:numFmt w:val="lowerRoman"/>
      <w:lvlText w:val="%9."/>
      <w:lvlJc w:val="right"/>
      <w:pPr>
        <w:ind w:left="6480" w:hanging="180"/>
      </w:pPr>
    </w:lvl>
  </w:abstractNum>
  <w:abstractNum w:abstractNumId="44" w15:restartNumberingAfterBreak="0">
    <w:nsid w:val="7B537BC7"/>
    <w:multiLevelType w:val="hybridMultilevel"/>
    <w:tmpl w:val="BAE697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EAEA9AD"/>
    <w:multiLevelType w:val="hybridMultilevel"/>
    <w:tmpl w:val="53207652"/>
    <w:lvl w:ilvl="0" w:tplc="A4AAB1F6">
      <w:start w:val="1"/>
      <w:numFmt w:val="lowerLetter"/>
      <w:lvlText w:val="%1."/>
      <w:lvlJc w:val="left"/>
      <w:pPr>
        <w:ind w:left="1270" w:hanging="360"/>
      </w:pPr>
    </w:lvl>
    <w:lvl w:ilvl="1" w:tplc="AAD668CE">
      <w:start w:val="1"/>
      <w:numFmt w:val="lowerLetter"/>
      <w:lvlText w:val="%2."/>
      <w:lvlJc w:val="left"/>
      <w:pPr>
        <w:ind w:left="1440" w:hanging="360"/>
      </w:pPr>
    </w:lvl>
    <w:lvl w:ilvl="2" w:tplc="317E1D76">
      <w:start w:val="1"/>
      <w:numFmt w:val="lowerRoman"/>
      <w:lvlText w:val="%3."/>
      <w:lvlJc w:val="right"/>
      <w:pPr>
        <w:ind w:left="2160" w:hanging="180"/>
      </w:pPr>
    </w:lvl>
    <w:lvl w:ilvl="3" w:tplc="BC06EC72">
      <w:start w:val="1"/>
      <w:numFmt w:val="decimal"/>
      <w:lvlText w:val="%4."/>
      <w:lvlJc w:val="left"/>
      <w:pPr>
        <w:ind w:left="2880" w:hanging="360"/>
      </w:pPr>
    </w:lvl>
    <w:lvl w:ilvl="4" w:tplc="5B8EDDF8">
      <w:start w:val="1"/>
      <w:numFmt w:val="lowerLetter"/>
      <w:lvlText w:val="%5."/>
      <w:lvlJc w:val="left"/>
      <w:pPr>
        <w:ind w:left="3600" w:hanging="360"/>
      </w:pPr>
    </w:lvl>
    <w:lvl w:ilvl="5" w:tplc="EC923A16">
      <w:start w:val="1"/>
      <w:numFmt w:val="lowerRoman"/>
      <w:lvlText w:val="%6."/>
      <w:lvlJc w:val="right"/>
      <w:pPr>
        <w:ind w:left="4320" w:hanging="180"/>
      </w:pPr>
    </w:lvl>
    <w:lvl w:ilvl="6" w:tplc="B5C4C2E0">
      <w:start w:val="1"/>
      <w:numFmt w:val="decimal"/>
      <w:lvlText w:val="%7."/>
      <w:lvlJc w:val="left"/>
      <w:pPr>
        <w:ind w:left="5040" w:hanging="360"/>
      </w:pPr>
    </w:lvl>
    <w:lvl w:ilvl="7" w:tplc="BE9257F8">
      <w:start w:val="1"/>
      <w:numFmt w:val="lowerLetter"/>
      <w:lvlText w:val="%8."/>
      <w:lvlJc w:val="left"/>
      <w:pPr>
        <w:ind w:left="5760" w:hanging="360"/>
      </w:pPr>
    </w:lvl>
    <w:lvl w:ilvl="8" w:tplc="406C004E">
      <w:start w:val="1"/>
      <w:numFmt w:val="lowerRoman"/>
      <w:lvlText w:val="%9."/>
      <w:lvlJc w:val="right"/>
      <w:pPr>
        <w:ind w:left="6480" w:hanging="180"/>
      </w:pPr>
    </w:lvl>
  </w:abstractNum>
  <w:num w:numId="1">
    <w:abstractNumId w:val="26"/>
  </w:num>
  <w:num w:numId="2">
    <w:abstractNumId w:val="12"/>
  </w:num>
  <w:num w:numId="3">
    <w:abstractNumId w:val="45"/>
  </w:num>
  <w:num w:numId="4">
    <w:abstractNumId w:val="5"/>
  </w:num>
  <w:num w:numId="5">
    <w:abstractNumId w:val="2"/>
  </w:num>
  <w:num w:numId="6">
    <w:abstractNumId w:val="43"/>
  </w:num>
  <w:num w:numId="7">
    <w:abstractNumId w:val="24"/>
  </w:num>
  <w:num w:numId="8">
    <w:abstractNumId w:val="6"/>
  </w:num>
  <w:num w:numId="9">
    <w:abstractNumId w:val="30"/>
  </w:num>
  <w:num w:numId="10">
    <w:abstractNumId w:val="22"/>
  </w:num>
  <w:num w:numId="11">
    <w:abstractNumId w:val="39"/>
  </w:num>
  <w:num w:numId="12">
    <w:abstractNumId w:val="40"/>
  </w:num>
  <w:num w:numId="13">
    <w:abstractNumId w:val="9"/>
  </w:num>
  <w:num w:numId="14">
    <w:abstractNumId w:val="16"/>
  </w:num>
  <w:num w:numId="15">
    <w:abstractNumId w:val="23"/>
  </w:num>
  <w:num w:numId="16">
    <w:abstractNumId w:val="36"/>
  </w:num>
  <w:num w:numId="17">
    <w:abstractNumId w:val="33"/>
  </w:num>
  <w:num w:numId="18">
    <w:abstractNumId w:val="44"/>
  </w:num>
  <w:num w:numId="19">
    <w:abstractNumId w:val="1"/>
  </w:num>
  <w:num w:numId="20">
    <w:abstractNumId w:val="27"/>
  </w:num>
  <w:num w:numId="21">
    <w:abstractNumId w:val="42"/>
  </w:num>
  <w:num w:numId="22">
    <w:abstractNumId w:val="31"/>
  </w:num>
  <w:num w:numId="23">
    <w:abstractNumId w:val="7"/>
  </w:num>
  <w:num w:numId="24">
    <w:abstractNumId w:val="13"/>
  </w:num>
  <w:num w:numId="25">
    <w:abstractNumId w:val="14"/>
  </w:num>
  <w:num w:numId="26">
    <w:abstractNumId w:val="17"/>
  </w:num>
  <w:num w:numId="27">
    <w:abstractNumId w:val="37"/>
  </w:num>
  <w:num w:numId="28">
    <w:abstractNumId w:val="3"/>
  </w:num>
  <w:num w:numId="29">
    <w:abstractNumId w:val="0"/>
  </w:num>
  <w:num w:numId="30">
    <w:abstractNumId w:val="35"/>
  </w:num>
  <w:num w:numId="31">
    <w:abstractNumId w:val="10"/>
  </w:num>
  <w:num w:numId="32">
    <w:abstractNumId w:val="21"/>
  </w:num>
  <w:num w:numId="33">
    <w:abstractNumId w:val="18"/>
  </w:num>
  <w:num w:numId="34">
    <w:abstractNumId w:val="11"/>
  </w:num>
  <w:num w:numId="35">
    <w:abstractNumId w:val="20"/>
  </w:num>
  <w:num w:numId="36">
    <w:abstractNumId w:val="38"/>
  </w:num>
  <w:num w:numId="37">
    <w:abstractNumId w:val="28"/>
  </w:num>
  <w:num w:numId="38">
    <w:abstractNumId w:val="19"/>
  </w:num>
  <w:num w:numId="39">
    <w:abstractNumId w:val="34"/>
  </w:num>
  <w:num w:numId="40">
    <w:abstractNumId w:val="29"/>
  </w:num>
  <w:num w:numId="41">
    <w:abstractNumId w:val="25"/>
  </w:num>
  <w:num w:numId="42">
    <w:abstractNumId w:val="32"/>
  </w:num>
  <w:num w:numId="43">
    <w:abstractNumId w:val="15"/>
  </w:num>
  <w:num w:numId="44">
    <w:abstractNumId w:val="41"/>
  </w:num>
  <w:num w:numId="45">
    <w:abstractNumId w:val="8"/>
  </w:num>
  <w:num w:numId="46">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87"/>
    <w:rsid w:val="00021F09"/>
    <w:rsid w:val="0002473D"/>
    <w:rsid w:val="0003420F"/>
    <w:rsid w:val="00093F4F"/>
    <w:rsid w:val="000A6D4B"/>
    <w:rsid w:val="000C6822"/>
    <w:rsid w:val="000F046E"/>
    <w:rsid w:val="00130285"/>
    <w:rsid w:val="00137E5D"/>
    <w:rsid w:val="00151B64"/>
    <w:rsid w:val="00157785"/>
    <w:rsid w:val="0016500A"/>
    <w:rsid w:val="001A0692"/>
    <w:rsid w:val="001F4828"/>
    <w:rsid w:val="00227B49"/>
    <w:rsid w:val="002C7F50"/>
    <w:rsid w:val="00326330"/>
    <w:rsid w:val="00364187"/>
    <w:rsid w:val="00407AFF"/>
    <w:rsid w:val="004401A8"/>
    <w:rsid w:val="004545B1"/>
    <w:rsid w:val="00497545"/>
    <w:rsid w:val="005011B7"/>
    <w:rsid w:val="005448D9"/>
    <w:rsid w:val="00546A5E"/>
    <w:rsid w:val="005B10FC"/>
    <w:rsid w:val="006205B3"/>
    <w:rsid w:val="00665149"/>
    <w:rsid w:val="006A2A7E"/>
    <w:rsid w:val="006C5B86"/>
    <w:rsid w:val="007030D2"/>
    <w:rsid w:val="00722B38"/>
    <w:rsid w:val="00791D7C"/>
    <w:rsid w:val="0079530F"/>
    <w:rsid w:val="0084504B"/>
    <w:rsid w:val="00866151"/>
    <w:rsid w:val="008E01ED"/>
    <w:rsid w:val="00930879"/>
    <w:rsid w:val="00975821"/>
    <w:rsid w:val="009879B9"/>
    <w:rsid w:val="009E7C3B"/>
    <w:rsid w:val="00A42F1C"/>
    <w:rsid w:val="00A60379"/>
    <w:rsid w:val="00AA4ADB"/>
    <w:rsid w:val="00AB2AB1"/>
    <w:rsid w:val="00AC28AB"/>
    <w:rsid w:val="00AD6F50"/>
    <w:rsid w:val="00AE4F98"/>
    <w:rsid w:val="00B14ECF"/>
    <w:rsid w:val="00B3387D"/>
    <w:rsid w:val="00C0540A"/>
    <w:rsid w:val="00C07260"/>
    <w:rsid w:val="00C40E37"/>
    <w:rsid w:val="00C45ECC"/>
    <w:rsid w:val="00C703B8"/>
    <w:rsid w:val="00C82D27"/>
    <w:rsid w:val="00D02A24"/>
    <w:rsid w:val="00DB1E19"/>
    <w:rsid w:val="00E44A8A"/>
    <w:rsid w:val="00EC0CC1"/>
    <w:rsid w:val="00ED34C7"/>
    <w:rsid w:val="00EE5D53"/>
    <w:rsid w:val="00F932F7"/>
    <w:rsid w:val="00FC5F45"/>
    <w:rsid w:val="00FD41EE"/>
    <w:rsid w:val="00FF6C6F"/>
    <w:rsid w:val="012FF6F3"/>
    <w:rsid w:val="01956FB2"/>
    <w:rsid w:val="02CBC754"/>
    <w:rsid w:val="02CD4199"/>
    <w:rsid w:val="02FE6C46"/>
    <w:rsid w:val="03374CA6"/>
    <w:rsid w:val="03DAB57A"/>
    <w:rsid w:val="04926A28"/>
    <w:rsid w:val="0520C638"/>
    <w:rsid w:val="057685DB"/>
    <w:rsid w:val="05AE790D"/>
    <w:rsid w:val="066EED68"/>
    <w:rsid w:val="06E9FD54"/>
    <w:rsid w:val="070556C6"/>
    <w:rsid w:val="0736CFBB"/>
    <w:rsid w:val="07459FC1"/>
    <w:rsid w:val="075D7862"/>
    <w:rsid w:val="077B3CAE"/>
    <w:rsid w:val="07D22A46"/>
    <w:rsid w:val="07FD68D6"/>
    <w:rsid w:val="082ABA32"/>
    <w:rsid w:val="084B1E59"/>
    <w:rsid w:val="088DB62C"/>
    <w:rsid w:val="09A77FB1"/>
    <w:rsid w:val="09CF4121"/>
    <w:rsid w:val="0A0875B9"/>
    <w:rsid w:val="0A7A2CC1"/>
    <w:rsid w:val="0AB07526"/>
    <w:rsid w:val="0BA4461A"/>
    <w:rsid w:val="0BA83E0C"/>
    <w:rsid w:val="0C09C9CC"/>
    <w:rsid w:val="0C3DBE92"/>
    <w:rsid w:val="0CA59B69"/>
    <w:rsid w:val="0DD4A258"/>
    <w:rsid w:val="0E24F38A"/>
    <w:rsid w:val="0F027AC6"/>
    <w:rsid w:val="0F050A0D"/>
    <w:rsid w:val="0F37400A"/>
    <w:rsid w:val="1015F3F9"/>
    <w:rsid w:val="10DF85E5"/>
    <w:rsid w:val="12C50516"/>
    <w:rsid w:val="13D5AE11"/>
    <w:rsid w:val="1420E318"/>
    <w:rsid w:val="1428D54F"/>
    <w:rsid w:val="1433E274"/>
    <w:rsid w:val="1495CA1C"/>
    <w:rsid w:val="14CFE992"/>
    <w:rsid w:val="14F54B6A"/>
    <w:rsid w:val="154B2860"/>
    <w:rsid w:val="15717E72"/>
    <w:rsid w:val="15B08DE2"/>
    <w:rsid w:val="16319A7D"/>
    <w:rsid w:val="16A450B4"/>
    <w:rsid w:val="183E2C42"/>
    <w:rsid w:val="19B819BA"/>
    <w:rsid w:val="19E76C2B"/>
    <w:rsid w:val="1A8B8F4B"/>
    <w:rsid w:val="1AB24DD4"/>
    <w:rsid w:val="1AE4E207"/>
    <w:rsid w:val="1C0B1797"/>
    <w:rsid w:val="1CF82B44"/>
    <w:rsid w:val="1D6367FA"/>
    <w:rsid w:val="1DAF8226"/>
    <w:rsid w:val="1E49FD38"/>
    <w:rsid w:val="1E575DBE"/>
    <w:rsid w:val="1EC3A24C"/>
    <w:rsid w:val="2008A0D3"/>
    <w:rsid w:val="201F3A60"/>
    <w:rsid w:val="2041C1D6"/>
    <w:rsid w:val="20596D9A"/>
    <w:rsid w:val="20CA4A54"/>
    <w:rsid w:val="21FA5101"/>
    <w:rsid w:val="220BDF04"/>
    <w:rsid w:val="223198EE"/>
    <w:rsid w:val="22770445"/>
    <w:rsid w:val="22DE1705"/>
    <w:rsid w:val="233696B8"/>
    <w:rsid w:val="23908B28"/>
    <w:rsid w:val="23B9D4B9"/>
    <w:rsid w:val="24485277"/>
    <w:rsid w:val="25162F18"/>
    <w:rsid w:val="2529C26E"/>
    <w:rsid w:val="257FCAE1"/>
    <w:rsid w:val="25FE5C0A"/>
    <w:rsid w:val="26494746"/>
    <w:rsid w:val="26550F1D"/>
    <w:rsid w:val="273F02A9"/>
    <w:rsid w:val="27514715"/>
    <w:rsid w:val="27879E4A"/>
    <w:rsid w:val="27A365A8"/>
    <w:rsid w:val="28893499"/>
    <w:rsid w:val="291BA88F"/>
    <w:rsid w:val="292CD6CB"/>
    <w:rsid w:val="29E5F7C0"/>
    <w:rsid w:val="2D047025"/>
    <w:rsid w:val="2DE06C7C"/>
    <w:rsid w:val="2DE8FA1D"/>
    <w:rsid w:val="2F267D3A"/>
    <w:rsid w:val="2F69BCDB"/>
    <w:rsid w:val="31476E09"/>
    <w:rsid w:val="3289BAB8"/>
    <w:rsid w:val="33150678"/>
    <w:rsid w:val="33492D02"/>
    <w:rsid w:val="34B5FF26"/>
    <w:rsid w:val="357F1996"/>
    <w:rsid w:val="358FFD42"/>
    <w:rsid w:val="35FC8474"/>
    <w:rsid w:val="361F6617"/>
    <w:rsid w:val="37636C91"/>
    <w:rsid w:val="379B7DF6"/>
    <w:rsid w:val="385194FE"/>
    <w:rsid w:val="391688E6"/>
    <w:rsid w:val="3A16FE25"/>
    <w:rsid w:val="3B000278"/>
    <w:rsid w:val="3B90D9C1"/>
    <w:rsid w:val="3BBDE3C0"/>
    <w:rsid w:val="3D4ABF2C"/>
    <w:rsid w:val="3D4BCDCD"/>
    <w:rsid w:val="3DD653F6"/>
    <w:rsid w:val="3E0A73E2"/>
    <w:rsid w:val="3E3086D1"/>
    <w:rsid w:val="3E8978DC"/>
    <w:rsid w:val="3EC07901"/>
    <w:rsid w:val="3EC0FE32"/>
    <w:rsid w:val="3F3CC86E"/>
    <w:rsid w:val="3F7F04AC"/>
    <w:rsid w:val="40DE5AD5"/>
    <w:rsid w:val="40FA9026"/>
    <w:rsid w:val="414D1AE1"/>
    <w:rsid w:val="41755D9E"/>
    <w:rsid w:val="419CAAB7"/>
    <w:rsid w:val="41A4C280"/>
    <w:rsid w:val="4230FD8B"/>
    <w:rsid w:val="42447441"/>
    <w:rsid w:val="429B8BBC"/>
    <w:rsid w:val="42A50D18"/>
    <w:rsid w:val="43CCCDEC"/>
    <w:rsid w:val="43D1F390"/>
    <w:rsid w:val="459BF4C3"/>
    <w:rsid w:val="45EA84F2"/>
    <w:rsid w:val="460569A5"/>
    <w:rsid w:val="460FA36B"/>
    <w:rsid w:val="4688B07B"/>
    <w:rsid w:val="46A03A0F"/>
    <w:rsid w:val="47982DCB"/>
    <w:rsid w:val="4868DC97"/>
    <w:rsid w:val="48849F42"/>
    <w:rsid w:val="4904EF5D"/>
    <w:rsid w:val="49555FA7"/>
    <w:rsid w:val="49DFBCC4"/>
    <w:rsid w:val="4A5D2F5A"/>
    <w:rsid w:val="4B91A3BE"/>
    <w:rsid w:val="4C41C009"/>
    <w:rsid w:val="4C6B9EEE"/>
    <w:rsid w:val="4D902405"/>
    <w:rsid w:val="4DC2F3C7"/>
    <w:rsid w:val="4E196D6E"/>
    <w:rsid w:val="4E5087FE"/>
    <w:rsid w:val="50571DA4"/>
    <w:rsid w:val="50BC52AA"/>
    <w:rsid w:val="51B28A9D"/>
    <w:rsid w:val="529DDA36"/>
    <w:rsid w:val="53304A70"/>
    <w:rsid w:val="54D75132"/>
    <w:rsid w:val="55F9F4E1"/>
    <w:rsid w:val="562555F3"/>
    <w:rsid w:val="56E5CA4E"/>
    <w:rsid w:val="5716B12B"/>
    <w:rsid w:val="57AA8C3D"/>
    <w:rsid w:val="587BCA08"/>
    <w:rsid w:val="5895865A"/>
    <w:rsid w:val="58C1B3FB"/>
    <w:rsid w:val="58F1A6D5"/>
    <w:rsid w:val="5912D94A"/>
    <w:rsid w:val="5A4F17B3"/>
    <w:rsid w:val="5A7EF2DC"/>
    <w:rsid w:val="5B01BCD7"/>
    <w:rsid w:val="5B9C0C3D"/>
    <w:rsid w:val="5C32127C"/>
    <w:rsid w:val="5CB6DF96"/>
    <w:rsid w:val="5D7585AB"/>
    <w:rsid w:val="5E78D6CF"/>
    <w:rsid w:val="5E9525B8"/>
    <w:rsid w:val="5F306826"/>
    <w:rsid w:val="60C6A887"/>
    <w:rsid w:val="60FA8EBB"/>
    <w:rsid w:val="61F584AB"/>
    <w:rsid w:val="620C0306"/>
    <w:rsid w:val="6273FF06"/>
    <w:rsid w:val="6278E8E8"/>
    <w:rsid w:val="62E874D2"/>
    <w:rsid w:val="6362B860"/>
    <w:rsid w:val="63B39969"/>
    <w:rsid w:val="63CB9ED2"/>
    <w:rsid w:val="63D8124A"/>
    <w:rsid w:val="64832541"/>
    <w:rsid w:val="6486EAE8"/>
    <w:rsid w:val="66064101"/>
    <w:rsid w:val="66176A27"/>
    <w:rsid w:val="66809A48"/>
    <w:rsid w:val="66E818F3"/>
    <w:rsid w:val="681C98DF"/>
    <w:rsid w:val="68E22868"/>
    <w:rsid w:val="6991FB23"/>
    <w:rsid w:val="69EEEB7F"/>
    <w:rsid w:val="6A04C759"/>
    <w:rsid w:val="6A256F46"/>
    <w:rsid w:val="6AF987B9"/>
    <w:rsid w:val="6BA6E3CA"/>
    <w:rsid w:val="6BB19244"/>
    <w:rsid w:val="6C06C40F"/>
    <w:rsid w:val="6CD4F0E6"/>
    <w:rsid w:val="6CEBB87F"/>
    <w:rsid w:val="6DF32A20"/>
    <w:rsid w:val="6EDA027B"/>
    <w:rsid w:val="6F32EC05"/>
    <w:rsid w:val="6F5203DD"/>
    <w:rsid w:val="6FA6A540"/>
    <w:rsid w:val="708DABF8"/>
    <w:rsid w:val="717A9DD5"/>
    <w:rsid w:val="722E3031"/>
    <w:rsid w:val="7244B037"/>
    <w:rsid w:val="724DDFC1"/>
    <w:rsid w:val="731A2CDC"/>
    <w:rsid w:val="73A8104E"/>
    <w:rsid w:val="73BCA429"/>
    <w:rsid w:val="73EC02AE"/>
    <w:rsid w:val="741C4FBA"/>
    <w:rsid w:val="74D5858F"/>
    <w:rsid w:val="7559496B"/>
    <w:rsid w:val="75E01696"/>
    <w:rsid w:val="7701CDF8"/>
    <w:rsid w:val="7702BC42"/>
    <w:rsid w:val="772C96CE"/>
    <w:rsid w:val="7763134F"/>
    <w:rsid w:val="77ED7613"/>
    <w:rsid w:val="780D2651"/>
    <w:rsid w:val="783AAF6F"/>
    <w:rsid w:val="785E5F39"/>
    <w:rsid w:val="78C10445"/>
    <w:rsid w:val="79BD2C3F"/>
    <w:rsid w:val="79DD239E"/>
    <w:rsid w:val="7A114ABB"/>
    <w:rsid w:val="7A2ED66E"/>
    <w:rsid w:val="7B143DBC"/>
    <w:rsid w:val="7B930C4E"/>
    <w:rsid w:val="7C5B8729"/>
    <w:rsid w:val="7C5CA275"/>
    <w:rsid w:val="7E3222F7"/>
    <w:rsid w:val="7E370CD9"/>
    <w:rsid w:val="7E63DB82"/>
    <w:rsid w:val="7ECCC4E0"/>
    <w:rsid w:val="7F170CA4"/>
    <w:rsid w:val="7F5045FC"/>
    <w:rsid w:val="7FB31B02"/>
    <w:rsid w:val="7FC0402E"/>
    <w:rsid w:val="7FEBE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77E1F4"/>
  <w15:chartTrackingRefBased/>
  <w15:docId w15:val="{08456847-8AA2-4F17-895D-611CD147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187"/>
    <w:pPr>
      <w:spacing w:after="5" w:line="247" w:lineRule="auto"/>
      <w:ind w:left="73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364187"/>
    <w:pPr>
      <w:keepNext/>
      <w:keepLines/>
      <w:spacing w:after="0"/>
      <w:ind w:left="10" w:right="2010"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364187"/>
    <w:pPr>
      <w:keepNext/>
      <w:keepLines/>
      <w:spacing w:after="3"/>
      <w:ind w:left="730" w:hanging="10"/>
      <w:outlineLvl w:val="1"/>
    </w:pPr>
    <w:rPr>
      <w:rFonts w:ascii="Times New Roman" w:eastAsia="Times New Roman" w:hAnsi="Times New Roman" w:cs="Times New Roman"/>
      <w:b/>
      <w:color w:val="000000"/>
      <w:sz w:val="24"/>
      <w:u w:val="single" w:color="000000"/>
    </w:rPr>
  </w:style>
  <w:style w:type="paragraph" w:styleId="Heading3">
    <w:name w:val="heading 3"/>
    <w:basedOn w:val="Normal"/>
    <w:next w:val="Normal"/>
    <w:link w:val="Heading3Char"/>
    <w:uiPriority w:val="9"/>
    <w:unhideWhenUsed/>
    <w:qFormat/>
    <w:rsid w:val="0036418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6418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64187"/>
    <w:pPr>
      <w:keepNext/>
      <w:keepLines/>
      <w:spacing w:before="40" w:after="0" w:line="260" w:lineRule="auto"/>
      <w:ind w:left="1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187"/>
    <w:rPr>
      <w:rFonts w:ascii="Times New Roman" w:eastAsia="Times New Roman" w:hAnsi="Times New Roman" w:cs="Times New Roman"/>
      <w:b/>
      <w:color w:val="000000"/>
      <w:sz w:val="32"/>
    </w:rPr>
  </w:style>
  <w:style w:type="character" w:customStyle="1" w:styleId="Heading2Char">
    <w:name w:val="Heading 2 Char"/>
    <w:basedOn w:val="DefaultParagraphFont"/>
    <w:link w:val="Heading2"/>
    <w:uiPriority w:val="9"/>
    <w:rsid w:val="00364187"/>
    <w:rPr>
      <w:rFonts w:ascii="Times New Roman" w:eastAsia="Times New Roman" w:hAnsi="Times New Roman" w:cs="Times New Roman"/>
      <w:b/>
      <w:color w:val="000000"/>
      <w:sz w:val="24"/>
      <w:u w:val="single" w:color="000000"/>
    </w:rPr>
  </w:style>
  <w:style w:type="character" w:customStyle="1" w:styleId="Heading3Char">
    <w:name w:val="Heading 3 Char"/>
    <w:basedOn w:val="DefaultParagraphFont"/>
    <w:link w:val="Heading3"/>
    <w:uiPriority w:val="9"/>
    <w:rsid w:val="0036418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64187"/>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64187"/>
    <w:rPr>
      <w:rFonts w:asciiTheme="majorHAnsi" w:eastAsiaTheme="majorEastAsia" w:hAnsiTheme="majorHAnsi" w:cstheme="majorBidi"/>
      <w:color w:val="2F5496" w:themeColor="accent1" w:themeShade="BF"/>
      <w:sz w:val="24"/>
    </w:rPr>
  </w:style>
  <w:style w:type="paragraph" w:customStyle="1" w:styleId="footnotedescription">
    <w:name w:val="footnote description"/>
    <w:next w:val="Normal"/>
    <w:link w:val="footnotedescriptionChar"/>
    <w:hidden/>
    <w:rsid w:val="00364187"/>
    <w:pPr>
      <w:spacing w:after="0" w:line="270" w:lineRule="auto"/>
      <w:ind w:left="36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64187"/>
    <w:rPr>
      <w:rFonts w:ascii="Times New Roman" w:eastAsia="Times New Roman" w:hAnsi="Times New Roman" w:cs="Times New Roman"/>
      <w:color w:val="000000"/>
      <w:sz w:val="20"/>
    </w:rPr>
  </w:style>
  <w:style w:type="character" w:customStyle="1" w:styleId="footnotemark">
    <w:name w:val="footnote mark"/>
    <w:hidden/>
    <w:rsid w:val="00364187"/>
    <w:rPr>
      <w:rFonts w:ascii="Times New Roman" w:eastAsia="Times New Roman" w:hAnsi="Times New Roman" w:cs="Times New Roman"/>
      <w:color w:val="000000"/>
      <w:sz w:val="20"/>
      <w:vertAlign w:val="superscript"/>
    </w:rPr>
  </w:style>
  <w:style w:type="character" w:styleId="Hyperlink">
    <w:name w:val="Hyperlink"/>
    <w:basedOn w:val="DefaultParagraphFont"/>
    <w:uiPriority w:val="99"/>
    <w:unhideWhenUsed/>
    <w:rsid w:val="00364187"/>
    <w:rPr>
      <w:color w:val="0563C1" w:themeColor="hyperlink"/>
      <w:u w:val="single"/>
    </w:rPr>
  </w:style>
  <w:style w:type="paragraph" w:styleId="ListParagraph">
    <w:name w:val="List Paragraph"/>
    <w:basedOn w:val="Normal"/>
    <w:uiPriority w:val="34"/>
    <w:qFormat/>
    <w:rsid w:val="00364187"/>
    <w:pPr>
      <w:ind w:left="720"/>
      <w:contextualSpacing/>
    </w:pPr>
  </w:style>
  <w:style w:type="character" w:styleId="CommentReference">
    <w:name w:val="annotation reference"/>
    <w:basedOn w:val="DefaultParagraphFont"/>
    <w:uiPriority w:val="99"/>
    <w:semiHidden/>
    <w:unhideWhenUsed/>
    <w:rsid w:val="00364187"/>
    <w:rPr>
      <w:sz w:val="16"/>
      <w:szCs w:val="16"/>
    </w:rPr>
  </w:style>
  <w:style w:type="paragraph" w:styleId="CommentText">
    <w:name w:val="annotation text"/>
    <w:basedOn w:val="Normal"/>
    <w:link w:val="CommentTextChar"/>
    <w:uiPriority w:val="99"/>
    <w:unhideWhenUsed/>
    <w:rsid w:val="00364187"/>
    <w:pPr>
      <w:spacing w:line="240" w:lineRule="auto"/>
    </w:pPr>
    <w:rPr>
      <w:sz w:val="20"/>
      <w:szCs w:val="20"/>
    </w:rPr>
  </w:style>
  <w:style w:type="character" w:customStyle="1" w:styleId="CommentTextChar">
    <w:name w:val="Comment Text Char"/>
    <w:basedOn w:val="DefaultParagraphFont"/>
    <w:link w:val="CommentText"/>
    <w:uiPriority w:val="99"/>
    <w:rsid w:val="00364187"/>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364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187"/>
    <w:rPr>
      <w:rFonts w:ascii="Segoe UI" w:eastAsia="Times New Roman" w:hAnsi="Segoe UI" w:cs="Segoe UI"/>
      <w:color w:val="000000"/>
      <w:sz w:val="18"/>
      <w:szCs w:val="18"/>
    </w:rPr>
  </w:style>
  <w:style w:type="paragraph" w:styleId="TOCHeading">
    <w:name w:val="TOC Heading"/>
    <w:basedOn w:val="Heading1"/>
    <w:next w:val="Normal"/>
    <w:uiPriority w:val="39"/>
    <w:unhideWhenUsed/>
    <w:qFormat/>
    <w:rsid w:val="00364187"/>
    <w:pPr>
      <w:spacing w:before="240"/>
      <w:ind w:left="0" w:right="0" w:firstLine="0"/>
      <w:jc w:val="left"/>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364187"/>
    <w:pPr>
      <w:spacing w:after="100"/>
      <w:ind w:left="0"/>
    </w:pPr>
  </w:style>
  <w:style w:type="paragraph" w:styleId="TOC2">
    <w:name w:val="toc 2"/>
    <w:basedOn w:val="Normal"/>
    <w:next w:val="Normal"/>
    <w:autoRedefine/>
    <w:uiPriority w:val="39"/>
    <w:unhideWhenUsed/>
    <w:rsid w:val="00364187"/>
    <w:pPr>
      <w:spacing w:after="100"/>
      <w:ind w:left="240"/>
    </w:pPr>
  </w:style>
  <w:style w:type="paragraph" w:styleId="TOC3">
    <w:name w:val="toc 3"/>
    <w:basedOn w:val="Normal"/>
    <w:next w:val="Normal"/>
    <w:autoRedefine/>
    <w:uiPriority w:val="39"/>
    <w:unhideWhenUsed/>
    <w:rsid w:val="00364187"/>
    <w:pPr>
      <w:spacing w:after="100"/>
      <w:ind w:left="480"/>
    </w:pPr>
  </w:style>
  <w:style w:type="paragraph" w:styleId="Title">
    <w:name w:val="Title"/>
    <w:basedOn w:val="Normal"/>
    <w:next w:val="Normal"/>
    <w:link w:val="TitleChar"/>
    <w:uiPriority w:val="10"/>
    <w:qFormat/>
    <w:rsid w:val="0036418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64187"/>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364187"/>
    <w:rPr>
      <w:smallCaps/>
      <w:color w:val="5A5A5A" w:themeColor="text1" w:themeTint="A5"/>
    </w:rPr>
  </w:style>
  <w:style w:type="paragraph" w:styleId="Revision">
    <w:name w:val="Revision"/>
    <w:hidden/>
    <w:uiPriority w:val="99"/>
    <w:semiHidden/>
    <w:rsid w:val="00364187"/>
    <w:pPr>
      <w:spacing w:after="0" w:line="240" w:lineRule="auto"/>
    </w:pPr>
    <w:rPr>
      <w:rFonts w:ascii="Times New Roman" w:eastAsia="Times New Roman" w:hAnsi="Times New Roman" w:cs="Times New Roman"/>
      <w:color w:val="000000"/>
      <w:sz w:val="24"/>
    </w:rPr>
  </w:style>
  <w:style w:type="paragraph" w:styleId="NormalWeb">
    <w:name w:val="Normal (Web)"/>
    <w:basedOn w:val="Normal"/>
    <w:uiPriority w:val="99"/>
    <w:unhideWhenUsed/>
    <w:rsid w:val="00364187"/>
    <w:pPr>
      <w:spacing w:before="100" w:beforeAutospacing="1" w:after="100" w:afterAutospacing="1" w:line="240" w:lineRule="auto"/>
      <w:ind w:left="0" w:firstLine="0"/>
    </w:pPr>
    <w:rPr>
      <w:color w:val="auto"/>
      <w:szCs w:val="24"/>
    </w:rPr>
  </w:style>
  <w:style w:type="character" w:customStyle="1" w:styleId="normaltextrun">
    <w:name w:val="normaltextrun"/>
    <w:basedOn w:val="DefaultParagraphFont"/>
    <w:rsid w:val="00364187"/>
  </w:style>
  <w:style w:type="character" w:customStyle="1" w:styleId="eop">
    <w:name w:val="eop"/>
    <w:basedOn w:val="DefaultParagraphFont"/>
    <w:rsid w:val="00364187"/>
  </w:style>
  <w:style w:type="paragraph" w:customStyle="1" w:styleId="paragraph">
    <w:name w:val="paragraph"/>
    <w:basedOn w:val="Normal"/>
    <w:rsid w:val="00364187"/>
    <w:pPr>
      <w:spacing w:before="100" w:beforeAutospacing="1" w:after="100" w:afterAutospacing="1" w:line="240" w:lineRule="auto"/>
      <w:ind w:left="0" w:firstLine="0"/>
    </w:pPr>
    <w:rPr>
      <w:color w:val="auto"/>
      <w:szCs w:val="24"/>
    </w:rPr>
  </w:style>
  <w:style w:type="paragraph" w:styleId="Header">
    <w:name w:val="header"/>
    <w:basedOn w:val="Normal"/>
    <w:link w:val="HeaderChar"/>
    <w:uiPriority w:val="99"/>
    <w:unhideWhenUsed/>
    <w:rsid w:val="00364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187"/>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64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187"/>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364187"/>
    <w:pPr>
      <w:widowControl w:val="0"/>
      <w:autoSpaceDE w:val="0"/>
      <w:autoSpaceDN w:val="0"/>
      <w:spacing w:after="0" w:line="240" w:lineRule="auto"/>
      <w:ind w:left="120" w:firstLine="0"/>
    </w:pPr>
    <w:rPr>
      <w:rFonts w:ascii="Garamond" w:eastAsia="Garamond" w:hAnsi="Garamond" w:cs="Garamond"/>
      <w:color w:val="auto"/>
      <w:sz w:val="22"/>
      <w:lang w:bidi="en-US"/>
    </w:rPr>
  </w:style>
  <w:style w:type="character" w:customStyle="1" w:styleId="BodyTextChar">
    <w:name w:val="Body Text Char"/>
    <w:basedOn w:val="DefaultParagraphFont"/>
    <w:link w:val="BodyText"/>
    <w:uiPriority w:val="1"/>
    <w:rsid w:val="00364187"/>
    <w:rPr>
      <w:rFonts w:ascii="Garamond" w:eastAsia="Garamond" w:hAnsi="Garamond" w:cs="Garamond"/>
      <w:lang w:bidi="en-US"/>
    </w:rPr>
  </w:style>
  <w:style w:type="paragraph" w:styleId="CommentSubject">
    <w:name w:val="annotation subject"/>
    <w:basedOn w:val="CommentText"/>
    <w:next w:val="CommentText"/>
    <w:link w:val="CommentSubjectChar"/>
    <w:uiPriority w:val="99"/>
    <w:semiHidden/>
    <w:unhideWhenUsed/>
    <w:rsid w:val="00364187"/>
    <w:rPr>
      <w:b/>
      <w:bCs/>
    </w:rPr>
  </w:style>
  <w:style w:type="character" w:customStyle="1" w:styleId="CommentSubjectChar">
    <w:name w:val="Comment Subject Char"/>
    <w:basedOn w:val="CommentTextChar"/>
    <w:link w:val="CommentSubject"/>
    <w:uiPriority w:val="99"/>
    <w:semiHidden/>
    <w:rsid w:val="00364187"/>
    <w:rPr>
      <w:rFonts w:ascii="Times New Roman" w:eastAsia="Times New Roman" w:hAnsi="Times New Roman" w:cs="Times New Roman"/>
      <w:b/>
      <w:bCs/>
      <w:color w:val="000000"/>
      <w:sz w:val="20"/>
      <w:szCs w:val="20"/>
    </w:rPr>
  </w:style>
  <w:style w:type="paragraph" w:styleId="NoSpacing">
    <w:name w:val="No Spacing"/>
    <w:uiPriority w:val="1"/>
    <w:qFormat/>
    <w:rsid w:val="00364187"/>
    <w:pPr>
      <w:spacing w:after="0" w:line="240" w:lineRule="auto"/>
      <w:ind w:left="730" w:hanging="10"/>
    </w:pPr>
    <w:rPr>
      <w:rFonts w:ascii="Times New Roman" w:eastAsia="Times New Roman" w:hAnsi="Times New Roman" w:cs="Times New Roman"/>
      <w:color w:val="000000"/>
      <w:sz w:val="24"/>
    </w:rPr>
  </w:style>
  <w:style w:type="paragraph" w:customStyle="1" w:styleId="xxxxxxmsonormal">
    <w:name w:val="x_xxxxxmsonormal"/>
    <w:basedOn w:val="Normal"/>
    <w:uiPriority w:val="99"/>
    <w:rsid w:val="00364187"/>
    <w:pPr>
      <w:spacing w:after="0" w:line="240" w:lineRule="auto"/>
      <w:ind w:left="0" w:firstLine="0"/>
    </w:pPr>
    <w:rPr>
      <w:rFonts w:ascii="Calibri" w:eastAsiaTheme="minorHAnsi" w:hAnsi="Calibri" w:cs="Calibri"/>
      <w:color w:val="auto"/>
      <w:sz w:val="22"/>
    </w:rPr>
  </w:style>
  <w:style w:type="character" w:styleId="FollowedHyperlink">
    <w:name w:val="FollowedHyperlink"/>
    <w:basedOn w:val="DefaultParagraphFont"/>
    <w:uiPriority w:val="99"/>
    <w:semiHidden/>
    <w:unhideWhenUsed/>
    <w:rsid w:val="003641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77411">
      <w:bodyDiv w:val="1"/>
      <w:marLeft w:val="0"/>
      <w:marRight w:val="0"/>
      <w:marTop w:val="0"/>
      <w:marBottom w:val="0"/>
      <w:divBdr>
        <w:top w:val="none" w:sz="0" w:space="0" w:color="auto"/>
        <w:left w:val="none" w:sz="0" w:space="0" w:color="auto"/>
        <w:bottom w:val="none" w:sz="0" w:space="0" w:color="auto"/>
        <w:right w:val="none" w:sz="0" w:space="0" w:color="auto"/>
      </w:divBdr>
    </w:div>
    <w:div w:id="12324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i.edu/hr/policies-procedures/personnel/view?p=601" TargetMode="External"/><Relationship Id="rId18" Type="http://schemas.openxmlformats.org/officeDocument/2006/relationships/hyperlink" Target="https://cei.edu/hr/policies-procedures/personnel/view?p=601" TargetMode="External"/><Relationship Id="rId26" Type="http://schemas.openxmlformats.org/officeDocument/2006/relationships/hyperlink" Target="https://www.cei.edu/about-us/cei-core-themes" TargetMode="External"/><Relationship Id="rId3" Type="http://schemas.openxmlformats.org/officeDocument/2006/relationships/customXml" Target="../customXml/item3.xml"/><Relationship Id="rId21" Type="http://schemas.openxmlformats.org/officeDocument/2006/relationships/hyperlink" Target="https://www.cei.edu/hr/policies-procedures/student-affairs/view?p=501" TargetMode="External"/><Relationship Id="rId7" Type="http://schemas.openxmlformats.org/officeDocument/2006/relationships/webSettings" Target="webSettings.xml"/><Relationship Id="rId12" Type="http://schemas.openxmlformats.org/officeDocument/2006/relationships/hyperlink" Target="https://www.cei.edu/programs-of-study/online-courses/academic-integrity" TargetMode="External"/><Relationship Id="rId17" Type="http://schemas.openxmlformats.org/officeDocument/2006/relationships/hyperlink" Target="https://cei.edu/hr/policies-procedures/personnel/view?p=108" TargetMode="External"/><Relationship Id="rId25" Type="http://schemas.openxmlformats.org/officeDocument/2006/relationships/hyperlink" Target="mailto:student.concern@cei.edu" TargetMode="External"/><Relationship Id="rId2" Type="http://schemas.openxmlformats.org/officeDocument/2006/relationships/customXml" Target="../customXml/item2.xml"/><Relationship Id="rId16" Type="http://schemas.openxmlformats.org/officeDocument/2006/relationships/hyperlink" Target="https://www.cei.edu/hr/policies-procedures/personnel/view?p=417" TargetMode="External"/><Relationship Id="rId20" Type="http://schemas.openxmlformats.org/officeDocument/2006/relationships/hyperlink" Target="https://www.cei.edu/hr/policies-procedures/instruction/view?p=3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i.edu/hr/policies-procedures/personnel/view?p=602" TargetMode="External"/><Relationship Id="rId24" Type="http://schemas.openxmlformats.org/officeDocument/2006/relationships/hyperlink" Target="https://www.cei.edu/hr/policies-procedures/instruction/view?p=602" TargetMode="External"/><Relationship Id="rId32" Type="http://schemas.openxmlformats.org/officeDocument/2006/relationships/theme" Target="theme/theme1.xml"/><Relationship Id="rId37"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cei.edu/about-us/cei-core-themes" TargetMode="External"/><Relationship Id="rId23" Type="http://schemas.openxmlformats.org/officeDocument/2006/relationships/hyperlink" Target="https://cei.edu/falcons/resources/student-right/drug-free-schools.pdf" TargetMode="External"/><Relationship Id="rId28" Type="http://schemas.openxmlformats.org/officeDocument/2006/relationships/header" Target="header2.xml"/><Relationship Id="rId10" Type="http://schemas.openxmlformats.org/officeDocument/2006/relationships/hyperlink" Target="https://cei.edu/hr/policies-procedures/personnel/view?p=601" TargetMode="External"/><Relationship Id="rId19" Type="http://schemas.openxmlformats.org/officeDocument/2006/relationships/hyperlink" Target="https://cei.edu/hr/policies-procedures/personnel/view?p=602"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ei.edu/hr/policies-procedures/personnel/view?p=602" TargetMode="External"/><Relationship Id="rId22" Type="http://schemas.openxmlformats.org/officeDocument/2006/relationships/hyperlink" Target="https://www.cei.edu/hr/policies-procedures/personnel/view?p=120"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B1FB1E1182BB4D8C6F5545FC2044F5" ma:contentTypeVersion="13" ma:contentTypeDescription="Create a new document." ma:contentTypeScope="" ma:versionID="165b34cdeaf0f5abe9b52e33971256b9">
  <xsd:schema xmlns:xsd="http://www.w3.org/2001/XMLSchema" xmlns:xs="http://www.w3.org/2001/XMLSchema" xmlns:p="http://schemas.microsoft.com/office/2006/metadata/properties" xmlns:ns3="344718c1-af4e-4e00-a31a-bdd1f71839d6" xmlns:ns4="76c29531-4fac-4ebf-8344-17b6f3b125ed" targetNamespace="http://schemas.microsoft.com/office/2006/metadata/properties" ma:root="true" ma:fieldsID="a0822b7323772954e6df90ed9b63a86a" ns3:_="" ns4:_="">
    <xsd:import namespace="344718c1-af4e-4e00-a31a-bdd1f71839d6"/>
    <xsd:import namespace="76c29531-4fac-4ebf-8344-17b6f3b125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718c1-af4e-4e00-a31a-bdd1f7183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c29531-4fac-4ebf-8344-17b6f3b125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0532A-F5E8-410B-B0B0-E5B3EA71C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718c1-af4e-4e00-a31a-bdd1f71839d6"/>
    <ds:schemaRef ds:uri="76c29531-4fac-4ebf-8344-17b6f3b1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66F2B-1BF7-481B-B7DD-A63D25241DA3}">
  <ds:schemaRefs>
    <ds:schemaRef ds:uri="http://schemas.microsoft.com/sharepoint/v3/contenttype/forms"/>
  </ds:schemaRefs>
</ds:datastoreItem>
</file>

<file path=customXml/itemProps3.xml><?xml version="1.0" encoding="utf-8"?>
<ds:datastoreItem xmlns:ds="http://schemas.openxmlformats.org/officeDocument/2006/customXml" ds:itemID="{3080A658-6A49-4BF6-9353-A1B1DC877365}">
  <ds:schemaRefs>
    <ds:schemaRef ds:uri="http://schemas.microsoft.com/office/2006/documentManagement/types"/>
    <ds:schemaRef ds:uri="http://schemas.microsoft.com/office/2006/metadata/properties"/>
    <ds:schemaRef ds:uri="76c29531-4fac-4ebf-8344-17b6f3b125ed"/>
    <ds:schemaRef ds:uri="http://schemas.microsoft.com/office/infopath/2007/PartnerControls"/>
    <ds:schemaRef ds:uri="http://www.w3.org/XML/1998/namespace"/>
    <ds:schemaRef ds:uri="http://purl.org/dc/elements/1.1/"/>
    <ds:schemaRef ds:uri="http://purl.org/dc/terms/"/>
    <ds:schemaRef ds:uri="344718c1-af4e-4e00-a31a-bdd1f71839d6"/>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15189</Words>
  <Characters>86579</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College of Eastern Idaho</Company>
  <LinksUpToDate>false</LinksUpToDate>
  <CharactersWithSpaces>101565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Jacinda J Moreau</dc:creator>
  <cp:keywords/>
  <dc:description/>
  <cp:lastModifiedBy>Mary A Taylor</cp:lastModifiedBy>
  <cp:revision>2</cp:revision>
  <dcterms:created xsi:type="dcterms:W3CDTF">2022-10-06T18:40:00Z</dcterms:created>
  <dcterms:modified xsi:type="dcterms:W3CDTF">2022-10-06T18:40:00Z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0x01010095B1FB1E1182BB4D8C6F5545FC2044F5</vt:lpwstr>
  </property>
</Properties>
</file>