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538" w:rsidRPr="00373538" w:rsidRDefault="003D1C86" w:rsidP="00373538">
      <w:pPr>
        <w:spacing w:before="47"/>
        <w:ind w:left="18"/>
        <w:rPr>
          <w:rFonts w:cstheme="minorHAnsi"/>
        </w:rPr>
      </w:pPr>
      <w:r>
        <w:rPr>
          <w:rStyle w:val="fontstyle01"/>
          <w:rFonts w:ascii="Segoe UI" w:hAnsi="Segoe UI" w:cs="Segoe UI"/>
          <w:color w:val="0060A9"/>
        </w:rPr>
        <w:t xml:space="preserve">Policy </w:t>
      </w:r>
      <w:r w:rsidR="00373538">
        <w:rPr>
          <w:rStyle w:val="fontstyle01"/>
          <w:rFonts w:ascii="Segoe UI" w:hAnsi="Segoe UI" w:cs="Segoe UI"/>
          <w:color w:val="0060A9"/>
        </w:rPr>
        <w:t>304</w:t>
      </w:r>
      <w:r>
        <w:rPr>
          <w:rStyle w:val="fontstyle01"/>
          <w:rFonts w:ascii="Segoe UI" w:hAnsi="Segoe UI" w:cs="Segoe UI"/>
          <w:color w:val="0060A9"/>
        </w:rPr>
        <w:t xml:space="preserve">: </w:t>
      </w:r>
      <w:r w:rsidR="00673B0B" w:rsidRPr="003D1C86">
        <w:rPr>
          <w:rStyle w:val="fontstyle01"/>
          <w:rFonts w:ascii="Segoe UI" w:hAnsi="Segoe UI" w:cs="Segoe UI"/>
          <w:color w:val="0060A9"/>
        </w:rPr>
        <w:t xml:space="preserve">Academic </w:t>
      </w:r>
      <w:r w:rsidR="00373538">
        <w:rPr>
          <w:rStyle w:val="fontstyle01"/>
          <w:rFonts w:ascii="Segoe UI" w:hAnsi="Segoe UI" w:cs="Segoe UI"/>
          <w:color w:val="0060A9"/>
        </w:rPr>
        <w:t>Integrity Code</w:t>
      </w:r>
      <w:r w:rsidR="00673B0B">
        <w:rPr>
          <w:rFonts w:ascii="BerlinSansFB-Bold" w:hAnsi="BerlinSansFB-Bold"/>
          <w:b/>
          <w:bCs/>
          <w:color w:val="000000"/>
          <w:sz w:val="40"/>
          <w:szCs w:val="40"/>
        </w:rPr>
        <w:br/>
      </w:r>
      <w:r w:rsidR="00373538" w:rsidRPr="00373538">
        <w:rPr>
          <w:rFonts w:cstheme="minorHAnsi"/>
        </w:rPr>
        <w:t>Category: Instruction and Student Affairs</w:t>
      </w:r>
    </w:p>
    <w:p w:rsidR="00373538" w:rsidRPr="00373538" w:rsidRDefault="00373538" w:rsidP="00373538">
      <w:pPr>
        <w:spacing w:before="47"/>
        <w:ind w:left="18"/>
        <w:rPr>
          <w:rFonts w:cstheme="minorHAnsi"/>
        </w:rPr>
      </w:pPr>
      <w:r w:rsidRPr="00373538">
        <w:rPr>
          <w:rFonts w:cstheme="minorHAnsi"/>
        </w:rPr>
        <w:t>Covered Individuals: Faculty and Students</w:t>
      </w:r>
    </w:p>
    <w:p w:rsidR="00373538" w:rsidRPr="00373538" w:rsidRDefault="00373538" w:rsidP="00373538">
      <w:pPr>
        <w:rPr>
          <w:rFonts w:cstheme="minorHAnsi"/>
        </w:rPr>
      </w:pPr>
      <w:r w:rsidRPr="00373538">
        <w:rPr>
          <w:rFonts w:cstheme="minorHAnsi"/>
        </w:rPr>
        <w:t>Approved:  9/26/22 Formerly Approved: 5/24/22</w:t>
      </w:r>
    </w:p>
    <w:p w:rsidR="004D300C" w:rsidRDefault="008428C3" w:rsidP="004D300C">
      <w:pPr>
        <w:rPr>
          <w:rFonts w:ascii="Segoe UI" w:hAnsi="Segoe UI" w:cs="Segoe UI"/>
          <w:b/>
          <w:bCs/>
          <w:color w:val="0060A9"/>
          <w:sz w:val="28"/>
          <w:szCs w:val="28"/>
        </w:rPr>
      </w:pPr>
      <w:r w:rsidRPr="00373538">
        <w:rPr>
          <w:rFonts w:ascii="Segoe UI" w:hAnsi="Segoe UI" w:cs="Segoe UI"/>
          <w:b/>
          <w:bCs/>
          <w:color w:val="0060A9"/>
          <w:sz w:val="28"/>
          <w:szCs w:val="28"/>
        </w:rPr>
        <w:t>304.1 Policy</w:t>
      </w:r>
    </w:p>
    <w:p w:rsidR="00501578" w:rsidRPr="004D300C" w:rsidRDefault="008428C3" w:rsidP="004D300C">
      <w:pPr>
        <w:rPr>
          <w:rFonts w:ascii="Segoe UI" w:hAnsi="Segoe UI" w:cs="Segoe UI"/>
          <w:b/>
          <w:bCs/>
          <w:color w:val="0060A9"/>
          <w:sz w:val="28"/>
          <w:szCs w:val="28"/>
        </w:rPr>
      </w:pPr>
      <w:r w:rsidRPr="00373538">
        <w:rPr>
          <w:b/>
          <w:bCs/>
          <w:sz w:val="22"/>
          <w:szCs w:val="22"/>
        </w:rPr>
        <w:t xml:space="preserve">Academic Integrity </w:t>
      </w:r>
      <w:r w:rsidRPr="00373538">
        <w:rPr>
          <w:sz w:val="22"/>
          <w:szCs w:val="22"/>
        </w:rPr>
        <w:t xml:space="preserve">is a core principle of higher education and a fundamental obligation of all members of the </w:t>
      </w:r>
      <w:r w:rsidRPr="00373538">
        <w:rPr>
          <w:b/>
          <w:bCs/>
          <w:sz w:val="22"/>
          <w:szCs w:val="22"/>
        </w:rPr>
        <w:t>College Community</w:t>
      </w:r>
      <w:r w:rsidRPr="00373538">
        <w:rPr>
          <w:sz w:val="22"/>
          <w:szCs w:val="22"/>
        </w:rPr>
        <w:t xml:space="preserve">. All College of Eastern Idaho Community College (“College”) </w:t>
      </w:r>
      <w:r w:rsidRPr="00373538">
        <w:rPr>
          <w:b/>
          <w:bCs/>
          <w:sz w:val="22"/>
          <w:szCs w:val="22"/>
        </w:rPr>
        <w:t xml:space="preserve">Students </w:t>
      </w:r>
      <w:r w:rsidRPr="00373538">
        <w:rPr>
          <w:sz w:val="22"/>
          <w:szCs w:val="22"/>
        </w:rPr>
        <w:t xml:space="preserve">are expected to familiarize themselves with this </w:t>
      </w:r>
      <w:r w:rsidRPr="00373538">
        <w:rPr>
          <w:b/>
          <w:sz w:val="22"/>
          <w:szCs w:val="22"/>
        </w:rPr>
        <w:t>Academic Integrity Code</w:t>
      </w:r>
      <w:r w:rsidRPr="00373538">
        <w:rPr>
          <w:sz w:val="22"/>
          <w:szCs w:val="22"/>
        </w:rPr>
        <w:t xml:space="preserve"> (“</w:t>
      </w:r>
      <w:r w:rsidRPr="00373538">
        <w:rPr>
          <w:b/>
          <w:sz w:val="22"/>
          <w:szCs w:val="22"/>
        </w:rPr>
        <w:t>Code</w:t>
      </w:r>
      <w:r w:rsidRPr="00373538">
        <w:rPr>
          <w:sz w:val="22"/>
          <w:szCs w:val="22"/>
        </w:rPr>
        <w:t xml:space="preserve">”), to understand their </w:t>
      </w:r>
      <w:r w:rsidRPr="00373538">
        <w:rPr>
          <w:b/>
          <w:bCs/>
          <w:sz w:val="22"/>
          <w:szCs w:val="22"/>
        </w:rPr>
        <w:t xml:space="preserve">Academic Integrity </w:t>
      </w:r>
      <w:r w:rsidRPr="00373538">
        <w:rPr>
          <w:sz w:val="22"/>
          <w:szCs w:val="22"/>
        </w:rPr>
        <w:t xml:space="preserve">obligations, and to conduct themselves honestly and honorably in their </w:t>
      </w:r>
      <w:r w:rsidRPr="00373538">
        <w:rPr>
          <w:b/>
          <w:bCs/>
          <w:sz w:val="22"/>
          <w:szCs w:val="22"/>
        </w:rPr>
        <w:t>Academic Work</w:t>
      </w:r>
      <w:r w:rsidRPr="00373538">
        <w:rPr>
          <w:sz w:val="22"/>
          <w:szCs w:val="22"/>
        </w:rPr>
        <w:t xml:space="preserve">. </w:t>
      </w:r>
    </w:p>
    <w:p w:rsidR="00501578" w:rsidRPr="00373538" w:rsidRDefault="008428C3" w:rsidP="00373538">
      <w:pPr>
        <w:spacing w:after="0" w:line="276" w:lineRule="auto"/>
        <w:rPr>
          <w:sz w:val="22"/>
          <w:szCs w:val="22"/>
        </w:rPr>
      </w:pPr>
      <w:r w:rsidRPr="00373538">
        <w:rPr>
          <w:sz w:val="22"/>
          <w:szCs w:val="22"/>
        </w:rPr>
        <w:t xml:space="preserve">The primary goal of all processes undertaken in accordance with this </w:t>
      </w:r>
      <w:r w:rsidRPr="00373538">
        <w:rPr>
          <w:b/>
          <w:sz w:val="22"/>
          <w:szCs w:val="22"/>
        </w:rPr>
        <w:t>Code</w:t>
      </w:r>
      <w:r w:rsidRPr="00373538">
        <w:rPr>
          <w:sz w:val="22"/>
          <w:szCs w:val="22"/>
        </w:rPr>
        <w:t xml:space="preserve"> and any </w:t>
      </w:r>
      <w:r w:rsidRPr="00373538">
        <w:rPr>
          <w:b/>
          <w:bCs/>
          <w:sz w:val="22"/>
          <w:szCs w:val="22"/>
        </w:rPr>
        <w:t xml:space="preserve">Integrity Code Sanctions </w:t>
      </w:r>
      <w:r w:rsidRPr="00373538">
        <w:rPr>
          <w:sz w:val="22"/>
          <w:szCs w:val="22"/>
        </w:rPr>
        <w:t xml:space="preserve">issued to </w:t>
      </w:r>
      <w:r w:rsidRPr="00373538">
        <w:rPr>
          <w:b/>
          <w:bCs/>
          <w:sz w:val="22"/>
          <w:szCs w:val="22"/>
        </w:rPr>
        <w:t xml:space="preserve">Students </w:t>
      </w:r>
      <w:r w:rsidRPr="00373538">
        <w:rPr>
          <w:sz w:val="22"/>
          <w:szCs w:val="22"/>
        </w:rPr>
        <w:t xml:space="preserve">shall be educational and corrective, focused on fostering a greater understanding of and appreciation for one’s academic responsibilities to the College and to one’s own education. </w:t>
      </w:r>
      <w:r w:rsidRPr="00373538">
        <w:rPr>
          <w:b/>
          <w:bCs/>
          <w:sz w:val="22"/>
          <w:szCs w:val="22"/>
        </w:rPr>
        <w:t xml:space="preserve">Academic Integrity </w:t>
      </w:r>
      <w:r w:rsidRPr="00373538">
        <w:rPr>
          <w:sz w:val="22"/>
          <w:szCs w:val="22"/>
        </w:rPr>
        <w:t xml:space="preserve">proceedings shall only be conducted as </w:t>
      </w:r>
      <w:r w:rsidRPr="00373538">
        <w:rPr>
          <w:b/>
          <w:bCs/>
          <w:sz w:val="22"/>
          <w:szCs w:val="22"/>
        </w:rPr>
        <w:t xml:space="preserve">Disciplinary </w:t>
      </w:r>
      <w:r w:rsidRPr="00373538">
        <w:rPr>
          <w:sz w:val="22"/>
          <w:szCs w:val="22"/>
        </w:rPr>
        <w:t xml:space="preserve">matters when </w:t>
      </w:r>
      <w:r w:rsidRPr="00373538">
        <w:rPr>
          <w:b/>
          <w:bCs/>
          <w:sz w:val="22"/>
          <w:szCs w:val="22"/>
        </w:rPr>
        <w:t xml:space="preserve">Major Academic Violations </w:t>
      </w:r>
      <w:r w:rsidRPr="00373538">
        <w:rPr>
          <w:sz w:val="22"/>
          <w:szCs w:val="22"/>
        </w:rPr>
        <w:t>are at issue.</w:t>
      </w:r>
    </w:p>
    <w:p w:rsidR="004D0288" w:rsidRPr="004D0288" w:rsidRDefault="004D0288" w:rsidP="004D0288">
      <w:pPr>
        <w:rPr>
          <w:rFonts w:ascii="Segoe UI" w:hAnsi="Segoe UI" w:cs="Segoe UI"/>
          <w:b/>
          <w:bCs/>
          <w:color w:val="0060A9"/>
          <w:sz w:val="28"/>
          <w:szCs w:val="28"/>
        </w:rPr>
      </w:pPr>
      <w:r w:rsidRPr="004D0288">
        <w:rPr>
          <w:rFonts w:ascii="Segoe UI" w:hAnsi="Segoe UI" w:cs="Segoe UI"/>
          <w:b/>
          <w:bCs/>
          <w:color w:val="0060A9"/>
          <w:sz w:val="28"/>
          <w:szCs w:val="28"/>
        </w:rPr>
        <w:t>304.2 Definitions</w:t>
      </w:r>
    </w:p>
    <w:p w:rsidR="004D0288" w:rsidRPr="004D0288" w:rsidRDefault="004D0288" w:rsidP="004D300C">
      <w:pPr>
        <w:rPr>
          <w:sz w:val="22"/>
          <w:szCs w:val="22"/>
        </w:rPr>
      </w:pPr>
      <w:r w:rsidRPr="004D0288">
        <w:rPr>
          <w:b/>
          <w:sz w:val="22"/>
          <w:szCs w:val="22"/>
        </w:rPr>
        <w:t>Academic Dean</w:t>
      </w:r>
      <w:r w:rsidRPr="004D0288">
        <w:rPr>
          <w:sz w:val="22"/>
          <w:szCs w:val="22"/>
        </w:rPr>
        <w:t xml:space="preserve">: The College Employee with primary administrative authority over the academic and instructional operations of a specific academic unit, subject, or program of study at the College. </w:t>
      </w:r>
    </w:p>
    <w:p w:rsidR="004D0288" w:rsidRPr="004D0288" w:rsidRDefault="004D0288" w:rsidP="004D300C">
      <w:pPr>
        <w:rPr>
          <w:sz w:val="22"/>
          <w:szCs w:val="22"/>
        </w:rPr>
      </w:pPr>
      <w:r w:rsidRPr="004D0288">
        <w:rPr>
          <w:b/>
          <w:sz w:val="22"/>
          <w:szCs w:val="22"/>
        </w:rPr>
        <w:t>Academic Discipline</w:t>
      </w:r>
      <w:r w:rsidRPr="004D0288">
        <w:rPr>
          <w:sz w:val="22"/>
          <w:szCs w:val="22"/>
        </w:rPr>
        <w:t xml:space="preserve">: A specific punitive consequence to a Student as a result of a Major Academic Violation that could result in the issuance of the most serious Integrity Code Sanctions to the Student, including, but not limited to, Suspension or Expulsion from the College. </w:t>
      </w:r>
    </w:p>
    <w:p w:rsidR="004D0288" w:rsidRPr="004D0288" w:rsidRDefault="004D0288" w:rsidP="004D300C">
      <w:pPr>
        <w:rPr>
          <w:sz w:val="22"/>
          <w:szCs w:val="22"/>
        </w:rPr>
      </w:pPr>
      <w:r w:rsidRPr="004D0288">
        <w:rPr>
          <w:b/>
          <w:sz w:val="22"/>
          <w:szCs w:val="22"/>
        </w:rPr>
        <w:t>Academic Integrity</w:t>
      </w:r>
      <w:r w:rsidRPr="004D0288">
        <w:rPr>
          <w:sz w:val="22"/>
          <w:szCs w:val="22"/>
        </w:rPr>
        <w:t>: The adherence to intellectual honesty and authentic, responsible scholarship in one’s Academic Work at the College.</w:t>
      </w:r>
    </w:p>
    <w:p w:rsidR="004D0288" w:rsidRPr="004D0288" w:rsidRDefault="004D0288" w:rsidP="004D300C">
      <w:pPr>
        <w:rPr>
          <w:sz w:val="22"/>
          <w:szCs w:val="22"/>
        </w:rPr>
      </w:pPr>
      <w:r w:rsidRPr="004D0288">
        <w:rPr>
          <w:b/>
          <w:sz w:val="22"/>
          <w:szCs w:val="22"/>
        </w:rPr>
        <w:t>Academic Integrity Meeting</w:t>
      </w:r>
      <w:r w:rsidRPr="004D0288">
        <w:rPr>
          <w:sz w:val="22"/>
          <w:szCs w:val="22"/>
        </w:rPr>
        <w:t xml:space="preserve">: The meeting between the Respondent and the Code Decisions-Maker to discuss the Complaint and the Respondent’s alleged Academic Integrity violation, as well as any evidence in support of the alleged violation, at which the Respondent has an opportunity to respond to the allegations in the Complaint and the evidence in support of those allegations and to present additional evidence. </w:t>
      </w:r>
    </w:p>
    <w:p w:rsidR="004D0288" w:rsidRPr="004D0288" w:rsidRDefault="004D0288" w:rsidP="004D300C">
      <w:pPr>
        <w:rPr>
          <w:sz w:val="22"/>
          <w:szCs w:val="22"/>
        </w:rPr>
      </w:pPr>
      <w:r w:rsidRPr="004D0288">
        <w:rPr>
          <w:b/>
          <w:sz w:val="22"/>
          <w:szCs w:val="22"/>
        </w:rPr>
        <w:t>Academic Work</w:t>
      </w:r>
      <w:r w:rsidRPr="004D0288">
        <w:rPr>
          <w:sz w:val="22"/>
          <w:szCs w:val="22"/>
        </w:rPr>
        <w:t>: All work product submitted to the College by a Student for a grade, academic credit, or official evaluation by the College, including, but not limited to, class assignments, examination responses, essays, reports, projects, research results and/or analyses, presentations and/or presentation materials, and artistic works.</w:t>
      </w:r>
    </w:p>
    <w:p w:rsidR="004D0288" w:rsidRPr="004D0288" w:rsidRDefault="004D0288" w:rsidP="004D300C">
      <w:pPr>
        <w:rPr>
          <w:sz w:val="22"/>
          <w:szCs w:val="22"/>
        </w:rPr>
      </w:pPr>
      <w:r w:rsidRPr="004D0288">
        <w:rPr>
          <w:b/>
          <w:sz w:val="22"/>
          <w:szCs w:val="22"/>
        </w:rPr>
        <w:t>Aggravating Factor</w:t>
      </w:r>
      <w:r w:rsidRPr="004D0288">
        <w:rPr>
          <w:sz w:val="22"/>
          <w:szCs w:val="22"/>
        </w:rPr>
        <w:t xml:space="preserve">: Any evidence or information that might warrant addressing an alleged Academic Integrity Code violation as Major Academic Violation or justify imposing a harsher Integrity Code Sanction for a particular violation, including, but not limited to, a history of prior violations; whether the </w:t>
      </w:r>
      <w:r w:rsidRPr="004D0288">
        <w:rPr>
          <w:sz w:val="22"/>
          <w:szCs w:val="22"/>
        </w:rPr>
        <w:lastRenderedPageBreak/>
        <w:t xml:space="preserve">violation demonstrates callous disregard or disrespect for an Instructor, other Students, the principles of Academic Integrity, or the College; and whether the Student demonstrates a lack of remorse or refuses to accept personal responsibility for the violation. </w:t>
      </w:r>
    </w:p>
    <w:p w:rsidR="004D0288" w:rsidRPr="004D0288" w:rsidRDefault="004D0288" w:rsidP="004D300C">
      <w:pPr>
        <w:rPr>
          <w:sz w:val="22"/>
          <w:szCs w:val="22"/>
        </w:rPr>
      </w:pPr>
      <w:r w:rsidRPr="004D0288">
        <w:rPr>
          <w:b/>
          <w:sz w:val="22"/>
          <w:szCs w:val="22"/>
        </w:rPr>
        <w:t>AP</w:t>
      </w:r>
      <w:r w:rsidRPr="004D0288">
        <w:rPr>
          <w:sz w:val="22"/>
          <w:szCs w:val="22"/>
        </w:rPr>
        <w:t>: Administrative Procedure.</w:t>
      </w:r>
    </w:p>
    <w:p w:rsidR="004D0288" w:rsidRPr="004D300C" w:rsidRDefault="004D0288" w:rsidP="004D300C">
      <w:pPr>
        <w:rPr>
          <w:sz w:val="22"/>
          <w:szCs w:val="22"/>
        </w:rPr>
      </w:pPr>
      <w:bookmarkStart w:id="0" w:name="_Hlk99958729"/>
      <w:r w:rsidRPr="004D0288">
        <w:rPr>
          <w:b/>
          <w:bCs/>
          <w:sz w:val="22"/>
          <w:szCs w:val="22"/>
        </w:rPr>
        <w:t>Appeals Director</w:t>
      </w:r>
      <w:r w:rsidRPr="004D0288">
        <w:rPr>
          <w:bCs/>
          <w:sz w:val="22"/>
          <w:szCs w:val="22"/>
        </w:rPr>
        <w:t xml:space="preserve">: </w:t>
      </w:r>
      <w:r w:rsidRPr="004D0288">
        <w:rPr>
          <w:sz w:val="22"/>
          <w:szCs w:val="22"/>
        </w:rPr>
        <w:t xml:space="preserve">Appropriate Division Dean if the initial Code Decision Maker was or had been the Department Chair. Vice President of Academic &amp; Student Affairs if the initial Code Decision Maker was or had been an Appropriate Division Dean. </w:t>
      </w:r>
    </w:p>
    <w:p w:rsidR="004D0288" w:rsidRPr="004D300C" w:rsidRDefault="004D0288" w:rsidP="004D300C">
      <w:pPr>
        <w:rPr>
          <w:sz w:val="22"/>
          <w:szCs w:val="22"/>
        </w:rPr>
      </w:pPr>
      <w:r w:rsidRPr="004D0288">
        <w:rPr>
          <w:b/>
          <w:bCs/>
          <w:sz w:val="22"/>
          <w:szCs w:val="22"/>
        </w:rPr>
        <w:t>Appeals Executive</w:t>
      </w:r>
      <w:r w:rsidRPr="004D0288">
        <w:rPr>
          <w:bCs/>
          <w:sz w:val="22"/>
          <w:szCs w:val="22"/>
        </w:rPr>
        <w:t>:</w:t>
      </w:r>
      <w:r w:rsidRPr="004D0288">
        <w:rPr>
          <w:b/>
          <w:bCs/>
          <w:sz w:val="22"/>
          <w:szCs w:val="22"/>
        </w:rPr>
        <w:t xml:space="preserve"> </w:t>
      </w:r>
      <w:r w:rsidRPr="004D0288">
        <w:rPr>
          <w:sz w:val="22"/>
          <w:szCs w:val="22"/>
        </w:rPr>
        <w:t>Vice President of Academic &amp; Student Affairs if the Appeals Director was or had been the appropriate Division Dean, or President of the College if the Appeals Director was or had been the Vice President of Academic &amp; Student Affairs.</w:t>
      </w:r>
    </w:p>
    <w:bookmarkEnd w:id="0"/>
    <w:p w:rsidR="004D0288" w:rsidRPr="004D0288" w:rsidRDefault="004D0288" w:rsidP="004D300C">
      <w:pPr>
        <w:rPr>
          <w:sz w:val="22"/>
          <w:szCs w:val="22"/>
        </w:rPr>
      </w:pPr>
      <w:r w:rsidRPr="004D0288">
        <w:rPr>
          <w:b/>
          <w:bCs/>
          <w:sz w:val="22"/>
          <w:szCs w:val="22"/>
        </w:rPr>
        <w:t>Appellant</w:t>
      </w:r>
      <w:r w:rsidRPr="004D0288">
        <w:rPr>
          <w:sz w:val="22"/>
          <w:szCs w:val="22"/>
        </w:rPr>
        <w:t>: A Complainant or Respondent appealing a decision of and/or Responsive Action issued by a Code Decision</w:t>
      </w:r>
      <w:r w:rsidRPr="004D0288">
        <w:rPr>
          <w:b/>
          <w:bCs/>
          <w:sz w:val="22"/>
          <w:szCs w:val="22"/>
        </w:rPr>
        <w:t>-</w:t>
      </w:r>
      <w:r w:rsidRPr="004D0288">
        <w:rPr>
          <w:sz w:val="22"/>
          <w:szCs w:val="22"/>
        </w:rPr>
        <w:t>Maker in accordance with the Academic Integrity Code appeal procedures.</w:t>
      </w:r>
    </w:p>
    <w:p w:rsidR="004D0288" w:rsidRPr="004D0288" w:rsidRDefault="004D0288" w:rsidP="004D300C">
      <w:pPr>
        <w:rPr>
          <w:sz w:val="22"/>
          <w:szCs w:val="22"/>
        </w:rPr>
      </w:pPr>
      <w:r w:rsidRPr="004D0288">
        <w:rPr>
          <w:b/>
          <w:sz w:val="22"/>
          <w:szCs w:val="22"/>
        </w:rPr>
        <w:t>Appellee:</w:t>
      </w:r>
      <w:r w:rsidRPr="004D0288">
        <w:rPr>
          <w:sz w:val="22"/>
          <w:szCs w:val="22"/>
        </w:rPr>
        <w:t xml:space="preserve"> A Code Decision-Maker, Responden</w:t>
      </w:r>
      <w:r w:rsidRPr="004D0288">
        <w:rPr>
          <w:b/>
          <w:bCs/>
          <w:sz w:val="22"/>
          <w:szCs w:val="22"/>
        </w:rPr>
        <w:t>t</w:t>
      </w:r>
      <w:r w:rsidRPr="004D0288">
        <w:rPr>
          <w:sz w:val="22"/>
          <w:szCs w:val="22"/>
        </w:rPr>
        <w:t>, and/or Complainant responding to an Appellant’s appeal of a decision made and/or Responsive Action issued by a Code Decision</w:t>
      </w:r>
      <w:r w:rsidRPr="004D0288">
        <w:rPr>
          <w:b/>
          <w:bCs/>
          <w:sz w:val="22"/>
          <w:szCs w:val="22"/>
        </w:rPr>
        <w:t>-</w:t>
      </w:r>
      <w:r w:rsidRPr="004D0288">
        <w:rPr>
          <w:sz w:val="22"/>
          <w:szCs w:val="22"/>
        </w:rPr>
        <w:t>Maker.</w:t>
      </w:r>
    </w:p>
    <w:p w:rsidR="004D0288" w:rsidRPr="004D0288" w:rsidRDefault="004D0288" w:rsidP="004D300C">
      <w:pPr>
        <w:rPr>
          <w:sz w:val="22"/>
          <w:szCs w:val="22"/>
        </w:rPr>
      </w:pPr>
      <w:r w:rsidRPr="004D0288">
        <w:rPr>
          <w:b/>
          <w:sz w:val="22"/>
          <w:szCs w:val="22"/>
        </w:rPr>
        <w:t>Bribe</w:t>
      </w:r>
      <w:r w:rsidRPr="004D0288">
        <w:rPr>
          <w:sz w:val="22"/>
          <w:szCs w:val="22"/>
        </w:rPr>
        <w:t>: Either 1) Anything of value offered, promised, or given to a College </w:t>
      </w:r>
      <w:r w:rsidRPr="004D0288">
        <w:rPr>
          <w:bCs/>
          <w:sz w:val="22"/>
          <w:szCs w:val="22"/>
        </w:rPr>
        <w:t>Employee</w:t>
      </w:r>
      <w:r w:rsidRPr="004D0288">
        <w:rPr>
          <w:sz w:val="22"/>
          <w:szCs w:val="22"/>
        </w:rPr>
        <w:t> with the intention of influencing that Employee’s official decisions or actions, including, but not limited to, money, tangible goods, services, or information, or 2) the act of offering, promising, or giving a College Employee anything of value with the intention of influencing that Employee’s official decisions or actions.</w:t>
      </w:r>
    </w:p>
    <w:p w:rsidR="004D0288" w:rsidRPr="004D0288" w:rsidRDefault="004D0288" w:rsidP="004D300C">
      <w:pPr>
        <w:rPr>
          <w:sz w:val="22"/>
          <w:szCs w:val="22"/>
        </w:rPr>
      </w:pPr>
      <w:r w:rsidRPr="004D0288">
        <w:rPr>
          <w:b/>
          <w:sz w:val="22"/>
          <w:szCs w:val="22"/>
        </w:rPr>
        <w:t>Business Day</w:t>
      </w:r>
      <w:r w:rsidRPr="004D0288">
        <w:rPr>
          <w:sz w:val="22"/>
          <w:szCs w:val="22"/>
        </w:rPr>
        <w:t>: The time ranging between 8:00 a.m. and 5:00 p.m. on a day when the College conducts Ordinary College Operations, excluding Saturdays and Sundays, any officially recognized College holidays, and any other day the College is officially closed for any reason.</w:t>
      </w:r>
    </w:p>
    <w:p w:rsidR="004D0288" w:rsidRPr="004D0288" w:rsidRDefault="004D0288" w:rsidP="004D300C">
      <w:pPr>
        <w:rPr>
          <w:sz w:val="22"/>
          <w:szCs w:val="22"/>
        </w:rPr>
      </w:pPr>
      <w:r w:rsidRPr="004D0288">
        <w:rPr>
          <w:b/>
          <w:sz w:val="22"/>
          <w:szCs w:val="22"/>
        </w:rPr>
        <w:t>Clear and Convincing Evidence</w:t>
      </w:r>
      <w:r w:rsidRPr="004D0288">
        <w:rPr>
          <w:sz w:val="22"/>
          <w:szCs w:val="22"/>
        </w:rPr>
        <w:t>: A decision-maker must have a firm belief that, based on the evidence available, it is highly probable a Student engaged in the conduct alleged in the Complaint in violation of the Academic Integrity Code. Clear and Convincing Evidence is a higher evidentiary standard than a Preponderance of the Evidence.</w:t>
      </w:r>
    </w:p>
    <w:p w:rsidR="004D0288" w:rsidRPr="004D0288" w:rsidRDefault="004D0288" w:rsidP="004D300C">
      <w:pPr>
        <w:rPr>
          <w:sz w:val="22"/>
          <w:szCs w:val="22"/>
        </w:rPr>
      </w:pPr>
      <w:r w:rsidRPr="004D0288">
        <w:rPr>
          <w:sz w:val="22"/>
          <w:szCs w:val="22"/>
        </w:rPr>
        <w:t xml:space="preserve"> </w:t>
      </w:r>
      <w:r w:rsidRPr="004D0288">
        <w:rPr>
          <w:b/>
          <w:sz w:val="22"/>
          <w:szCs w:val="22"/>
        </w:rPr>
        <w:t>Clearly Erroneous</w:t>
      </w:r>
      <w:r w:rsidRPr="004D0288">
        <w:rPr>
          <w:sz w:val="22"/>
          <w:szCs w:val="22"/>
        </w:rPr>
        <w:t>: Being or containing a finding of fact that is not supported by substantial or competent evidence or by reasonable inferences.</w:t>
      </w:r>
    </w:p>
    <w:p w:rsidR="004D0288" w:rsidRPr="004D0288" w:rsidRDefault="004D0288" w:rsidP="004D300C">
      <w:pPr>
        <w:rPr>
          <w:sz w:val="22"/>
          <w:szCs w:val="22"/>
        </w:rPr>
      </w:pPr>
      <w:r w:rsidRPr="004D0288">
        <w:rPr>
          <w:b/>
          <w:sz w:val="22"/>
          <w:szCs w:val="22"/>
        </w:rPr>
        <w:t>Code Decision-Maker</w:t>
      </w:r>
      <w:r w:rsidRPr="004D0288">
        <w:rPr>
          <w:sz w:val="22"/>
          <w:szCs w:val="22"/>
        </w:rPr>
        <w:t>: A</w:t>
      </w:r>
      <w:r w:rsidRPr="004D0288" w:rsidDel="00142DED">
        <w:rPr>
          <w:sz w:val="22"/>
          <w:szCs w:val="22"/>
        </w:rPr>
        <w:t>n Employee or third party retained by the College (</w:t>
      </w:r>
      <w:r w:rsidRPr="004D0288" w:rsidDel="00142DED">
        <w:rPr>
          <w:i/>
          <w:iCs/>
          <w:sz w:val="22"/>
          <w:szCs w:val="22"/>
        </w:rPr>
        <w:t>e.g.</w:t>
      </w:r>
      <w:r w:rsidRPr="004D0288" w:rsidDel="00142DED">
        <w:rPr>
          <w:sz w:val="22"/>
          <w:szCs w:val="22"/>
        </w:rPr>
        <w:t>, a consultant or attorney)</w:t>
      </w:r>
      <w:r w:rsidRPr="004D0288">
        <w:rPr>
          <w:sz w:val="22"/>
          <w:szCs w:val="22"/>
        </w:rPr>
        <w:t xml:space="preserve"> and designated by the college (either by the Code or the Vice President of Academic &amp; Student Affairs)</w:t>
      </w:r>
      <w:r w:rsidRPr="004D0288" w:rsidDel="00142DED">
        <w:rPr>
          <w:sz w:val="22"/>
          <w:szCs w:val="22"/>
        </w:rPr>
        <w:t xml:space="preserve"> empowered to enforce the Academic Integrity Code, to conduct Academic Integrity Meetings, to decide if Students have violated the </w:t>
      </w:r>
      <w:r w:rsidRPr="004D0288">
        <w:rPr>
          <w:sz w:val="22"/>
          <w:szCs w:val="22"/>
        </w:rPr>
        <w:t>Code</w:t>
      </w:r>
      <w:r w:rsidRPr="004D0288" w:rsidDel="00142DED">
        <w:rPr>
          <w:sz w:val="22"/>
          <w:szCs w:val="22"/>
        </w:rPr>
        <w:t>, and, if so, to determine an appropriate Integrity Code Sanction.</w:t>
      </w:r>
    </w:p>
    <w:p w:rsidR="004D0288" w:rsidRPr="004D0288" w:rsidRDefault="004D0288" w:rsidP="004D300C">
      <w:pPr>
        <w:rPr>
          <w:sz w:val="22"/>
          <w:szCs w:val="22"/>
        </w:rPr>
      </w:pPr>
      <w:r w:rsidRPr="004D0288">
        <w:rPr>
          <w:b/>
          <w:sz w:val="22"/>
          <w:szCs w:val="22"/>
        </w:rPr>
        <w:t>College Campus</w:t>
      </w:r>
      <w:r w:rsidRPr="004D0288">
        <w:rPr>
          <w:sz w:val="22"/>
          <w:szCs w:val="22"/>
        </w:rPr>
        <w:t>: Each College Camp</w:t>
      </w:r>
      <w:r w:rsidRPr="004D0288">
        <w:rPr>
          <w:bCs/>
          <w:sz w:val="22"/>
          <w:szCs w:val="22"/>
        </w:rPr>
        <w:t>u</w:t>
      </w:r>
      <w:r w:rsidRPr="004D0288">
        <w:rPr>
          <w:b/>
          <w:bCs/>
          <w:sz w:val="22"/>
          <w:szCs w:val="22"/>
        </w:rPr>
        <w:t>s</w:t>
      </w:r>
      <w:r w:rsidRPr="004D0288">
        <w:rPr>
          <w:sz w:val="22"/>
          <w:szCs w:val="22"/>
        </w:rPr>
        <w:t>, education center, adult learning center and any other facility where </w:t>
      </w:r>
      <w:r w:rsidRPr="004D0288">
        <w:rPr>
          <w:bCs/>
          <w:sz w:val="22"/>
          <w:szCs w:val="22"/>
        </w:rPr>
        <w:t>Student</w:t>
      </w:r>
      <w:r w:rsidRPr="004D0288">
        <w:rPr>
          <w:sz w:val="22"/>
          <w:szCs w:val="22"/>
        </w:rPr>
        <w:t>s normally receive instruction from the College or where Ordinary College Operations are normally conducted. </w:t>
      </w:r>
    </w:p>
    <w:p w:rsidR="004D0288" w:rsidRPr="004D0288" w:rsidRDefault="004D0288" w:rsidP="004D300C">
      <w:pPr>
        <w:rPr>
          <w:sz w:val="22"/>
          <w:szCs w:val="22"/>
        </w:rPr>
      </w:pPr>
      <w:r w:rsidRPr="004D0288">
        <w:rPr>
          <w:b/>
          <w:sz w:val="22"/>
          <w:szCs w:val="22"/>
        </w:rPr>
        <w:lastRenderedPageBreak/>
        <w:t>College IT Systems</w:t>
      </w:r>
      <w:r w:rsidRPr="004D0288">
        <w:rPr>
          <w:sz w:val="22"/>
          <w:szCs w:val="22"/>
        </w:rPr>
        <w:t>: All College-owned or -controlled telephones, computers, software, network devices, servers, printers, and other College-owned or -controlled technology equipment, including both hardware and software, as well as the College’s website “cei.edu,” any email with a “cei.edu” domain name, and/or any information stored or transmitted on College servers.</w:t>
      </w:r>
    </w:p>
    <w:p w:rsidR="004D0288" w:rsidRPr="004D0288" w:rsidRDefault="004D0288" w:rsidP="004D300C">
      <w:pPr>
        <w:rPr>
          <w:sz w:val="22"/>
          <w:szCs w:val="22"/>
        </w:rPr>
      </w:pPr>
      <w:r w:rsidRPr="004D0288">
        <w:rPr>
          <w:b/>
          <w:sz w:val="22"/>
          <w:szCs w:val="22"/>
        </w:rPr>
        <w:t>College Property</w:t>
      </w:r>
      <w:r w:rsidRPr="004D0288">
        <w:rPr>
          <w:sz w:val="22"/>
          <w:szCs w:val="22"/>
        </w:rPr>
        <w:t>: Any College Campus, building, or grounds owned, leased, operated, or controlled by the College, as well as any structures, improvements, or equipment thereon.</w:t>
      </w:r>
    </w:p>
    <w:p w:rsidR="004D0288" w:rsidRPr="004D0288" w:rsidRDefault="004D0288" w:rsidP="004D300C">
      <w:pPr>
        <w:rPr>
          <w:sz w:val="22"/>
          <w:szCs w:val="22"/>
        </w:rPr>
      </w:pPr>
      <w:r w:rsidRPr="004D0288">
        <w:rPr>
          <w:b/>
          <w:bCs/>
          <w:sz w:val="22"/>
          <w:szCs w:val="22"/>
        </w:rPr>
        <w:t>College Sponsored Activity</w:t>
      </w:r>
      <w:r w:rsidRPr="004D0288">
        <w:rPr>
          <w:sz w:val="22"/>
          <w:szCs w:val="22"/>
        </w:rPr>
        <w:t>: Any event, activity, or endeavor officially approved by the College, on- or off-campus College Property, which is organized, initiated, aided, or supervised by the College’s administration or official organizations.</w:t>
      </w:r>
    </w:p>
    <w:p w:rsidR="004D0288" w:rsidRPr="004D0288" w:rsidRDefault="004D0288" w:rsidP="004D300C">
      <w:pPr>
        <w:rPr>
          <w:sz w:val="22"/>
          <w:szCs w:val="22"/>
        </w:rPr>
      </w:pPr>
      <w:r w:rsidRPr="004D0288">
        <w:rPr>
          <w:b/>
          <w:sz w:val="22"/>
          <w:szCs w:val="22"/>
        </w:rPr>
        <w:t>Collusion</w:t>
      </w:r>
      <w:r w:rsidRPr="004D0288">
        <w:rPr>
          <w:sz w:val="22"/>
          <w:szCs w:val="22"/>
        </w:rPr>
        <w:t>: Facilitating academic dishonesty and/or intentionally or knowingly helping or attempting to help another to commit an act of academic dishonesty.</w:t>
      </w:r>
    </w:p>
    <w:p w:rsidR="004D0288" w:rsidRPr="004D0288" w:rsidRDefault="004D0288" w:rsidP="004D300C">
      <w:pPr>
        <w:rPr>
          <w:sz w:val="22"/>
          <w:szCs w:val="22"/>
        </w:rPr>
      </w:pPr>
      <w:r w:rsidRPr="004D0288">
        <w:rPr>
          <w:b/>
          <w:sz w:val="22"/>
          <w:szCs w:val="22"/>
        </w:rPr>
        <w:t>Complainant</w:t>
      </w:r>
      <w:r w:rsidRPr="004D0288">
        <w:rPr>
          <w:sz w:val="22"/>
          <w:szCs w:val="22"/>
        </w:rPr>
        <w:t xml:space="preserve">: An individual who brings a Complaint alleging to have been subjected to or injured by a Student’s violation of this Academic Integrity Code or who is responsible for a College Sponsored Activity during which a Student committed an alleged violation of this Academic Integrity Code. </w:t>
      </w:r>
    </w:p>
    <w:p w:rsidR="004D0288" w:rsidRPr="004D0288" w:rsidRDefault="004D0288" w:rsidP="004D300C">
      <w:pPr>
        <w:rPr>
          <w:sz w:val="22"/>
          <w:szCs w:val="22"/>
        </w:rPr>
      </w:pPr>
      <w:r w:rsidRPr="004D0288">
        <w:rPr>
          <w:b/>
          <w:sz w:val="22"/>
          <w:szCs w:val="22"/>
        </w:rPr>
        <w:t>Complaint</w:t>
      </w:r>
      <w:r w:rsidRPr="004D0288">
        <w:rPr>
          <w:sz w:val="22"/>
          <w:szCs w:val="22"/>
        </w:rPr>
        <w:t>: A formal, written allegation that a Student has violated the Academic Integrity Code.</w:t>
      </w:r>
    </w:p>
    <w:p w:rsidR="004D0288" w:rsidRPr="004D0288" w:rsidRDefault="004D0288" w:rsidP="004D300C">
      <w:pPr>
        <w:rPr>
          <w:sz w:val="22"/>
          <w:szCs w:val="22"/>
        </w:rPr>
      </w:pPr>
      <w:r w:rsidRPr="004D0288">
        <w:rPr>
          <w:b/>
          <w:sz w:val="22"/>
          <w:szCs w:val="22"/>
        </w:rPr>
        <w:t>Confront</w:t>
      </w:r>
      <w:r w:rsidRPr="004D0288">
        <w:rPr>
          <w:sz w:val="22"/>
          <w:szCs w:val="22"/>
        </w:rPr>
        <w:t>: To oppose directly and contemporaneously, generally in person and face to face, but, at a minimum, in a manner in which one can hear and view the testimony of others against oneself as it is being given.</w:t>
      </w:r>
    </w:p>
    <w:p w:rsidR="004D0288" w:rsidRPr="004D0288" w:rsidRDefault="004D0288" w:rsidP="004D300C">
      <w:pPr>
        <w:rPr>
          <w:sz w:val="22"/>
          <w:szCs w:val="22"/>
        </w:rPr>
      </w:pPr>
      <w:r w:rsidRPr="004D0288">
        <w:rPr>
          <w:b/>
          <w:sz w:val="22"/>
          <w:szCs w:val="22"/>
        </w:rPr>
        <w:t>Corrective Academic Action</w:t>
      </w:r>
      <w:r w:rsidRPr="004D0288">
        <w:rPr>
          <w:sz w:val="22"/>
          <w:szCs w:val="22"/>
        </w:rPr>
        <w:t xml:space="preserve">: means a non-punitive consequence of a Student’s Academic Integrity Code violation, focused on educational measures intended to help Students learn from the experience and better understand the importance of Academic Integrity and the College’s Academic Integrity expectations. Corrective Academic Action is not Disciplinary and will not result in the Student’s Suspension or Expulsion. </w:t>
      </w:r>
    </w:p>
    <w:p w:rsidR="004D0288" w:rsidRPr="004D0288" w:rsidRDefault="004D0288" w:rsidP="004D300C">
      <w:pPr>
        <w:rPr>
          <w:i/>
          <w:sz w:val="22"/>
          <w:szCs w:val="22"/>
        </w:rPr>
      </w:pPr>
      <w:r w:rsidRPr="004D0288">
        <w:rPr>
          <w:b/>
          <w:sz w:val="22"/>
          <w:szCs w:val="22"/>
        </w:rPr>
        <w:t>Dean of Student Affairs</w:t>
      </w:r>
      <w:r w:rsidRPr="004D0288">
        <w:rPr>
          <w:sz w:val="22"/>
          <w:szCs w:val="22"/>
        </w:rPr>
        <w:t>: The College’s Dean of Student Affairs, individually and as an administrative office of the College, or the Dean’s designee.  In the event of a College administrative reorganization prior to a revision of this Code, “Dean of Student Affairs” shall include a College administrator with duties and responsibilities equivalent to those of the</w:t>
      </w:r>
      <w:r w:rsidRPr="004D0288">
        <w:rPr>
          <w:b/>
          <w:bCs/>
          <w:sz w:val="22"/>
          <w:szCs w:val="22"/>
        </w:rPr>
        <w:t> </w:t>
      </w:r>
      <w:r w:rsidRPr="004D0288">
        <w:rPr>
          <w:bCs/>
          <w:sz w:val="22"/>
          <w:szCs w:val="22"/>
        </w:rPr>
        <w:t>Dean of Student Affairs</w:t>
      </w:r>
      <w:r w:rsidRPr="004D0288">
        <w:rPr>
          <w:b/>
          <w:bCs/>
          <w:sz w:val="22"/>
          <w:szCs w:val="22"/>
        </w:rPr>
        <w:t> </w:t>
      </w:r>
      <w:r w:rsidRPr="004D0288">
        <w:rPr>
          <w:sz w:val="22"/>
          <w:szCs w:val="22"/>
        </w:rPr>
        <w:t xml:space="preserve">as of the effective date this Code, or the Dean’s designee. </w:t>
      </w:r>
      <w:r w:rsidRPr="004D0288">
        <w:rPr>
          <w:i/>
          <w:sz w:val="22"/>
          <w:szCs w:val="22"/>
        </w:rPr>
        <w:t>(This office may sometimes be referred to as the Dean of Students.)</w:t>
      </w:r>
    </w:p>
    <w:p w:rsidR="004D0288" w:rsidRPr="004D0288" w:rsidRDefault="004D0288" w:rsidP="004D300C">
      <w:pPr>
        <w:rPr>
          <w:sz w:val="22"/>
          <w:szCs w:val="22"/>
        </w:rPr>
      </w:pPr>
      <w:r w:rsidRPr="004D0288">
        <w:rPr>
          <w:b/>
          <w:sz w:val="22"/>
          <w:szCs w:val="22"/>
        </w:rPr>
        <w:t>Department Chair</w:t>
      </w:r>
      <w:r w:rsidRPr="004D0288">
        <w:rPr>
          <w:sz w:val="22"/>
          <w:szCs w:val="22"/>
        </w:rPr>
        <w:t>: A full-time faculty member or other College Employee who serves as the academic leader of a specific academic department and the immediate supervisor of Instructors within that department under the authority of an academic Dean or a director of adult basic education.</w:t>
      </w:r>
    </w:p>
    <w:p w:rsidR="004D0288" w:rsidRPr="004D0288" w:rsidRDefault="004D0288" w:rsidP="004D300C">
      <w:pPr>
        <w:rPr>
          <w:sz w:val="22"/>
          <w:szCs w:val="22"/>
        </w:rPr>
      </w:pPr>
      <w:r w:rsidRPr="004D0288">
        <w:rPr>
          <w:b/>
          <w:sz w:val="22"/>
          <w:szCs w:val="22"/>
        </w:rPr>
        <w:t xml:space="preserve">Discipline or Disciplinary or Disciplinary Sanction: </w:t>
      </w:r>
      <w:r w:rsidRPr="004D0288">
        <w:rPr>
          <w:sz w:val="22"/>
          <w:szCs w:val="22"/>
        </w:rPr>
        <w:t>A punitive consequence to a Student as a result of the Student’s Major Misconduct that could result in the Student’s Suspension or Expulsion from the college.</w:t>
      </w:r>
    </w:p>
    <w:p w:rsidR="004D0288" w:rsidRDefault="004D0288" w:rsidP="004D0288">
      <w:pPr>
        <w:spacing w:after="0"/>
        <w:rPr>
          <w:sz w:val="22"/>
          <w:szCs w:val="22"/>
        </w:rPr>
      </w:pPr>
      <w:r w:rsidRPr="004D0288">
        <w:rPr>
          <w:b/>
          <w:sz w:val="22"/>
          <w:szCs w:val="22"/>
        </w:rPr>
        <w:t>DRC</w:t>
      </w:r>
      <w:r w:rsidRPr="004D0288">
        <w:rPr>
          <w:sz w:val="22"/>
          <w:szCs w:val="22"/>
        </w:rPr>
        <w:t>: The College’s Disability Resource Center.</w:t>
      </w:r>
    </w:p>
    <w:p w:rsidR="00E80E8E" w:rsidRPr="004D0288" w:rsidRDefault="00E80E8E" w:rsidP="004D0288">
      <w:pPr>
        <w:spacing w:after="0"/>
        <w:rPr>
          <w:sz w:val="22"/>
          <w:szCs w:val="22"/>
        </w:rPr>
      </w:pPr>
    </w:p>
    <w:p w:rsidR="004D0288" w:rsidRPr="004D0288" w:rsidRDefault="004D0288" w:rsidP="004D300C">
      <w:pPr>
        <w:rPr>
          <w:sz w:val="22"/>
          <w:szCs w:val="22"/>
        </w:rPr>
      </w:pPr>
      <w:r w:rsidRPr="004D0288">
        <w:rPr>
          <w:b/>
          <w:sz w:val="22"/>
          <w:szCs w:val="22"/>
        </w:rPr>
        <w:lastRenderedPageBreak/>
        <w:t>Employee</w:t>
      </w:r>
      <w:r w:rsidRPr="004D0288">
        <w:rPr>
          <w:sz w:val="22"/>
          <w:szCs w:val="22"/>
        </w:rPr>
        <w:t>: Any person employed by the College on a full-time, part-time, temporary, or regular basis or directly engaged in the performance of work under the provision of a contract with the College.  This definition does not include unpaid Volunteers.</w:t>
      </w:r>
    </w:p>
    <w:p w:rsidR="004D0288" w:rsidRPr="004D0288" w:rsidRDefault="004D0288" w:rsidP="004D300C">
      <w:pPr>
        <w:rPr>
          <w:sz w:val="22"/>
          <w:szCs w:val="22"/>
        </w:rPr>
      </w:pPr>
      <w:r w:rsidRPr="004D0288">
        <w:rPr>
          <w:b/>
          <w:sz w:val="22"/>
          <w:szCs w:val="22"/>
        </w:rPr>
        <w:t>Examination</w:t>
      </w:r>
      <w:r w:rsidRPr="004D0288">
        <w:rPr>
          <w:sz w:val="22"/>
          <w:szCs w:val="22"/>
        </w:rPr>
        <w:t xml:space="preserve">: A test, quiz, or other official assessment, evaluation, or measurement in any format (e.g., in writing, verbally, on a computer), scored or unscored, of a Student’s individual knowledge, skill, aptitude, proficiency, preparedness, or appropriate academic placement. </w:t>
      </w:r>
    </w:p>
    <w:p w:rsidR="004D0288" w:rsidRPr="004D0288" w:rsidRDefault="004D0288" w:rsidP="004D300C">
      <w:pPr>
        <w:rPr>
          <w:sz w:val="22"/>
          <w:szCs w:val="22"/>
        </w:rPr>
      </w:pPr>
      <w:r w:rsidRPr="004D0288">
        <w:rPr>
          <w:b/>
          <w:sz w:val="22"/>
          <w:szCs w:val="22"/>
        </w:rPr>
        <w:t>Expelled or Expulsion</w:t>
      </w:r>
      <w:r w:rsidRPr="004D0288">
        <w:rPr>
          <w:sz w:val="22"/>
          <w:szCs w:val="22"/>
        </w:rPr>
        <w:t>: The complete and permanent separation of a Student from the College.  An Expelled Student is barred from all College Property and College Sponsored Activities, will be withdrawn from all classes, and will not receive credit for those classes or a refund of any tuition.  A Student who has been Expelled is ineligible to petition the College to be allowed to re-enroll at a later date.</w:t>
      </w:r>
    </w:p>
    <w:p w:rsidR="004D0288" w:rsidRPr="004D0288" w:rsidRDefault="004D0288" w:rsidP="004D300C">
      <w:pPr>
        <w:rPr>
          <w:sz w:val="22"/>
          <w:szCs w:val="22"/>
        </w:rPr>
      </w:pPr>
      <w:r w:rsidRPr="004D0288">
        <w:rPr>
          <w:b/>
          <w:sz w:val="22"/>
          <w:szCs w:val="22"/>
        </w:rPr>
        <w:t>Fabrication</w:t>
      </w:r>
      <w:r w:rsidRPr="004D0288">
        <w:rPr>
          <w:sz w:val="22"/>
          <w:szCs w:val="22"/>
        </w:rPr>
        <w:t>: Intentional and/or unauthorized falsification or invention of any information or the source of any information in an academic exercise. Fabrication includes, but is not limited to, citing a source that does not exist, creating fake information, words, or data and stating the fake information, words, or data is from an official author or source, stating that results come from an author or source when the original author or source did not claim those results, citing an author or source in a reference section or bibliography section when the author or source is not referenced in the assignment, purposely changing the meaning or application of data, words, or information from another source or author.</w:t>
      </w:r>
    </w:p>
    <w:p w:rsidR="004D0288" w:rsidRPr="004D0288" w:rsidRDefault="004D0288" w:rsidP="004D300C">
      <w:pPr>
        <w:rPr>
          <w:sz w:val="22"/>
          <w:szCs w:val="22"/>
        </w:rPr>
      </w:pPr>
      <w:r w:rsidRPr="004D0288">
        <w:rPr>
          <w:b/>
          <w:bCs/>
          <w:sz w:val="22"/>
          <w:szCs w:val="22"/>
        </w:rPr>
        <w:t>Identity Misrepresentation</w:t>
      </w:r>
      <w:r w:rsidRPr="004D0288">
        <w:rPr>
          <w:sz w:val="22"/>
          <w:szCs w:val="22"/>
        </w:rPr>
        <w:t>: The use of false, stolen, or borrowed identification materials (e.g., driver’s license, username/passwords) to obtain admission to CEI, access to student financial aid, access to CEI programs, assessments and other activities, unauthorized access to computer accounts, unauthorized access to a remotely proctored exam, or unauthorized access to the CEI learning management system.</w:t>
      </w:r>
    </w:p>
    <w:p w:rsidR="004D0288" w:rsidRPr="004D0288" w:rsidRDefault="004D0288" w:rsidP="004D300C">
      <w:pPr>
        <w:rPr>
          <w:sz w:val="22"/>
          <w:szCs w:val="22"/>
        </w:rPr>
      </w:pPr>
      <w:r w:rsidRPr="004D0288">
        <w:rPr>
          <w:b/>
          <w:sz w:val="22"/>
          <w:szCs w:val="22"/>
        </w:rPr>
        <w:t>Innocent or Innocence</w:t>
      </w:r>
      <w:r w:rsidRPr="004D0288">
        <w:rPr>
          <w:sz w:val="22"/>
          <w:szCs w:val="22"/>
        </w:rPr>
        <w:t>: The established facts clearly and convincingly prove with certainty that a Student did not violate the Academic Integrity Code.</w:t>
      </w:r>
    </w:p>
    <w:p w:rsidR="004D0288" w:rsidRPr="004D0288" w:rsidRDefault="004D0288" w:rsidP="004D300C">
      <w:pPr>
        <w:rPr>
          <w:sz w:val="22"/>
          <w:szCs w:val="22"/>
        </w:rPr>
      </w:pPr>
      <w:r w:rsidRPr="004D0288">
        <w:rPr>
          <w:b/>
          <w:sz w:val="22"/>
          <w:szCs w:val="22"/>
        </w:rPr>
        <w:t>Instructor</w:t>
      </w:r>
      <w:r w:rsidRPr="004D0288">
        <w:rPr>
          <w:sz w:val="22"/>
          <w:szCs w:val="22"/>
        </w:rPr>
        <w:t>: An adjunct or full-time faculty member at the College or an Employee providing educational services in continuing education, early college, workforce development, adult basic education, and developmental education classes.</w:t>
      </w:r>
    </w:p>
    <w:p w:rsidR="004D0288" w:rsidRPr="004D0288" w:rsidRDefault="004D0288" w:rsidP="004D300C">
      <w:pPr>
        <w:rPr>
          <w:sz w:val="22"/>
          <w:szCs w:val="22"/>
        </w:rPr>
      </w:pPr>
      <w:r w:rsidRPr="004D0288">
        <w:rPr>
          <w:b/>
          <w:sz w:val="22"/>
          <w:szCs w:val="22"/>
        </w:rPr>
        <w:t>Integrity Code Sanction</w:t>
      </w:r>
      <w:r w:rsidRPr="004D0288">
        <w:rPr>
          <w:sz w:val="22"/>
          <w:szCs w:val="22"/>
        </w:rPr>
        <w:t xml:space="preserve">: Any Corrective Academic Action or Academic Discipline imposed on a Student by the College as a result of the Student accepting responsibility or being found responsible for an Academic Integrity Code violation. </w:t>
      </w:r>
    </w:p>
    <w:p w:rsidR="004D0288" w:rsidRPr="004D0288" w:rsidRDefault="004D0288" w:rsidP="004D300C">
      <w:pPr>
        <w:rPr>
          <w:sz w:val="22"/>
          <w:szCs w:val="22"/>
        </w:rPr>
      </w:pPr>
      <w:r w:rsidRPr="004D0288">
        <w:rPr>
          <w:b/>
          <w:sz w:val="22"/>
          <w:szCs w:val="22"/>
        </w:rPr>
        <w:t>Knowingly</w:t>
      </w:r>
      <w:r w:rsidRPr="004D0288">
        <w:rPr>
          <w:sz w:val="22"/>
          <w:szCs w:val="22"/>
        </w:rPr>
        <w:t xml:space="preserve">: Done in a way that a Reasonable Person would believe shows forethought, deliberate action, or an intention for an outcome to occur. </w:t>
      </w:r>
    </w:p>
    <w:p w:rsidR="004D0288" w:rsidRPr="004D0288" w:rsidRDefault="004D0288" w:rsidP="004D300C">
      <w:pPr>
        <w:rPr>
          <w:sz w:val="22"/>
          <w:szCs w:val="22"/>
        </w:rPr>
      </w:pPr>
      <w:r w:rsidRPr="004D0288">
        <w:rPr>
          <w:b/>
          <w:sz w:val="22"/>
          <w:szCs w:val="22"/>
        </w:rPr>
        <w:t>Legal Professional</w:t>
      </w:r>
      <w:r w:rsidRPr="004D0288">
        <w:rPr>
          <w:sz w:val="22"/>
          <w:szCs w:val="22"/>
        </w:rPr>
        <w:t>: A non-Attorney who 1) holds a Juris Doctor (“JD”) or equivalent degree; 2) is licensed to practice law in a non-U.S. jurisdiction; or 3) is currently or formerly employed (including by retirement) as, or who has received education or training to become, a paralegal, judge, administrative law judge, magistrate, justice of the peace, or hearing officer. </w:t>
      </w:r>
    </w:p>
    <w:p w:rsidR="004D300C" w:rsidRDefault="004D0288" w:rsidP="004D300C">
      <w:pPr>
        <w:spacing w:after="0"/>
        <w:rPr>
          <w:sz w:val="22"/>
          <w:szCs w:val="22"/>
        </w:rPr>
      </w:pPr>
      <w:r w:rsidRPr="004D0288">
        <w:rPr>
          <w:b/>
          <w:sz w:val="22"/>
          <w:szCs w:val="22"/>
        </w:rPr>
        <w:t>Lesser Academic Violation</w:t>
      </w:r>
      <w:r w:rsidRPr="004D0288">
        <w:rPr>
          <w:sz w:val="22"/>
          <w:szCs w:val="22"/>
        </w:rPr>
        <w:t xml:space="preserve">: Any Academic Integrity Code violation that does not rise to the level of a Major Academic Violation and warrants a Corrective Academic Action, rather than Academic Discipline. </w:t>
      </w:r>
    </w:p>
    <w:p w:rsidR="004D300C" w:rsidRPr="004D0288" w:rsidRDefault="004D300C" w:rsidP="004D300C">
      <w:pPr>
        <w:spacing w:after="0"/>
        <w:rPr>
          <w:sz w:val="22"/>
          <w:szCs w:val="22"/>
        </w:rPr>
      </w:pPr>
    </w:p>
    <w:p w:rsidR="004D0288" w:rsidRPr="004D0288" w:rsidRDefault="004D0288" w:rsidP="004D300C">
      <w:pPr>
        <w:rPr>
          <w:sz w:val="22"/>
          <w:szCs w:val="22"/>
        </w:rPr>
      </w:pPr>
      <w:r w:rsidRPr="004D0288">
        <w:rPr>
          <w:b/>
          <w:sz w:val="22"/>
          <w:szCs w:val="22"/>
        </w:rPr>
        <w:t>Major Academic Violation</w:t>
      </w:r>
      <w:r w:rsidRPr="004D0288">
        <w:rPr>
          <w:sz w:val="22"/>
          <w:szCs w:val="22"/>
        </w:rPr>
        <w:t xml:space="preserve">: A serious Academic Integrity Code violation that could result directly in a Student receiving Academic Discipline, up to and including Suspension or permanent Expulsion from the College, or the withholding or revocation of the Student’s degree or certificate. </w:t>
      </w:r>
    </w:p>
    <w:p w:rsidR="004D0288" w:rsidRPr="004D0288" w:rsidRDefault="004D0288" w:rsidP="004D300C">
      <w:pPr>
        <w:rPr>
          <w:sz w:val="22"/>
          <w:szCs w:val="22"/>
        </w:rPr>
      </w:pPr>
      <w:r w:rsidRPr="004D0288">
        <w:rPr>
          <w:b/>
          <w:sz w:val="22"/>
          <w:szCs w:val="22"/>
        </w:rPr>
        <w:t>Material Error in Process</w:t>
      </w:r>
      <w:r w:rsidRPr="004D0288">
        <w:rPr>
          <w:sz w:val="22"/>
          <w:szCs w:val="22"/>
        </w:rPr>
        <w:t>: A significant mistake or omission in administration of the Academic Integrity Code that a Reasonable Person could find affected, or likely could have affected, the final outcome of a complaint proceeding or otherwise made the proceeding fundamentally unfair.</w:t>
      </w:r>
    </w:p>
    <w:p w:rsidR="004D0288" w:rsidRPr="004D0288" w:rsidDel="00D60A66" w:rsidRDefault="004D0288" w:rsidP="004D300C">
      <w:pPr>
        <w:rPr>
          <w:sz w:val="22"/>
          <w:szCs w:val="22"/>
        </w:rPr>
      </w:pPr>
      <w:r w:rsidRPr="004D0288">
        <w:rPr>
          <w:b/>
          <w:sz w:val="22"/>
          <w:szCs w:val="22"/>
        </w:rPr>
        <w:t>Mitigating Factor</w:t>
      </w:r>
      <w:r w:rsidRPr="004D0288">
        <w:rPr>
          <w:sz w:val="22"/>
          <w:szCs w:val="22"/>
        </w:rPr>
        <w:t>: Any information or evidence presented to a Code Decision-Maker that might warrant addressing an alleged violation as Lesser Misconduct or justify a lesser Responsive Action, including, but not limited to, whether the Student admits to or accepts personal responsibility for the violation, lack of prior violations, personal circumstances that might explain but not excuse the violation (e.g., severe stress or provocation), and whether the Student demonstrates genuine regret or remorse.</w:t>
      </w:r>
    </w:p>
    <w:p w:rsidR="004D0288" w:rsidRPr="004D0288" w:rsidRDefault="004D0288" w:rsidP="004D300C">
      <w:pPr>
        <w:rPr>
          <w:sz w:val="22"/>
          <w:szCs w:val="22"/>
        </w:rPr>
      </w:pPr>
      <w:r w:rsidRPr="004D0288">
        <w:rPr>
          <w:b/>
          <w:sz w:val="22"/>
          <w:szCs w:val="22"/>
        </w:rPr>
        <w:t>Ordinary College Operations</w:t>
      </w:r>
      <w:r w:rsidRPr="004D0288">
        <w:rPr>
          <w:sz w:val="22"/>
          <w:szCs w:val="22"/>
        </w:rPr>
        <w:t>: All day-to-day business and other functions of the College, including, but not limited to, academic instruction, administrative services, student life, performance of employment responsibilities, facilities maintenance and grounds-keeping, creative activity, community events, campus safety and security, and the maintenance of a College-wide environment that is open, accessible, and welcoming to the Falcon Community.</w:t>
      </w:r>
    </w:p>
    <w:p w:rsidR="004D0288" w:rsidRPr="004D0288" w:rsidRDefault="004D0288" w:rsidP="004D0288">
      <w:pPr>
        <w:spacing w:after="0"/>
        <w:rPr>
          <w:sz w:val="22"/>
          <w:szCs w:val="22"/>
        </w:rPr>
      </w:pPr>
      <w:r w:rsidRPr="004D0288">
        <w:rPr>
          <w:b/>
          <w:sz w:val="22"/>
          <w:szCs w:val="22"/>
        </w:rPr>
        <w:t>Plagiarism</w:t>
      </w:r>
      <w:r w:rsidRPr="004D0288">
        <w:rPr>
          <w:sz w:val="22"/>
          <w:szCs w:val="22"/>
        </w:rPr>
        <w:t xml:space="preserve">: The use or representation of someone else’s work, words, or ideas in any form and from any source, with or without that person’s consent, as if they were one’s own Academic Work, including by incorporating them into one’s Academic Work without proper attribution, citation, or acknowledgement. Plagiarism includes, but is not limited to: </w:t>
      </w:r>
    </w:p>
    <w:p w:rsidR="004D0288" w:rsidRPr="004D0288" w:rsidRDefault="004D0288" w:rsidP="008428C3">
      <w:pPr>
        <w:pStyle w:val="ListParagraph"/>
        <w:numPr>
          <w:ilvl w:val="0"/>
          <w:numId w:val="1"/>
        </w:numPr>
        <w:spacing w:before="240" w:after="240"/>
        <w:contextualSpacing w:val="0"/>
        <w:rPr>
          <w:sz w:val="22"/>
          <w:szCs w:val="22"/>
        </w:rPr>
      </w:pPr>
      <w:r w:rsidRPr="004D0288">
        <w:rPr>
          <w:sz w:val="22"/>
          <w:szCs w:val="22"/>
        </w:rPr>
        <w:t>Direct Plagiarism: copying others’ ideas, words, or data without citing, quoting, or referencing the author or source;</w:t>
      </w:r>
    </w:p>
    <w:p w:rsidR="004D0288" w:rsidRPr="004D0288" w:rsidRDefault="004D0288" w:rsidP="008428C3">
      <w:pPr>
        <w:pStyle w:val="ListParagraph"/>
        <w:numPr>
          <w:ilvl w:val="0"/>
          <w:numId w:val="1"/>
        </w:numPr>
        <w:spacing w:before="240" w:after="240"/>
        <w:contextualSpacing w:val="0"/>
        <w:rPr>
          <w:sz w:val="22"/>
          <w:szCs w:val="22"/>
        </w:rPr>
      </w:pPr>
      <w:r w:rsidRPr="004D0288">
        <w:rPr>
          <w:sz w:val="22"/>
          <w:szCs w:val="22"/>
        </w:rPr>
        <w:t>Incidental (accidental) Plagiarism: this happens when a student uses another person’s words, ideas, or data, but does not cite, quote, or reference them appropriately;</w:t>
      </w:r>
    </w:p>
    <w:p w:rsidR="004D0288" w:rsidRPr="004D0288" w:rsidRDefault="004D0288" w:rsidP="008428C3">
      <w:pPr>
        <w:pStyle w:val="ListParagraph"/>
        <w:numPr>
          <w:ilvl w:val="0"/>
          <w:numId w:val="1"/>
        </w:numPr>
        <w:spacing w:before="240" w:after="240"/>
        <w:contextualSpacing w:val="0"/>
        <w:rPr>
          <w:sz w:val="22"/>
          <w:szCs w:val="22"/>
        </w:rPr>
      </w:pPr>
      <w:r w:rsidRPr="004D0288">
        <w:rPr>
          <w:sz w:val="22"/>
          <w:szCs w:val="22"/>
        </w:rPr>
        <w:t>Paraphrased Plagiarism: this happens when a student uses his or her own words to describe ideas, words, or data from another person or source without citing or referencing that person or source;</w:t>
      </w:r>
    </w:p>
    <w:p w:rsidR="004D0288" w:rsidRPr="004D0288" w:rsidRDefault="004D0288" w:rsidP="008428C3">
      <w:pPr>
        <w:pStyle w:val="ListParagraph"/>
        <w:numPr>
          <w:ilvl w:val="0"/>
          <w:numId w:val="1"/>
        </w:numPr>
        <w:spacing w:before="240" w:after="240"/>
        <w:contextualSpacing w:val="0"/>
        <w:rPr>
          <w:sz w:val="22"/>
          <w:szCs w:val="22"/>
        </w:rPr>
      </w:pPr>
      <w:r w:rsidRPr="004D0288">
        <w:rPr>
          <w:sz w:val="22"/>
          <w:szCs w:val="22"/>
        </w:rPr>
        <w:t>Plagiarism Mosaic: this happens when students borrow words, ideas, or data from another person or source. Then the student combines those words, ideas, or data into his or her own writing without citing or referencing the original author or source;</w:t>
      </w:r>
    </w:p>
    <w:p w:rsidR="004D0288" w:rsidRPr="004D0288" w:rsidRDefault="004D0288" w:rsidP="008428C3">
      <w:pPr>
        <w:pStyle w:val="ListParagraph"/>
        <w:numPr>
          <w:ilvl w:val="0"/>
          <w:numId w:val="1"/>
        </w:numPr>
        <w:spacing w:before="240" w:after="240"/>
        <w:contextualSpacing w:val="0"/>
        <w:rPr>
          <w:sz w:val="22"/>
          <w:szCs w:val="22"/>
        </w:rPr>
      </w:pPr>
      <w:r w:rsidRPr="004D0288">
        <w:rPr>
          <w:sz w:val="22"/>
          <w:szCs w:val="22"/>
        </w:rPr>
        <w:t>Insufficient Acknowledgment: partial or incomplete referencing of another person or source when borrowing words, ideas, or data from that person or source. </w:t>
      </w:r>
    </w:p>
    <w:p w:rsidR="004D0288" w:rsidRPr="004D0288" w:rsidRDefault="004D0288" w:rsidP="008428C3">
      <w:pPr>
        <w:pStyle w:val="ListParagraph"/>
        <w:numPr>
          <w:ilvl w:val="0"/>
          <w:numId w:val="1"/>
        </w:numPr>
        <w:spacing w:before="240" w:after="240"/>
        <w:contextualSpacing w:val="0"/>
        <w:rPr>
          <w:sz w:val="22"/>
          <w:szCs w:val="22"/>
        </w:rPr>
      </w:pPr>
      <w:r w:rsidRPr="004D0288">
        <w:rPr>
          <w:sz w:val="22"/>
          <w:szCs w:val="22"/>
        </w:rPr>
        <w:t xml:space="preserve">Self-Plagiarism: When a student reuses a work or assignment in its entirety that they have previously created, or reuses a portion of a work or an assignment they have previously created </w:t>
      </w:r>
      <w:r w:rsidRPr="004D0288">
        <w:rPr>
          <w:sz w:val="22"/>
          <w:szCs w:val="22"/>
        </w:rPr>
        <w:lastRenderedPageBreak/>
        <w:t>in the creation of a new work/assignment. If this is done, it must be done with permission from the instructor, and with proper attribution, citation, or acknowledgement.</w:t>
      </w:r>
    </w:p>
    <w:p w:rsidR="004D0288" w:rsidRPr="004D0288" w:rsidRDefault="004D0288" w:rsidP="004D0288">
      <w:pPr>
        <w:spacing w:before="240" w:after="240"/>
        <w:rPr>
          <w:sz w:val="22"/>
          <w:szCs w:val="22"/>
        </w:rPr>
      </w:pPr>
      <w:r w:rsidRPr="004D0288">
        <w:rPr>
          <w:b/>
          <w:bCs/>
          <w:sz w:val="22"/>
          <w:szCs w:val="22"/>
        </w:rPr>
        <w:t>Preponderance of the Evidence</w:t>
      </w:r>
      <w:r w:rsidRPr="004D0288">
        <w:rPr>
          <w:sz w:val="22"/>
          <w:szCs w:val="22"/>
        </w:rPr>
        <w:t>: The decision-maker must determine that, based on the available credible information, it is more likely than not (i.e., there is a greater than 50% chance) a Student engaged in the conduct alleged in a Complaint in violation of the Academic Integrity Code.</w:t>
      </w:r>
    </w:p>
    <w:p w:rsidR="004D0288" w:rsidRPr="004D0288" w:rsidRDefault="004D0288" w:rsidP="004D0288">
      <w:pPr>
        <w:spacing w:before="240" w:after="240"/>
        <w:rPr>
          <w:sz w:val="22"/>
          <w:szCs w:val="22"/>
        </w:rPr>
      </w:pPr>
      <w:r w:rsidRPr="004D0288">
        <w:rPr>
          <w:b/>
          <w:sz w:val="22"/>
          <w:szCs w:val="22"/>
        </w:rPr>
        <w:t>Probation</w:t>
      </w:r>
      <w:r w:rsidRPr="004D0288">
        <w:rPr>
          <w:sz w:val="22"/>
          <w:szCs w:val="22"/>
        </w:rPr>
        <w:t>: A Student has been formally warned that any violations of the Academic Integrity Code during a specified period of time will likely result in a Disciplinary Sanction.  A Probationary period may be for one or more semesters or may last indefinitely.  Probation itself is not a Disciplinary Sanction.</w:t>
      </w:r>
    </w:p>
    <w:p w:rsidR="004D0288" w:rsidRPr="004D0288" w:rsidRDefault="004D0288" w:rsidP="004D0288">
      <w:pPr>
        <w:spacing w:before="240" w:after="240"/>
        <w:rPr>
          <w:sz w:val="22"/>
          <w:szCs w:val="22"/>
        </w:rPr>
      </w:pPr>
      <w:r w:rsidRPr="004D0288">
        <w:rPr>
          <w:b/>
          <w:bCs/>
          <w:sz w:val="22"/>
          <w:szCs w:val="22"/>
        </w:rPr>
        <w:t>Reasonable Person</w:t>
      </w:r>
      <w:r w:rsidRPr="004D0288">
        <w:rPr>
          <w:sz w:val="22"/>
          <w:szCs w:val="22"/>
        </w:rPr>
        <w:t xml:space="preserve">: A hypothetical adult with average sensibilities and an ordinary degree of intelligence, common sense, emotional maturity, prudence, care, and foresight. </w:t>
      </w:r>
    </w:p>
    <w:p w:rsidR="004D0288" w:rsidRPr="004D0288" w:rsidRDefault="004D0288" w:rsidP="004D0288">
      <w:pPr>
        <w:spacing w:before="240" w:after="240"/>
        <w:rPr>
          <w:sz w:val="22"/>
          <w:szCs w:val="22"/>
        </w:rPr>
      </w:pPr>
      <w:r w:rsidRPr="004D0288">
        <w:rPr>
          <w:b/>
          <w:sz w:val="22"/>
          <w:szCs w:val="22"/>
        </w:rPr>
        <w:t>Recklessly:</w:t>
      </w:r>
      <w:r w:rsidRPr="004D0288">
        <w:rPr>
          <w:sz w:val="22"/>
          <w:szCs w:val="22"/>
        </w:rPr>
        <w:t xml:space="preserve"> if the student intentionally violates the Academic Integrity Standards, knowing that this violation constitutes a gross deviation from the standards which a reasonable person would exercise in the situation.</w:t>
      </w:r>
    </w:p>
    <w:p w:rsidR="004D0288" w:rsidRPr="004D0288" w:rsidRDefault="004D0288" w:rsidP="004D0288">
      <w:pPr>
        <w:spacing w:before="240" w:after="240"/>
        <w:rPr>
          <w:sz w:val="22"/>
          <w:szCs w:val="22"/>
        </w:rPr>
      </w:pPr>
      <w:r w:rsidRPr="004D0288">
        <w:rPr>
          <w:b/>
          <w:sz w:val="22"/>
          <w:szCs w:val="22"/>
        </w:rPr>
        <w:t>Reprimand:</w:t>
      </w:r>
      <w:r w:rsidRPr="004D0288">
        <w:rPr>
          <w:sz w:val="22"/>
          <w:szCs w:val="22"/>
        </w:rPr>
        <w:t xml:space="preserve"> A formal written notice to a Student that the Student engaged in unacceptable conduct in violation of the Code that must be corrected and/or not repeated. </w:t>
      </w:r>
    </w:p>
    <w:p w:rsidR="004D0288" w:rsidRPr="004D0288" w:rsidRDefault="004D0288" w:rsidP="004D0288">
      <w:pPr>
        <w:spacing w:before="240" w:after="240"/>
        <w:rPr>
          <w:sz w:val="22"/>
          <w:szCs w:val="22"/>
        </w:rPr>
      </w:pPr>
      <w:r w:rsidRPr="004D0288">
        <w:rPr>
          <w:b/>
          <w:sz w:val="22"/>
          <w:szCs w:val="22"/>
        </w:rPr>
        <w:t>Respondent:</w:t>
      </w:r>
      <w:r w:rsidRPr="004D0288">
        <w:rPr>
          <w:sz w:val="22"/>
          <w:szCs w:val="22"/>
        </w:rPr>
        <w:t xml:space="preserve"> The Student who is alleged in a Complaint to have violated the Academic Integrity Code.</w:t>
      </w:r>
    </w:p>
    <w:p w:rsidR="004D0288" w:rsidRPr="004D0288" w:rsidRDefault="004D0288" w:rsidP="004D0288">
      <w:pPr>
        <w:spacing w:before="240" w:after="240"/>
        <w:rPr>
          <w:sz w:val="22"/>
          <w:szCs w:val="22"/>
        </w:rPr>
      </w:pPr>
      <w:r w:rsidRPr="004D0288">
        <w:rPr>
          <w:b/>
          <w:sz w:val="22"/>
          <w:szCs w:val="22"/>
        </w:rPr>
        <w:t>Restorative Justice</w:t>
      </w:r>
      <w:r w:rsidRPr="004D0288">
        <w:rPr>
          <w:sz w:val="22"/>
          <w:szCs w:val="22"/>
        </w:rPr>
        <w:t>: Any method of addressing and correcting Academic Integrity Code violations that provides an alternative to traditional punishments by focusing on accepting personal responsibility, making amends to individuals or institutions who have been harmed, and developing a stronger sense of one’s identity and role as a member of the Falcon Community.</w:t>
      </w:r>
    </w:p>
    <w:p w:rsidR="004D0288" w:rsidRPr="004D0288" w:rsidRDefault="004D0288" w:rsidP="004D0288">
      <w:pPr>
        <w:spacing w:before="240" w:after="240"/>
        <w:rPr>
          <w:sz w:val="22"/>
          <w:szCs w:val="22"/>
        </w:rPr>
      </w:pPr>
      <w:r w:rsidRPr="004D0288">
        <w:rPr>
          <w:b/>
          <w:sz w:val="22"/>
          <w:szCs w:val="22"/>
        </w:rPr>
        <w:t>Retaliation:</w:t>
      </w:r>
      <w:r w:rsidRPr="004D0288">
        <w:rPr>
          <w:sz w:val="22"/>
          <w:szCs w:val="22"/>
        </w:rPr>
        <w:t xml:space="preserve"> Adverse action taken against any participant in the Academic Integrity Code process because of that person’s participation in the process.</w:t>
      </w:r>
    </w:p>
    <w:p w:rsidR="004D0288" w:rsidRPr="004D0288" w:rsidRDefault="004D0288" w:rsidP="004D0288">
      <w:pPr>
        <w:spacing w:before="240" w:after="240"/>
        <w:rPr>
          <w:sz w:val="22"/>
          <w:szCs w:val="22"/>
        </w:rPr>
      </w:pPr>
      <w:r w:rsidRPr="004D0288">
        <w:rPr>
          <w:b/>
          <w:sz w:val="22"/>
          <w:szCs w:val="22"/>
        </w:rPr>
        <w:t>Student(s)</w:t>
      </w:r>
      <w:r w:rsidRPr="004D0288">
        <w:rPr>
          <w:sz w:val="22"/>
          <w:szCs w:val="22"/>
        </w:rPr>
        <w:t>: Any person who is currently registered for or enrolled in any course(s) at the College on either a full-time, part-time, or clock-hour basis, as well as any person currently registered for or participating in continuing education, early college, workforce development, adult basic education, or developmental education classes through the College.</w:t>
      </w:r>
    </w:p>
    <w:p w:rsidR="004D0288" w:rsidRPr="004D0288" w:rsidRDefault="004D0288" w:rsidP="004D0288">
      <w:pPr>
        <w:spacing w:before="240" w:after="240"/>
        <w:rPr>
          <w:sz w:val="22"/>
          <w:szCs w:val="22"/>
        </w:rPr>
      </w:pPr>
      <w:r w:rsidRPr="004D0288">
        <w:rPr>
          <w:b/>
          <w:sz w:val="22"/>
          <w:szCs w:val="22"/>
        </w:rPr>
        <w:t>Support Person</w:t>
      </w:r>
      <w:r w:rsidRPr="004D0288">
        <w:rPr>
          <w:sz w:val="22"/>
          <w:szCs w:val="22"/>
        </w:rPr>
        <w:t>: A person assisting or supporting a Student during a Code Resolution Meeting or appeal meeting, including, but not limited to, an Employee; a parent, sibling, or other relative; or a religious or spiritual leader.  A Support Person may not speak or assist during Code-related proceedings but may be present as a silent advocate. A Support Person may speak with the party he or she is supporting during the Code Resolution Meeting, providing the consultation is not disruptive to the meeting. The Code Decision Maker may ask the Support Person and Respondent or Complainant to cease disruptive speech or behavior, and may take any measures deemed necessary to address that disruptive speech or behavior.</w:t>
      </w:r>
    </w:p>
    <w:p w:rsidR="004D0288" w:rsidRPr="004D0288" w:rsidRDefault="004D0288" w:rsidP="004D0288">
      <w:pPr>
        <w:spacing w:before="240" w:after="240"/>
        <w:rPr>
          <w:sz w:val="22"/>
          <w:szCs w:val="22"/>
        </w:rPr>
      </w:pPr>
      <w:r w:rsidRPr="004D0288">
        <w:rPr>
          <w:b/>
          <w:sz w:val="22"/>
          <w:szCs w:val="22"/>
        </w:rPr>
        <w:lastRenderedPageBreak/>
        <w:t>Suspend or Suspended or Suspension</w:t>
      </w:r>
      <w:r w:rsidRPr="004D0288">
        <w:rPr>
          <w:sz w:val="22"/>
          <w:szCs w:val="22"/>
        </w:rPr>
        <w:t>: The temporary complete separation of a Student from the College for any length of time.  A Suspended Student will be withdrawn from all classes and will not receive credit or a tuition refund for those classes (exceptions may be made by the College President or Vice President only) Once suspended, a Student may not enroll in any classes at the College, is barred from all College Property, and may not attend any College Sponsored Activity (unless specific arrangements have been made through the Office of the Dean of Student Affairs).  Students who complete all required conditions of their Suspensions may return to the College at the end of their Suspension period, although they may be required to comply with certain ongoing conditions after they return.</w:t>
      </w:r>
    </w:p>
    <w:p w:rsidR="004D0288" w:rsidRPr="004D0288" w:rsidRDefault="004D0288" w:rsidP="004D0288">
      <w:pPr>
        <w:spacing w:before="240" w:after="240"/>
        <w:rPr>
          <w:sz w:val="22"/>
          <w:szCs w:val="22"/>
        </w:rPr>
      </w:pPr>
      <w:r w:rsidRPr="004D0288">
        <w:rPr>
          <w:b/>
          <w:sz w:val="22"/>
          <w:szCs w:val="22"/>
        </w:rPr>
        <w:t>Volunteers:</w:t>
      </w:r>
      <w:r w:rsidRPr="004D0288">
        <w:rPr>
          <w:sz w:val="22"/>
          <w:szCs w:val="22"/>
        </w:rPr>
        <w:t xml:space="preserve"> Any person who has officially filled out a volunteer form in the CEI Human Resources office and is officially volunteering in any capacity at the college. </w:t>
      </w:r>
    </w:p>
    <w:p w:rsidR="004D0288" w:rsidRPr="004D300C" w:rsidRDefault="004D0288" w:rsidP="004D0288">
      <w:pPr>
        <w:rPr>
          <w:rFonts w:ascii="Segoe UI" w:hAnsi="Segoe UI" w:cs="Segoe UI"/>
          <w:b/>
          <w:bCs/>
          <w:color w:val="0060A9"/>
          <w:sz w:val="28"/>
          <w:szCs w:val="28"/>
        </w:rPr>
      </w:pPr>
      <w:r w:rsidRPr="004D0288">
        <w:rPr>
          <w:rFonts w:ascii="Segoe UI" w:hAnsi="Segoe UI" w:cs="Segoe UI"/>
          <w:b/>
          <w:bCs/>
          <w:color w:val="0060A9"/>
          <w:sz w:val="28"/>
          <w:szCs w:val="28"/>
        </w:rPr>
        <w:t>304.</w:t>
      </w:r>
      <w:r>
        <w:rPr>
          <w:rFonts w:ascii="Segoe UI" w:hAnsi="Segoe UI" w:cs="Segoe UI"/>
          <w:b/>
          <w:bCs/>
          <w:color w:val="0060A9"/>
          <w:sz w:val="28"/>
          <w:szCs w:val="28"/>
        </w:rPr>
        <w:t>3</w:t>
      </w:r>
      <w:r w:rsidRPr="004D0288">
        <w:rPr>
          <w:rFonts w:ascii="Segoe UI" w:hAnsi="Segoe UI" w:cs="Segoe UI"/>
          <w:b/>
          <w:bCs/>
          <w:color w:val="0060A9"/>
          <w:sz w:val="28"/>
          <w:szCs w:val="28"/>
        </w:rPr>
        <w:t xml:space="preserve"> </w:t>
      </w:r>
      <w:r>
        <w:rPr>
          <w:rFonts w:ascii="Segoe UI" w:hAnsi="Segoe UI" w:cs="Segoe UI"/>
          <w:b/>
          <w:bCs/>
          <w:color w:val="0060A9"/>
          <w:sz w:val="28"/>
          <w:szCs w:val="28"/>
        </w:rPr>
        <w:t>Procedure</w:t>
      </w:r>
      <w:r w:rsidRPr="004D0288">
        <w:rPr>
          <w:rFonts w:ascii="Segoe UI" w:hAnsi="Segoe UI" w:cs="Segoe UI"/>
          <w:b/>
          <w:bCs/>
          <w:color w:val="0060A9"/>
          <w:sz w:val="28"/>
          <w:szCs w:val="28"/>
        </w:rPr>
        <w:t>s</w:t>
      </w:r>
    </w:p>
    <w:p w:rsidR="004D0288" w:rsidRPr="004D0288" w:rsidRDefault="004D0288" w:rsidP="004D0288">
      <w:pPr>
        <w:spacing w:after="0"/>
        <w:rPr>
          <w:rFonts w:ascii="Segoe UI" w:hAnsi="Segoe UI" w:cs="Segoe UI"/>
          <w:b/>
          <w:bCs/>
          <w:color w:val="0060A9"/>
          <w:sz w:val="28"/>
          <w:szCs w:val="28"/>
        </w:rPr>
      </w:pPr>
      <w:r w:rsidRPr="004D0288">
        <w:rPr>
          <w:sz w:val="22"/>
          <w:szCs w:val="22"/>
        </w:rPr>
        <w:t xml:space="preserve">This </w:t>
      </w:r>
      <w:r w:rsidRPr="004D0288">
        <w:rPr>
          <w:b/>
          <w:sz w:val="22"/>
          <w:szCs w:val="22"/>
        </w:rPr>
        <w:t>Code</w:t>
      </w:r>
      <w:r w:rsidRPr="004D0288">
        <w:rPr>
          <w:sz w:val="22"/>
          <w:szCs w:val="22"/>
        </w:rPr>
        <w:t xml:space="preserve"> applies to all </w:t>
      </w:r>
      <w:r w:rsidRPr="004D0288">
        <w:rPr>
          <w:b/>
          <w:bCs/>
          <w:sz w:val="22"/>
          <w:szCs w:val="22"/>
        </w:rPr>
        <w:t xml:space="preserve">Students </w:t>
      </w:r>
      <w:r w:rsidRPr="004D0288">
        <w:rPr>
          <w:sz w:val="22"/>
          <w:szCs w:val="22"/>
        </w:rPr>
        <w:t xml:space="preserve">who have applied for admission to or are currently enrolled in classes at the College, including online classes. </w:t>
      </w:r>
    </w:p>
    <w:p w:rsidR="004D0288" w:rsidRPr="004D0288" w:rsidRDefault="004D0288" w:rsidP="008428C3">
      <w:pPr>
        <w:pStyle w:val="ListParagraph"/>
        <w:numPr>
          <w:ilvl w:val="0"/>
          <w:numId w:val="2"/>
        </w:numPr>
        <w:spacing w:before="240" w:after="240"/>
        <w:contextualSpacing w:val="0"/>
        <w:rPr>
          <w:sz w:val="22"/>
          <w:szCs w:val="22"/>
        </w:rPr>
      </w:pPr>
      <w:r w:rsidRPr="004D0288">
        <w:rPr>
          <w:sz w:val="22"/>
          <w:szCs w:val="22"/>
        </w:rPr>
        <w:t xml:space="preserve">All </w:t>
      </w:r>
      <w:r w:rsidRPr="004D0288">
        <w:rPr>
          <w:b/>
          <w:bCs/>
          <w:sz w:val="22"/>
          <w:szCs w:val="22"/>
        </w:rPr>
        <w:t xml:space="preserve">Academic Integrity </w:t>
      </w:r>
      <w:r w:rsidRPr="004D0288">
        <w:rPr>
          <w:sz w:val="22"/>
          <w:szCs w:val="22"/>
        </w:rPr>
        <w:t xml:space="preserve">proceedings are confidential matters between the College and the </w:t>
      </w:r>
      <w:r w:rsidRPr="004D0288">
        <w:rPr>
          <w:b/>
          <w:bCs/>
          <w:sz w:val="22"/>
          <w:szCs w:val="22"/>
        </w:rPr>
        <w:t xml:space="preserve">Students </w:t>
      </w:r>
      <w:r w:rsidRPr="004D0288">
        <w:rPr>
          <w:sz w:val="22"/>
          <w:szCs w:val="22"/>
        </w:rPr>
        <w:t xml:space="preserve">alleged to have engaged in </w:t>
      </w:r>
      <w:r w:rsidRPr="004D0288">
        <w:rPr>
          <w:b/>
          <w:bCs/>
          <w:sz w:val="22"/>
          <w:szCs w:val="22"/>
        </w:rPr>
        <w:t xml:space="preserve">Academic Integrity </w:t>
      </w:r>
      <w:r w:rsidRPr="004D0288">
        <w:rPr>
          <w:sz w:val="22"/>
          <w:szCs w:val="22"/>
        </w:rPr>
        <w:t xml:space="preserve">violations. </w:t>
      </w:r>
      <w:r w:rsidRPr="004D0288">
        <w:rPr>
          <w:b/>
          <w:bCs/>
          <w:sz w:val="22"/>
          <w:szCs w:val="22"/>
        </w:rPr>
        <w:t>Third-parties</w:t>
      </w:r>
      <w:r w:rsidRPr="004D0288">
        <w:rPr>
          <w:sz w:val="22"/>
          <w:szCs w:val="22"/>
        </w:rPr>
        <w:t xml:space="preserve"> have no right to participate in or receive information about such proceedings, even if they have reported alleged violations. </w:t>
      </w:r>
    </w:p>
    <w:p w:rsidR="004D0288" w:rsidRPr="004D0288" w:rsidRDefault="004D0288" w:rsidP="008428C3">
      <w:pPr>
        <w:pStyle w:val="ListParagraph"/>
        <w:numPr>
          <w:ilvl w:val="0"/>
          <w:numId w:val="2"/>
        </w:numPr>
        <w:spacing w:before="240" w:after="240"/>
        <w:contextualSpacing w:val="0"/>
        <w:rPr>
          <w:sz w:val="22"/>
          <w:szCs w:val="22"/>
        </w:rPr>
      </w:pPr>
      <w:r w:rsidRPr="004D0288">
        <w:rPr>
          <w:sz w:val="22"/>
          <w:szCs w:val="22"/>
        </w:rPr>
        <w:t xml:space="preserve">This </w:t>
      </w:r>
      <w:r w:rsidRPr="004D0288">
        <w:rPr>
          <w:b/>
          <w:sz w:val="22"/>
          <w:szCs w:val="22"/>
        </w:rPr>
        <w:t>Code</w:t>
      </w:r>
      <w:r w:rsidRPr="004D0288">
        <w:rPr>
          <w:sz w:val="22"/>
          <w:szCs w:val="22"/>
        </w:rPr>
        <w:t xml:space="preserve"> is not intended and may not be used to address grade disputes or other differences of opinion about </w:t>
      </w:r>
      <w:r w:rsidRPr="004D0288">
        <w:rPr>
          <w:b/>
          <w:bCs/>
          <w:sz w:val="22"/>
          <w:szCs w:val="22"/>
        </w:rPr>
        <w:t>Instructors</w:t>
      </w:r>
      <w:r w:rsidRPr="004D0288">
        <w:rPr>
          <w:sz w:val="22"/>
          <w:szCs w:val="22"/>
        </w:rPr>
        <w:t xml:space="preserve">’ assessments of </w:t>
      </w:r>
      <w:r w:rsidRPr="004D0288">
        <w:rPr>
          <w:b/>
          <w:bCs/>
          <w:sz w:val="22"/>
          <w:szCs w:val="22"/>
        </w:rPr>
        <w:t>Students</w:t>
      </w:r>
      <w:r w:rsidRPr="004D0288">
        <w:rPr>
          <w:sz w:val="22"/>
          <w:szCs w:val="22"/>
        </w:rPr>
        <w:t xml:space="preserve">’ </w:t>
      </w:r>
      <w:r w:rsidRPr="004D0288">
        <w:rPr>
          <w:b/>
          <w:bCs/>
          <w:sz w:val="22"/>
          <w:szCs w:val="22"/>
        </w:rPr>
        <w:t>Academic Work</w:t>
      </w:r>
      <w:r w:rsidRPr="004D0288">
        <w:rPr>
          <w:sz w:val="22"/>
          <w:szCs w:val="22"/>
        </w:rPr>
        <w:t xml:space="preserve">. </w:t>
      </w:r>
    </w:p>
    <w:p w:rsidR="004D0288" w:rsidRPr="004D0288" w:rsidRDefault="004D0288" w:rsidP="008428C3">
      <w:pPr>
        <w:pStyle w:val="ListParagraph"/>
        <w:numPr>
          <w:ilvl w:val="0"/>
          <w:numId w:val="2"/>
        </w:numPr>
        <w:spacing w:before="240" w:after="240"/>
        <w:contextualSpacing w:val="0"/>
        <w:rPr>
          <w:sz w:val="22"/>
          <w:szCs w:val="22"/>
        </w:rPr>
      </w:pPr>
      <w:r w:rsidRPr="004D0288">
        <w:rPr>
          <w:sz w:val="22"/>
          <w:szCs w:val="22"/>
        </w:rPr>
        <w:t xml:space="preserve">Nothing in this </w:t>
      </w:r>
      <w:r w:rsidRPr="004D0288">
        <w:rPr>
          <w:b/>
          <w:sz w:val="22"/>
          <w:szCs w:val="22"/>
        </w:rPr>
        <w:t>Code</w:t>
      </w:r>
      <w:r w:rsidRPr="004D0288">
        <w:rPr>
          <w:sz w:val="22"/>
          <w:szCs w:val="22"/>
        </w:rPr>
        <w:t xml:space="preserve"> shall limit the ability of </w:t>
      </w:r>
      <w:r w:rsidRPr="004D0288">
        <w:rPr>
          <w:b/>
          <w:bCs/>
          <w:sz w:val="22"/>
          <w:szCs w:val="22"/>
        </w:rPr>
        <w:t>Instructors</w:t>
      </w:r>
      <w:r w:rsidRPr="004D0288">
        <w:rPr>
          <w:sz w:val="22"/>
          <w:szCs w:val="22"/>
        </w:rPr>
        <w:t xml:space="preserve">, </w:t>
      </w:r>
      <w:r w:rsidRPr="004D0288">
        <w:rPr>
          <w:b/>
          <w:bCs/>
          <w:sz w:val="22"/>
          <w:szCs w:val="22"/>
        </w:rPr>
        <w:t>Department Chairs</w:t>
      </w:r>
      <w:r w:rsidRPr="004D0288">
        <w:rPr>
          <w:sz w:val="22"/>
          <w:szCs w:val="22"/>
        </w:rPr>
        <w:t xml:space="preserve">, or </w:t>
      </w:r>
      <w:r w:rsidRPr="004D0288">
        <w:rPr>
          <w:b/>
          <w:bCs/>
          <w:sz w:val="22"/>
          <w:szCs w:val="22"/>
        </w:rPr>
        <w:t xml:space="preserve">Academic Deans </w:t>
      </w:r>
      <w:r w:rsidRPr="004D0288">
        <w:rPr>
          <w:sz w:val="22"/>
          <w:szCs w:val="22"/>
        </w:rPr>
        <w:t xml:space="preserve">to include additional </w:t>
      </w:r>
      <w:r w:rsidRPr="004D0288">
        <w:rPr>
          <w:b/>
          <w:bCs/>
          <w:sz w:val="22"/>
          <w:szCs w:val="22"/>
        </w:rPr>
        <w:t xml:space="preserve">Academic Integrity </w:t>
      </w:r>
      <w:r w:rsidRPr="004D0288">
        <w:rPr>
          <w:sz w:val="22"/>
          <w:szCs w:val="22"/>
        </w:rPr>
        <w:t xml:space="preserve">obligations on syllabi for specific courses, provided the additional obligations are consistent with this </w:t>
      </w:r>
      <w:r w:rsidRPr="004D0288">
        <w:rPr>
          <w:b/>
          <w:sz w:val="22"/>
          <w:szCs w:val="22"/>
        </w:rPr>
        <w:t>Code</w:t>
      </w:r>
      <w:r w:rsidRPr="004D0288">
        <w:rPr>
          <w:sz w:val="22"/>
          <w:szCs w:val="22"/>
        </w:rPr>
        <w:t xml:space="preserve"> and part of an approved syllabus. </w:t>
      </w:r>
    </w:p>
    <w:p w:rsidR="004D0288" w:rsidRPr="004D0288" w:rsidRDefault="004D0288" w:rsidP="008428C3">
      <w:pPr>
        <w:pStyle w:val="ListParagraph"/>
        <w:numPr>
          <w:ilvl w:val="0"/>
          <w:numId w:val="2"/>
        </w:numPr>
        <w:spacing w:before="240" w:after="240"/>
        <w:contextualSpacing w:val="0"/>
        <w:rPr>
          <w:sz w:val="22"/>
          <w:szCs w:val="22"/>
        </w:rPr>
      </w:pPr>
      <w:r w:rsidRPr="004D0288">
        <w:rPr>
          <w:sz w:val="22"/>
          <w:szCs w:val="22"/>
        </w:rPr>
        <w:t xml:space="preserve">Additional </w:t>
      </w:r>
      <w:r w:rsidRPr="004D0288">
        <w:rPr>
          <w:b/>
          <w:bCs/>
          <w:sz w:val="22"/>
          <w:szCs w:val="22"/>
        </w:rPr>
        <w:t>Academic Integrity</w:t>
      </w:r>
      <w:r w:rsidRPr="004D0288">
        <w:rPr>
          <w:sz w:val="22"/>
          <w:szCs w:val="22"/>
        </w:rPr>
        <w:t xml:space="preserve"> </w:t>
      </w:r>
      <w:r w:rsidRPr="004D0288">
        <w:rPr>
          <w:b/>
          <w:sz w:val="22"/>
          <w:szCs w:val="22"/>
        </w:rPr>
        <w:t>Code</w:t>
      </w:r>
      <w:r w:rsidRPr="004D0288">
        <w:rPr>
          <w:sz w:val="22"/>
          <w:szCs w:val="22"/>
        </w:rPr>
        <w:t>s for Specific Academic Programs. Specific academic programs (</w:t>
      </w:r>
      <w:r w:rsidRPr="004D0288">
        <w:rPr>
          <w:i/>
          <w:iCs/>
          <w:sz w:val="22"/>
          <w:szCs w:val="22"/>
        </w:rPr>
        <w:t>e.g.</w:t>
      </w:r>
      <w:r w:rsidRPr="004D0288">
        <w:rPr>
          <w:sz w:val="22"/>
          <w:szCs w:val="22"/>
        </w:rPr>
        <w:t xml:space="preserve">, Nursing, General Education) may adopt additional </w:t>
      </w:r>
      <w:r w:rsidRPr="004D0288">
        <w:rPr>
          <w:b/>
          <w:bCs/>
          <w:sz w:val="22"/>
          <w:szCs w:val="22"/>
        </w:rPr>
        <w:t xml:space="preserve">Academic Integrity </w:t>
      </w:r>
      <w:r w:rsidRPr="004D0288">
        <w:rPr>
          <w:b/>
          <w:sz w:val="22"/>
          <w:szCs w:val="22"/>
        </w:rPr>
        <w:t>Code</w:t>
      </w:r>
      <w:r w:rsidRPr="004D0288">
        <w:rPr>
          <w:sz w:val="22"/>
          <w:szCs w:val="22"/>
        </w:rPr>
        <w:t xml:space="preserve">s tailored to a particular program’s needs, provided they are consistent with this </w:t>
      </w:r>
      <w:r w:rsidRPr="004D0288">
        <w:rPr>
          <w:b/>
          <w:sz w:val="22"/>
          <w:szCs w:val="22"/>
        </w:rPr>
        <w:t>Code</w:t>
      </w:r>
      <w:r w:rsidRPr="004D0288">
        <w:rPr>
          <w:sz w:val="22"/>
          <w:szCs w:val="22"/>
        </w:rPr>
        <w:t xml:space="preserve">, in writing, approved by the Vice President of Academic &amp; Student Affairs or their designee, distributed to applicable </w:t>
      </w:r>
      <w:r w:rsidRPr="004D0288">
        <w:rPr>
          <w:b/>
          <w:bCs/>
          <w:sz w:val="22"/>
          <w:szCs w:val="22"/>
        </w:rPr>
        <w:t xml:space="preserve">Students </w:t>
      </w:r>
      <w:r w:rsidRPr="004D0288">
        <w:rPr>
          <w:sz w:val="22"/>
          <w:szCs w:val="22"/>
        </w:rPr>
        <w:t xml:space="preserve">or published where </w:t>
      </w:r>
      <w:r w:rsidRPr="004D0288">
        <w:rPr>
          <w:b/>
          <w:bCs/>
          <w:sz w:val="22"/>
          <w:szCs w:val="22"/>
        </w:rPr>
        <w:t xml:space="preserve">Students </w:t>
      </w:r>
      <w:r w:rsidRPr="004D0288">
        <w:rPr>
          <w:sz w:val="22"/>
          <w:szCs w:val="22"/>
        </w:rPr>
        <w:t xml:space="preserve">can easily find them, and subject to regular review and revision not less than every three (3) years. </w:t>
      </w:r>
    </w:p>
    <w:p w:rsidR="004D0288" w:rsidRDefault="004D0288" w:rsidP="008428C3">
      <w:pPr>
        <w:pStyle w:val="ListParagraph"/>
        <w:numPr>
          <w:ilvl w:val="0"/>
          <w:numId w:val="2"/>
        </w:numPr>
        <w:spacing w:before="240" w:after="240"/>
        <w:contextualSpacing w:val="0"/>
        <w:rPr>
          <w:sz w:val="22"/>
          <w:szCs w:val="22"/>
        </w:rPr>
      </w:pPr>
      <w:r w:rsidRPr="004D0288">
        <w:rPr>
          <w:b/>
          <w:sz w:val="22"/>
          <w:szCs w:val="22"/>
        </w:rPr>
        <w:t>Chairs</w:t>
      </w:r>
      <w:r w:rsidRPr="004D0288">
        <w:rPr>
          <w:sz w:val="22"/>
          <w:szCs w:val="22"/>
        </w:rPr>
        <w:t xml:space="preserve">, or </w:t>
      </w:r>
      <w:r w:rsidRPr="004D0288">
        <w:rPr>
          <w:b/>
          <w:sz w:val="22"/>
          <w:szCs w:val="22"/>
        </w:rPr>
        <w:t xml:space="preserve">Academic Deans </w:t>
      </w:r>
      <w:r w:rsidRPr="004D0288">
        <w:rPr>
          <w:sz w:val="22"/>
          <w:szCs w:val="22"/>
        </w:rPr>
        <w:t>have the right</w:t>
      </w:r>
      <w:r w:rsidRPr="004D0288">
        <w:rPr>
          <w:b/>
          <w:sz w:val="22"/>
          <w:szCs w:val="22"/>
        </w:rPr>
        <w:t xml:space="preserve"> </w:t>
      </w:r>
      <w:r w:rsidRPr="004D0288">
        <w:rPr>
          <w:sz w:val="22"/>
          <w:szCs w:val="22"/>
        </w:rPr>
        <w:t xml:space="preserve">to include additional </w:t>
      </w:r>
      <w:r w:rsidRPr="004D0288">
        <w:rPr>
          <w:b/>
          <w:sz w:val="22"/>
          <w:szCs w:val="22"/>
        </w:rPr>
        <w:t xml:space="preserve">Academic Integrity </w:t>
      </w:r>
      <w:r w:rsidRPr="004D0288">
        <w:rPr>
          <w:sz w:val="22"/>
          <w:szCs w:val="22"/>
        </w:rPr>
        <w:t xml:space="preserve">obligations on syllabi for specific courses, provided the additional obligations are consistent with this </w:t>
      </w:r>
      <w:r w:rsidRPr="004D0288">
        <w:rPr>
          <w:b/>
          <w:sz w:val="22"/>
          <w:szCs w:val="22"/>
        </w:rPr>
        <w:t>Code</w:t>
      </w:r>
      <w:r w:rsidRPr="004D0288">
        <w:rPr>
          <w:sz w:val="22"/>
          <w:szCs w:val="22"/>
        </w:rPr>
        <w:t xml:space="preserve"> and part of an approved syllabus. </w:t>
      </w:r>
    </w:p>
    <w:p w:rsidR="004D0288" w:rsidRPr="004D0288" w:rsidRDefault="004D0288" w:rsidP="004D0288">
      <w:pPr>
        <w:spacing w:before="240" w:after="240"/>
        <w:rPr>
          <w:sz w:val="22"/>
          <w:szCs w:val="22"/>
        </w:rPr>
      </w:pPr>
      <w:r w:rsidRPr="004D0288">
        <w:rPr>
          <w:rFonts w:ascii="Segoe UI" w:hAnsi="Segoe UI" w:cs="Segoe UI"/>
          <w:b/>
          <w:bCs/>
          <w:color w:val="0060A9"/>
          <w:sz w:val="28"/>
          <w:szCs w:val="28"/>
        </w:rPr>
        <w:t>304.</w:t>
      </w:r>
      <w:r>
        <w:rPr>
          <w:rFonts w:ascii="Segoe UI" w:hAnsi="Segoe UI" w:cs="Segoe UI"/>
          <w:b/>
          <w:bCs/>
          <w:color w:val="0060A9"/>
          <w:sz w:val="28"/>
          <w:szCs w:val="28"/>
        </w:rPr>
        <w:t xml:space="preserve">4 Student Rights </w:t>
      </w:r>
      <w:r w:rsidR="00546F21">
        <w:rPr>
          <w:rFonts w:ascii="Segoe UI" w:hAnsi="Segoe UI" w:cs="Segoe UI"/>
          <w:b/>
          <w:bCs/>
          <w:color w:val="0060A9"/>
          <w:sz w:val="28"/>
          <w:szCs w:val="28"/>
        </w:rPr>
        <w:t>and Responsibilities</w:t>
      </w:r>
    </w:p>
    <w:p w:rsidR="00546F21" w:rsidRPr="00546F21" w:rsidRDefault="00546F21" w:rsidP="008428C3">
      <w:pPr>
        <w:pStyle w:val="ListParagraph"/>
        <w:numPr>
          <w:ilvl w:val="0"/>
          <w:numId w:val="5"/>
        </w:numPr>
        <w:spacing w:before="240" w:after="240" w:line="240" w:lineRule="auto"/>
        <w:contextualSpacing w:val="0"/>
        <w:rPr>
          <w:rFonts w:cstheme="minorHAnsi"/>
          <w:b/>
          <w:color w:val="0060A9"/>
          <w:sz w:val="22"/>
          <w:szCs w:val="22"/>
        </w:rPr>
      </w:pPr>
      <w:r w:rsidRPr="00546F21">
        <w:rPr>
          <w:rFonts w:cstheme="minorHAnsi"/>
          <w:sz w:val="22"/>
          <w:szCs w:val="22"/>
        </w:rPr>
        <w:t>All Students</w:t>
      </w:r>
    </w:p>
    <w:p w:rsidR="00546F21" w:rsidRPr="00546F21" w:rsidRDefault="00546F21" w:rsidP="008428C3">
      <w:pPr>
        <w:numPr>
          <w:ilvl w:val="0"/>
          <w:numId w:val="3"/>
        </w:numPr>
        <w:spacing w:before="240" w:after="240" w:line="240" w:lineRule="auto"/>
        <w:ind w:left="907" w:hanging="360"/>
        <w:rPr>
          <w:rFonts w:cstheme="minorHAnsi"/>
          <w:sz w:val="22"/>
          <w:szCs w:val="22"/>
        </w:rPr>
      </w:pPr>
      <w:r w:rsidRPr="00546F21">
        <w:rPr>
          <w:rFonts w:cstheme="minorHAnsi"/>
          <w:b/>
          <w:sz w:val="22"/>
          <w:szCs w:val="22"/>
        </w:rPr>
        <w:lastRenderedPageBreak/>
        <w:t>Students</w:t>
      </w:r>
      <w:r w:rsidRPr="00546F21">
        <w:rPr>
          <w:rFonts w:cstheme="minorHAnsi"/>
          <w:sz w:val="22"/>
          <w:szCs w:val="22"/>
        </w:rPr>
        <w:t xml:space="preserve"> have the right to be informed of and have easy access to this </w:t>
      </w:r>
      <w:r w:rsidRPr="00546F21">
        <w:rPr>
          <w:rFonts w:cstheme="minorHAnsi"/>
          <w:b/>
          <w:sz w:val="22"/>
          <w:szCs w:val="22"/>
        </w:rPr>
        <w:t>Academic Integrity Code</w:t>
      </w:r>
      <w:r w:rsidRPr="00546F21">
        <w:rPr>
          <w:rFonts w:cstheme="minorHAnsi"/>
          <w:sz w:val="22"/>
          <w:szCs w:val="22"/>
        </w:rPr>
        <w:t xml:space="preserve">. All </w:t>
      </w:r>
      <w:r w:rsidRPr="00546F21">
        <w:rPr>
          <w:rFonts w:cstheme="minorHAnsi"/>
          <w:b/>
          <w:sz w:val="22"/>
          <w:szCs w:val="22"/>
        </w:rPr>
        <w:t>Students</w:t>
      </w:r>
      <w:r w:rsidRPr="00546F21">
        <w:rPr>
          <w:rFonts w:cstheme="minorHAnsi"/>
          <w:sz w:val="22"/>
          <w:szCs w:val="22"/>
        </w:rPr>
        <w:t xml:space="preserve"> are expected to familiarize themselves with the </w:t>
      </w:r>
      <w:r w:rsidRPr="00546F21">
        <w:rPr>
          <w:rFonts w:cstheme="minorHAnsi"/>
          <w:b/>
          <w:sz w:val="22"/>
          <w:szCs w:val="22"/>
        </w:rPr>
        <w:t>Code</w:t>
      </w:r>
      <w:r w:rsidRPr="00546F21">
        <w:rPr>
          <w:rFonts w:cstheme="minorHAnsi"/>
          <w:sz w:val="22"/>
          <w:szCs w:val="22"/>
        </w:rPr>
        <w:t xml:space="preserve">. Ignorance of the </w:t>
      </w:r>
      <w:r w:rsidRPr="00546F21">
        <w:rPr>
          <w:rFonts w:cstheme="minorHAnsi"/>
          <w:b/>
          <w:sz w:val="22"/>
          <w:szCs w:val="22"/>
        </w:rPr>
        <w:t>Code</w:t>
      </w:r>
      <w:r w:rsidRPr="00546F21">
        <w:rPr>
          <w:rFonts w:cstheme="minorHAnsi"/>
          <w:sz w:val="22"/>
          <w:szCs w:val="22"/>
        </w:rPr>
        <w:t xml:space="preserve"> is not a defense to any </w:t>
      </w:r>
      <w:r w:rsidRPr="00546F21">
        <w:rPr>
          <w:rFonts w:cstheme="minorHAnsi"/>
          <w:b/>
          <w:sz w:val="22"/>
          <w:szCs w:val="22"/>
        </w:rPr>
        <w:t>Academic Integrity</w:t>
      </w:r>
      <w:r w:rsidRPr="00546F21">
        <w:rPr>
          <w:rFonts w:cstheme="minorHAnsi"/>
          <w:sz w:val="22"/>
          <w:szCs w:val="22"/>
        </w:rPr>
        <w:t xml:space="preserve"> violation. </w:t>
      </w:r>
    </w:p>
    <w:p w:rsidR="00546F21" w:rsidRPr="00546F21" w:rsidRDefault="00546F21" w:rsidP="008428C3">
      <w:pPr>
        <w:numPr>
          <w:ilvl w:val="0"/>
          <w:numId w:val="3"/>
        </w:numPr>
        <w:spacing w:before="240" w:after="240" w:line="240" w:lineRule="auto"/>
        <w:ind w:left="907" w:hanging="360"/>
        <w:rPr>
          <w:rFonts w:cstheme="minorHAnsi"/>
          <w:sz w:val="22"/>
          <w:szCs w:val="22"/>
        </w:rPr>
      </w:pPr>
      <w:r w:rsidRPr="00546F21">
        <w:rPr>
          <w:rFonts w:cstheme="minorHAnsi"/>
          <w:sz w:val="22"/>
          <w:szCs w:val="22"/>
        </w:rPr>
        <w:t xml:space="preserve">Although all members of the </w:t>
      </w:r>
      <w:r w:rsidRPr="00546F21">
        <w:rPr>
          <w:rFonts w:cstheme="minorHAnsi"/>
          <w:b/>
          <w:sz w:val="22"/>
          <w:szCs w:val="22"/>
        </w:rPr>
        <w:t xml:space="preserve">College Community </w:t>
      </w:r>
      <w:r w:rsidRPr="00546F21">
        <w:rPr>
          <w:rFonts w:cstheme="minorHAnsi"/>
          <w:sz w:val="22"/>
          <w:szCs w:val="22"/>
        </w:rPr>
        <w:t xml:space="preserve">are ultimately responsible for their own actions, </w:t>
      </w:r>
      <w:r w:rsidRPr="00546F21">
        <w:rPr>
          <w:rFonts w:cstheme="minorHAnsi"/>
          <w:b/>
          <w:sz w:val="22"/>
          <w:szCs w:val="22"/>
        </w:rPr>
        <w:t xml:space="preserve">Students </w:t>
      </w:r>
      <w:r w:rsidRPr="00546F21">
        <w:rPr>
          <w:rFonts w:cstheme="minorHAnsi"/>
          <w:sz w:val="22"/>
          <w:szCs w:val="22"/>
        </w:rPr>
        <w:t xml:space="preserve">have the right to expect that the College will endeavor to provide an educational environment that promotes </w:t>
      </w:r>
      <w:r w:rsidRPr="00546F21">
        <w:rPr>
          <w:rFonts w:cstheme="minorHAnsi"/>
          <w:b/>
          <w:sz w:val="22"/>
          <w:szCs w:val="22"/>
        </w:rPr>
        <w:t>Academic Integrity</w:t>
      </w:r>
      <w:r w:rsidRPr="00546F21">
        <w:rPr>
          <w:rFonts w:cstheme="minorHAnsi"/>
          <w:sz w:val="22"/>
          <w:szCs w:val="22"/>
        </w:rPr>
        <w:t xml:space="preserve">. </w:t>
      </w:r>
    </w:p>
    <w:p w:rsidR="00546F21" w:rsidRPr="00546F21" w:rsidRDefault="00546F21" w:rsidP="008428C3">
      <w:pPr>
        <w:numPr>
          <w:ilvl w:val="0"/>
          <w:numId w:val="3"/>
        </w:numPr>
        <w:spacing w:before="240" w:after="240" w:line="240" w:lineRule="auto"/>
        <w:ind w:left="907" w:hanging="360"/>
        <w:rPr>
          <w:rFonts w:cstheme="minorHAnsi"/>
          <w:sz w:val="22"/>
          <w:szCs w:val="22"/>
        </w:rPr>
      </w:pPr>
      <w:r w:rsidRPr="00546F21">
        <w:rPr>
          <w:rFonts w:cstheme="minorHAnsi"/>
          <w:b/>
          <w:sz w:val="22"/>
          <w:szCs w:val="22"/>
        </w:rPr>
        <w:t xml:space="preserve">Students </w:t>
      </w:r>
      <w:r w:rsidRPr="00546F21">
        <w:rPr>
          <w:rFonts w:cstheme="minorHAnsi"/>
          <w:sz w:val="22"/>
          <w:szCs w:val="22"/>
        </w:rPr>
        <w:t xml:space="preserve">have the right to expect that the College will endeavor to assist them in developing good </w:t>
      </w:r>
      <w:r w:rsidRPr="00546F21">
        <w:rPr>
          <w:rFonts w:cstheme="minorHAnsi"/>
          <w:b/>
          <w:sz w:val="22"/>
          <w:szCs w:val="22"/>
        </w:rPr>
        <w:t xml:space="preserve">Academic Integrity </w:t>
      </w:r>
      <w:r w:rsidRPr="00546F21">
        <w:rPr>
          <w:rFonts w:cstheme="minorHAnsi"/>
          <w:sz w:val="22"/>
          <w:szCs w:val="22"/>
        </w:rPr>
        <w:t xml:space="preserve">practices and correcting those practices that do not comply with the College’s expectations. </w:t>
      </w:r>
    </w:p>
    <w:p w:rsidR="00546F21" w:rsidRPr="00546F21" w:rsidRDefault="00546F21" w:rsidP="008428C3">
      <w:pPr>
        <w:numPr>
          <w:ilvl w:val="0"/>
          <w:numId w:val="3"/>
        </w:numPr>
        <w:spacing w:before="240" w:after="240" w:line="240" w:lineRule="auto"/>
        <w:ind w:left="907" w:hanging="360"/>
        <w:rPr>
          <w:rFonts w:cstheme="minorHAnsi"/>
          <w:sz w:val="22"/>
          <w:szCs w:val="22"/>
        </w:rPr>
      </w:pPr>
      <w:r w:rsidRPr="00546F21">
        <w:rPr>
          <w:rFonts w:cstheme="minorHAnsi"/>
          <w:sz w:val="22"/>
          <w:szCs w:val="22"/>
        </w:rPr>
        <w:t xml:space="preserve">All </w:t>
      </w:r>
      <w:r w:rsidRPr="00546F21">
        <w:rPr>
          <w:rFonts w:cstheme="minorHAnsi"/>
          <w:b/>
          <w:sz w:val="22"/>
          <w:szCs w:val="22"/>
        </w:rPr>
        <w:t xml:space="preserve">Students </w:t>
      </w:r>
      <w:r w:rsidRPr="00546F21">
        <w:rPr>
          <w:rFonts w:cstheme="minorHAnsi"/>
          <w:sz w:val="22"/>
          <w:szCs w:val="22"/>
        </w:rPr>
        <w:t xml:space="preserve">are required to participate in and answer questions truthfully during the </w:t>
      </w:r>
      <w:r w:rsidRPr="00546F21">
        <w:rPr>
          <w:rFonts w:cstheme="minorHAnsi"/>
          <w:b/>
          <w:sz w:val="22"/>
          <w:szCs w:val="22"/>
        </w:rPr>
        <w:t>Code</w:t>
      </w:r>
      <w:r w:rsidRPr="00546F21">
        <w:rPr>
          <w:rFonts w:cstheme="minorHAnsi"/>
          <w:sz w:val="22"/>
          <w:szCs w:val="22"/>
        </w:rPr>
        <w:t xml:space="preserve"> process. </w:t>
      </w:r>
      <w:r w:rsidRPr="00546F21">
        <w:rPr>
          <w:rFonts w:cstheme="minorHAnsi"/>
          <w:b/>
          <w:sz w:val="22"/>
          <w:szCs w:val="22"/>
        </w:rPr>
        <w:t xml:space="preserve">Code Decision-Makers </w:t>
      </w:r>
      <w:r w:rsidRPr="00546F21">
        <w:rPr>
          <w:rFonts w:cstheme="minorHAnsi"/>
          <w:sz w:val="22"/>
          <w:szCs w:val="22"/>
        </w:rPr>
        <w:t xml:space="preserve">may infer from a </w:t>
      </w:r>
      <w:r w:rsidRPr="00546F21">
        <w:rPr>
          <w:rFonts w:cstheme="minorHAnsi"/>
          <w:b/>
          <w:sz w:val="22"/>
          <w:szCs w:val="22"/>
        </w:rPr>
        <w:t>Student Respondent</w:t>
      </w:r>
      <w:r w:rsidRPr="00546F21">
        <w:rPr>
          <w:rFonts w:cstheme="minorHAnsi"/>
          <w:sz w:val="22"/>
          <w:szCs w:val="22"/>
        </w:rPr>
        <w:t xml:space="preserve">’s refusal to participate or answer questions that the </w:t>
      </w:r>
      <w:r w:rsidRPr="00546F21">
        <w:rPr>
          <w:rFonts w:cstheme="minorHAnsi"/>
          <w:b/>
          <w:sz w:val="22"/>
          <w:szCs w:val="22"/>
        </w:rPr>
        <w:t xml:space="preserve">Respondent </w:t>
      </w:r>
      <w:r w:rsidRPr="00546F21">
        <w:rPr>
          <w:rFonts w:cstheme="minorHAnsi"/>
          <w:sz w:val="22"/>
          <w:szCs w:val="22"/>
        </w:rPr>
        <w:t xml:space="preserve">engaged in the violation as alleged in the </w:t>
      </w:r>
      <w:r w:rsidRPr="00546F21">
        <w:rPr>
          <w:rFonts w:cstheme="minorHAnsi"/>
          <w:b/>
          <w:sz w:val="22"/>
          <w:szCs w:val="22"/>
        </w:rPr>
        <w:t>Complaint</w:t>
      </w:r>
      <w:r w:rsidRPr="00546F21">
        <w:rPr>
          <w:rFonts w:cstheme="minorHAnsi"/>
          <w:sz w:val="22"/>
          <w:szCs w:val="22"/>
        </w:rPr>
        <w:t xml:space="preserve">. </w:t>
      </w:r>
    </w:p>
    <w:p w:rsidR="00546F21" w:rsidRPr="00546F21" w:rsidRDefault="00546F21" w:rsidP="008428C3">
      <w:pPr>
        <w:numPr>
          <w:ilvl w:val="0"/>
          <w:numId w:val="3"/>
        </w:numPr>
        <w:spacing w:before="240" w:after="240" w:line="240" w:lineRule="auto"/>
        <w:ind w:left="907" w:hanging="360"/>
        <w:rPr>
          <w:rFonts w:cstheme="minorHAnsi"/>
          <w:sz w:val="22"/>
          <w:szCs w:val="22"/>
        </w:rPr>
      </w:pPr>
      <w:r w:rsidRPr="00546F21">
        <w:rPr>
          <w:rFonts w:cstheme="minorHAnsi"/>
          <w:b/>
          <w:sz w:val="22"/>
          <w:szCs w:val="22"/>
        </w:rPr>
        <w:t xml:space="preserve">Students </w:t>
      </w:r>
      <w:r w:rsidRPr="00546F21">
        <w:rPr>
          <w:rFonts w:cstheme="minorHAnsi"/>
          <w:sz w:val="22"/>
          <w:szCs w:val="22"/>
        </w:rPr>
        <w:t xml:space="preserve">have the right to be free from </w:t>
      </w:r>
      <w:r w:rsidRPr="00546F21">
        <w:rPr>
          <w:rFonts w:cstheme="minorHAnsi"/>
          <w:b/>
          <w:sz w:val="22"/>
          <w:szCs w:val="22"/>
        </w:rPr>
        <w:t xml:space="preserve">Retaliation </w:t>
      </w:r>
      <w:r w:rsidRPr="00546F21">
        <w:rPr>
          <w:rFonts w:cstheme="minorHAnsi"/>
          <w:sz w:val="22"/>
          <w:szCs w:val="22"/>
        </w:rPr>
        <w:t xml:space="preserve">in any form for participating in the </w:t>
      </w:r>
      <w:r w:rsidRPr="00546F21">
        <w:rPr>
          <w:rFonts w:cstheme="minorHAnsi"/>
          <w:b/>
          <w:sz w:val="22"/>
          <w:szCs w:val="22"/>
        </w:rPr>
        <w:t>Code</w:t>
      </w:r>
      <w:r w:rsidRPr="00546F21">
        <w:rPr>
          <w:rFonts w:cstheme="minorHAnsi"/>
          <w:sz w:val="22"/>
          <w:szCs w:val="22"/>
        </w:rPr>
        <w:t xml:space="preserve"> process. </w:t>
      </w:r>
    </w:p>
    <w:p w:rsidR="00546F21" w:rsidRPr="00546F21" w:rsidRDefault="00546F21" w:rsidP="008428C3">
      <w:pPr>
        <w:pStyle w:val="ListParagraph"/>
        <w:numPr>
          <w:ilvl w:val="0"/>
          <w:numId w:val="5"/>
        </w:numPr>
        <w:spacing w:before="240" w:after="240" w:line="240" w:lineRule="auto"/>
        <w:rPr>
          <w:rFonts w:cstheme="minorHAnsi"/>
          <w:sz w:val="22"/>
          <w:szCs w:val="22"/>
        </w:rPr>
      </w:pPr>
      <w:r w:rsidRPr="00546F21">
        <w:rPr>
          <w:rFonts w:eastAsia="Arial" w:cstheme="minorHAnsi"/>
          <w:sz w:val="22"/>
          <w:szCs w:val="22"/>
        </w:rPr>
        <w:t xml:space="preserve"> </w:t>
      </w:r>
      <w:r w:rsidRPr="00546F21">
        <w:rPr>
          <w:rFonts w:cstheme="minorHAnsi"/>
          <w:sz w:val="22"/>
          <w:szCs w:val="22"/>
        </w:rPr>
        <w:t>Students Alleged to Have Engaged in Academic Integrity Violations Have the Right:</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 xml:space="preserve">To be treated with respect and dignity; </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 xml:space="preserve">To have </w:t>
      </w:r>
      <w:r w:rsidRPr="00546F21">
        <w:rPr>
          <w:rFonts w:cstheme="minorHAnsi"/>
          <w:b/>
          <w:sz w:val="22"/>
          <w:szCs w:val="22"/>
        </w:rPr>
        <w:t xml:space="preserve">Academic Integrity </w:t>
      </w:r>
      <w:r w:rsidRPr="00546F21">
        <w:rPr>
          <w:rFonts w:cstheme="minorHAnsi"/>
          <w:sz w:val="22"/>
          <w:szCs w:val="22"/>
        </w:rPr>
        <w:t xml:space="preserve">proceedings administered by objective, neutral, and knowledgeable College </w:t>
      </w:r>
      <w:r w:rsidRPr="00546F21">
        <w:rPr>
          <w:rFonts w:cstheme="minorHAnsi"/>
          <w:b/>
          <w:sz w:val="22"/>
          <w:szCs w:val="22"/>
        </w:rPr>
        <w:t>Employees</w:t>
      </w:r>
      <w:r w:rsidRPr="00546F21">
        <w:rPr>
          <w:rFonts w:cstheme="minorHAnsi"/>
          <w:sz w:val="22"/>
          <w:szCs w:val="22"/>
        </w:rPr>
        <w:t xml:space="preserve">; </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 xml:space="preserve">To an </w:t>
      </w:r>
      <w:r w:rsidRPr="00546F21">
        <w:rPr>
          <w:rFonts w:cstheme="minorHAnsi"/>
          <w:b/>
          <w:sz w:val="22"/>
          <w:szCs w:val="22"/>
        </w:rPr>
        <w:t xml:space="preserve">Academic Integrity </w:t>
      </w:r>
      <w:r w:rsidRPr="00546F21">
        <w:rPr>
          <w:rFonts w:cstheme="minorHAnsi"/>
          <w:sz w:val="22"/>
          <w:szCs w:val="22"/>
        </w:rPr>
        <w:t xml:space="preserve">process that causes as little disruption as practicable; </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 xml:space="preserve">To defend oneself against allegations of </w:t>
      </w:r>
      <w:r w:rsidRPr="00546F21">
        <w:rPr>
          <w:rFonts w:cstheme="minorHAnsi"/>
          <w:b/>
          <w:sz w:val="22"/>
          <w:szCs w:val="22"/>
        </w:rPr>
        <w:t xml:space="preserve">Academic Integrity </w:t>
      </w:r>
      <w:r w:rsidRPr="00546F21">
        <w:rPr>
          <w:rFonts w:cstheme="minorHAnsi"/>
          <w:sz w:val="22"/>
          <w:szCs w:val="22"/>
        </w:rPr>
        <w:t xml:space="preserve">violations; </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 xml:space="preserve">To be informed of and have an opportunity to respond to any evidence in support of allegations that one engaged in an </w:t>
      </w:r>
      <w:r w:rsidRPr="00546F21">
        <w:rPr>
          <w:rFonts w:cstheme="minorHAnsi"/>
          <w:b/>
          <w:sz w:val="22"/>
          <w:szCs w:val="22"/>
        </w:rPr>
        <w:t xml:space="preserve">Academic Integrity </w:t>
      </w:r>
      <w:r w:rsidRPr="00546F21">
        <w:rPr>
          <w:rFonts w:cstheme="minorHAnsi"/>
          <w:sz w:val="22"/>
          <w:szCs w:val="22"/>
        </w:rPr>
        <w:t xml:space="preserve">violation and to present evidence in one’s defense against those allegations; </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To have one’s privacy and confidentiality respected to the extent possible under applicable law and College policy;</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 xml:space="preserve">If alleged to have engaged in a </w:t>
      </w:r>
      <w:r w:rsidRPr="00546F21">
        <w:rPr>
          <w:rFonts w:cstheme="minorHAnsi"/>
          <w:b/>
          <w:sz w:val="22"/>
          <w:szCs w:val="22"/>
        </w:rPr>
        <w:t>Major Academic Violation</w:t>
      </w:r>
      <w:r w:rsidRPr="00546F21">
        <w:rPr>
          <w:rFonts w:cstheme="minorHAnsi"/>
          <w:sz w:val="22"/>
          <w:szCs w:val="22"/>
        </w:rPr>
        <w:t xml:space="preserve">, to </w:t>
      </w:r>
      <w:r w:rsidRPr="00546F21">
        <w:rPr>
          <w:rFonts w:cstheme="minorHAnsi"/>
          <w:b/>
          <w:sz w:val="22"/>
          <w:szCs w:val="22"/>
        </w:rPr>
        <w:t xml:space="preserve">Confront </w:t>
      </w:r>
      <w:r w:rsidRPr="00546F21">
        <w:rPr>
          <w:rFonts w:cstheme="minorHAnsi"/>
          <w:sz w:val="22"/>
          <w:szCs w:val="22"/>
        </w:rPr>
        <w:t xml:space="preserve">any witnesses who testify in support of those allegations; </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 xml:space="preserve">To be treated neutrally and to have judgment on the </w:t>
      </w:r>
      <w:r w:rsidRPr="00546F21">
        <w:rPr>
          <w:rFonts w:cstheme="minorHAnsi"/>
          <w:b/>
          <w:sz w:val="22"/>
          <w:szCs w:val="22"/>
        </w:rPr>
        <w:t xml:space="preserve">Complaint </w:t>
      </w:r>
      <w:r w:rsidRPr="00546F21">
        <w:rPr>
          <w:rFonts w:cstheme="minorHAnsi"/>
          <w:sz w:val="22"/>
          <w:szCs w:val="22"/>
        </w:rPr>
        <w:t xml:space="preserve">withheld until a final decision is made; </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 xml:space="preserve">To an opportunity to have a Support Person present during </w:t>
      </w:r>
      <w:r w:rsidRPr="00546F21">
        <w:rPr>
          <w:rFonts w:cstheme="minorHAnsi"/>
          <w:b/>
          <w:bCs/>
          <w:sz w:val="22"/>
          <w:szCs w:val="22"/>
        </w:rPr>
        <w:t xml:space="preserve">Academic Integrity Meetings </w:t>
      </w:r>
      <w:r w:rsidRPr="00546F21">
        <w:rPr>
          <w:rFonts w:cstheme="minorHAnsi"/>
          <w:sz w:val="22"/>
          <w:szCs w:val="22"/>
        </w:rPr>
        <w:t xml:space="preserve">and any subsequent appeal meetings regarding alleged </w:t>
      </w:r>
      <w:r w:rsidRPr="00546F21">
        <w:rPr>
          <w:rFonts w:cstheme="minorHAnsi"/>
          <w:b/>
          <w:bCs/>
          <w:sz w:val="22"/>
          <w:szCs w:val="22"/>
        </w:rPr>
        <w:t xml:space="preserve">Major Academic Violations </w:t>
      </w:r>
      <w:r w:rsidRPr="00546F21">
        <w:rPr>
          <w:rFonts w:cstheme="minorHAnsi"/>
          <w:sz w:val="22"/>
          <w:szCs w:val="22"/>
        </w:rPr>
        <w:t xml:space="preserve">for which </w:t>
      </w:r>
      <w:r w:rsidRPr="00546F21">
        <w:rPr>
          <w:rFonts w:cstheme="minorHAnsi"/>
          <w:b/>
          <w:bCs/>
          <w:sz w:val="22"/>
          <w:szCs w:val="22"/>
        </w:rPr>
        <w:t xml:space="preserve">Academic Discipline </w:t>
      </w:r>
      <w:r w:rsidRPr="00546F21">
        <w:rPr>
          <w:rFonts w:cstheme="minorHAnsi"/>
          <w:sz w:val="22"/>
          <w:szCs w:val="22"/>
        </w:rPr>
        <w:t xml:space="preserve">may be imposed; </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lastRenderedPageBreak/>
        <w:t xml:space="preserve">To have a </w:t>
      </w:r>
      <w:r w:rsidRPr="00546F21">
        <w:rPr>
          <w:rFonts w:cstheme="minorHAnsi"/>
          <w:b/>
          <w:sz w:val="22"/>
          <w:szCs w:val="22"/>
        </w:rPr>
        <w:t xml:space="preserve">Complaint </w:t>
      </w:r>
      <w:r w:rsidRPr="00546F21">
        <w:rPr>
          <w:rFonts w:cstheme="minorHAnsi"/>
          <w:sz w:val="22"/>
          <w:szCs w:val="22"/>
        </w:rPr>
        <w:t xml:space="preserve">resolved in a timely manner; </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 xml:space="preserve">To a decision that is free from prejudice and bias and based on credible, relevant evidence; </w:t>
      </w:r>
    </w:p>
    <w:p w:rsidR="00546F21" w:rsidRP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 xml:space="preserve">To receive timely written notice of the decision, including a summary of the facts on which the decision was based; </w:t>
      </w:r>
    </w:p>
    <w:p w:rsidR="00546F21" w:rsidRDefault="00546F21" w:rsidP="008428C3">
      <w:pPr>
        <w:numPr>
          <w:ilvl w:val="0"/>
          <w:numId w:val="4"/>
        </w:numPr>
        <w:spacing w:before="240" w:after="240" w:line="240" w:lineRule="auto"/>
        <w:ind w:left="907" w:hanging="360"/>
        <w:rPr>
          <w:rFonts w:cstheme="minorHAnsi"/>
          <w:sz w:val="22"/>
          <w:szCs w:val="22"/>
        </w:rPr>
      </w:pPr>
      <w:r w:rsidRPr="00546F21">
        <w:rPr>
          <w:rFonts w:cstheme="minorHAnsi"/>
          <w:sz w:val="22"/>
          <w:szCs w:val="22"/>
        </w:rPr>
        <w:t xml:space="preserve">To an opportunity to make any available appeals. </w:t>
      </w:r>
    </w:p>
    <w:p w:rsidR="00546F21" w:rsidRPr="00546F21" w:rsidRDefault="00546F21" w:rsidP="00546F21">
      <w:pPr>
        <w:spacing w:before="240" w:after="240" w:line="240" w:lineRule="auto"/>
        <w:rPr>
          <w:rFonts w:cstheme="minorHAnsi"/>
          <w:sz w:val="22"/>
          <w:szCs w:val="22"/>
        </w:rPr>
      </w:pPr>
      <w:r w:rsidRPr="00546F21">
        <w:rPr>
          <w:rFonts w:ascii="Segoe UI" w:hAnsi="Segoe UI" w:cs="Segoe UI"/>
          <w:b/>
          <w:bCs/>
          <w:color w:val="0060A9"/>
          <w:sz w:val="28"/>
          <w:szCs w:val="28"/>
        </w:rPr>
        <w:t>304.</w:t>
      </w:r>
      <w:r>
        <w:rPr>
          <w:rFonts w:ascii="Segoe UI" w:hAnsi="Segoe UI" w:cs="Segoe UI"/>
          <w:b/>
          <w:bCs/>
          <w:color w:val="0060A9"/>
          <w:sz w:val="28"/>
          <w:szCs w:val="28"/>
        </w:rPr>
        <w:t>5</w:t>
      </w:r>
      <w:r w:rsidRPr="00546F21">
        <w:rPr>
          <w:rFonts w:ascii="Segoe UI" w:hAnsi="Segoe UI" w:cs="Segoe UI"/>
          <w:b/>
          <w:bCs/>
          <w:color w:val="0060A9"/>
          <w:sz w:val="28"/>
          <w:szCs w:val="28"/>
        </w:rPr>
        <w:t xml:space="preserve"> Distinguishing Between “Lesser” and “Major” Academic Integrity Violations</w:t>
      </w:r>
    </w:p>
    <w:p w:rsidR="00546F21" w:rsidRPr="00546F21" w:rsidRDefault="00546F21" w:rsidP="00546F21">
      <w:pPr>
        <w:spacing w:before="240" w:after="240"/>
        <w:rPr>
          <w:rFonts w:cstheme="minorHAnsi"/>
          <w:sz w:val="22"/>
          <w:szCs w:val="22"/>
        </w:rPr>
      </w:pPr>
      <w:r w:rsidRPr="00546F21">
        <w:rPr>
          <w:rFonts w:cstheme="minorHAnsi"/>
          <w:b/>
          <w:sz w:val="22"/>
          <w:szCs w:val="22"/>
        </w:rPr>
        <w:t xml:space="preserve">Students </w:t>
      </w:r>
      <w:r w:rsidRPr="00546F21">
        <w:rPr>
          <w:rFonts w:cstheme="minorHAnsi"/>
          <w:sz w:val="22"/>
          <w:szCs w:val="22"/>
        </w:rPr>
        <w:t xml:space="preserve">accused of the most serious </w:t>
      </w:r>
      <w:r w:rsidRPr="00546F21">
        <w:rPr>
          <w:rFonts w:cstheme="minorHAnsi"/>
          <w:b/>
          <w:sz w:val="22"/>
          <w:szCs w:val="22"/>
        </w:rPr>
        <w:t xml:space="preserve">Academic Integrity </w:t>
      </w:r>
      <w:r w:rsidRPr="00546F21">
        <w:rPr>
          <w:rFonts w:cstheme="minorHAnsi"/>
          <w:sz w:val="22"/>
          <w:szCs w:val="22"/>
        </w:rPr>
        <w:t xml:space="preserve">violations are entitled to more formal </w:t>
      </w:r>
      <w:r w:rsidRPr="00546F21">
        <w:rPr>
          <w:rFonts w:cstheme="minorHAnsi"/>
          <w:b/>
          <w:sz w:val="22"/>
          <w:szCs w:val="22"/>
        </w:rPr>
        <w:t xml:space="preserve">Disciplinary </w:t>
      </w:r>
      <w:r w:rsidRPr="00546F21">
        <w:rPr>
          <w:rFonts w:cstheme="minorHAnsi"/>
          <w:sz w:val="22"/>
          <w:szCs w:val="22"/>
        </w:rPr>
        <w:t xml:space="preserve">proceedings than those accused of less serious violations, because the possible consequences to </w:t>
      </w:r>
      <w:r w:rsidRPr="00546F21">
        <w:rPr>
          <w:rFonts w:cstheme="minorHAnsi"/>
          <w:b/>
          <w:sz w:val="22"/>
          <w:szCs w:val="22"/>
        </w:rPr>
        <w:t xml:space="preserve">Students </w:t>
      </w:r>
      <w:r w:rsidRPr="00546F21">
        <w:rPr>
          <w:rFonts w:cstheme="minorHAnsi"/>
          <w:sz w:val="22"/>
          <w:szCs w:val="22"/>
        </w:rPr>
        <w:t xml:space="preserve">for the most serious violations are significantly greater. Accordingly, the College distinguishes between </w:t>
      </w:r>
      <w:r w:rsidRPr="00546F21">
        <w:rPr>
          <w:rFonts w:cstheme="minorHAnsi"/>
          <w:b/>
          <w:sz w:val="22"/>
          <w:szCs w:val="22"/>
        </w:rPr>
        <w:t xml:space="preserve">Lesser Academic Violations </w:t>
      </w:r>
      <w:r w:rsidRPr="00546F21">
        <w:rPr>
          <w:rFonts w:cstheme="minorHAnsi"/>
          <w:sz w:val="22"/>
          <w:szCs w:val="22"/>
        </w:rPr>
        <w:t xml:space="preserve">and </w:t>
      </w:r>
      <w:r w:rsidRPr="00546F21">
        <w:rPr>
          <w:rFonts w:cstheme="minorHAnsi"/>
          <w:b/>
          <w:sz w:val="22"/>
          <w:szCs w:val="22"/>
        </w:rPr>
        <w:t xml:space="preserve">Major Academic Violations </w:t>
      </w:r>
      <w:r w:rsidRPr="00546F21">
        <w:rPr>
          <w:rFonts w:cstheme="minorHAnsi"/>
          <w:sz w:val="22"/>
          <w:szCs w:val="22"/>
        </w:rPr>
        <w:t xml:space="preserve">when conducting </w:t>
      </w:r>
      <w:r w:rsidRPr="00546F21">
        <w:rPr>
          <w:rFonts w:cstheme="minorHAnsi"/>
          <w:b/>
          <w:sz w:val="22"/>
          <w:szCs w:val="22"/>
        </w:rPr>
        <w:t>Academic Integrity</w:t>
      </w:r>
      <w:r w:rsidRPr="00546F21">
        <w:rPr>
          <w:rFonts w:cstheme="minorHAnsi"/>
          <w:sz w:val="22"/>
          <w:szCs w:val="22"/>
        </w:rPr>
        <w:t xml:space="preserve"> </w:t>
      </w:r>
      <w:r w:rsidRPr="00546F21">
        <w:rPr>
          <w:rFonts w:cstheme="minorHAnsi"/>
          <w:b/>
          <w:sz w:val="22"/>
          <w:szCs w:val="22"/>
        </w:rPr>
        <w:t>Code</w:t>
      </w:r>
      <w:r w:rsidRPr="00546F21">
        <w:rPr>
          <w:rFonts w:cstheme="minorHAnsi"/>
          <w:sz w:val="22"/>
          <w:szCs w:val="22"/>
        </w:rPr>
        <w:t xml:space="preserve"> proceedings. </w:t>
      </w:r>
    </w:p>
    <w:p w:rsidR="00546F21" w:rsidRPr="00546F21" w:rsidRDefault="00546F21" w:rsidP="008428C3">
      <w:pPr>
        <w:numPr>
          <w:ilvl w:val="0"/>
          <w:numId w:val="6"/>
        </w:numPr>
        <w:spacing w:before="240" w:after="240" w:line="240" w:lineRule="auto"/>
        <w:ind w:left="533" w:hanging="362"/>
        <w:rPr>
          <w:rFonts w:cstheme="minorHAnsi"/>
          <w:sz w:val="22"/>
          <w:szCs w:val="22"/>
        </w:rPr>
      </w:pPr>
      <w:r w:rsidRPr="00546F21">
        <w:rPr>
          <w:rFonts w:cstheme="minorHAnsi"/>
          <w:b/>
          <w:sz w:val="22"/>
          <w:szCs w:val="22"/>
        </w:rPr>
        <w:t xml:space="preserve">Code Decision-Makers </w:t>
      </w:r>
      <w:r w:rsidRPr="00546F21">
        <w:rPr>
          <w:rFonts w:cstheme="minorHAnsi"/>
          <w:sz w:val="22"/>
          <w:szCs w:val="22"/>
        </w:rPr>
        <w:t xml:space="preserve">have the discretion to decide whether to address alleged </w:t>
      </w:r>
      <w:r w:rsidRPr="00546F21">
        <w:rPr>
          <w:rFonts w:cstheme="minorHAnsi"/>
          <w:b/>
          <w:sz w:val="22"/>
          <w:szCs w:val="22"/>
        </w:rPr>
        <w:t xml:space="preserve">Academic Integrity </w:t>
      </w:r>
      <w:r w:rsidRPr="00546F21">
        <w:rPr>
          <w:rFonts w:cstheme="minorHAnsi"/>
          <w:sz w:val="22"/>
          <w:szCs w:val="22"/>
        </w:rPr>
        <w:t xml:space="preserve">violations as </w:t>
      </w:r>
      <w:r w:rsidRPr="00546F21">
        <w:rPr>
          <w:rFonts w:cstheme="minorHAnsi"/>
          <w:b/>
          <w:sz w:val="22"/>
          <w:szCs w:val="22"/>
        </w:rPr>
        <w:t xml:space="preserve">Lesser Academic Violations </w:t>
      </w:r>
      <w:r w:rsidRPr="00546F21">
        <w:rPr>
          <w:rFonts w:cstheme="minorHAnsi"/>
          <w:sz w:val="22"/>
          <w:szCs w:val="22"/>
        </w:rPr>
        <w:t xml:space="preserve">or </w:t>
      </w:r>
      <w:r w:rsidRPr="00546F21">
        <w:rPr>
          <w:rFonts w:cstheme="minorHAnsi"/>
          <w:b/>
          <w:sz w:val="22"/>
          <w:szCs w:val="22"/>
        </w:rPr>
        <w:t>Major Academic Violations</w:t>
      </w:r>
      <w:r w:rsidRPr="00546F21">
        <w:rPr>
          <w:rFonts w:cstheme="minorHAnsi"/>
          <w:sz w:val="22"/>
          <w:szCs w:val="22"/>
        </w:rPr>
        <w:t xml:space="preserve">. Such decisions shall be based on specific </w:t>
      </w:r>
      <w:r w:rsidRPr="00546F21">
        <w:rPr>
          <w:rFonts w:cstheme="minorHAnsi"/>
          <w:b/>
          <w:sz w:val="22"/>
          <w:szCs w:val="22"/>
        </w:rPr>
        <w:t>Aggravating Factors</w:t>
      </w:r>
      <w:r w:rsidRPr="00546F21">
        <w:rPr>
          <w:rFonts w:cstheme="minorHAnsi"/>
          <w:sz w:val="22"/>
          <w:szCs w:val="22"/>
        </w:rPr>
        <w:t xml:space="preserve">, </w:t>
      </w:r>
      <w:r w:rsidRPr="00546F21">
        <w:rPr>
          <w:rFonts w:cstheme="minorHAnsi"/>
          <w:b/>
          <w:sz w:val="22"/>
          <w:szCs w:val="22"/>
        </w:rPr>
        <w:t>Mitigating Factors</w:t>
      </w:r>
      <w:r w:rsidRPr="00546F21">
        <w:rPr>
          <w:rFonts w:cstheme="minorHAnsi"/>
          <w:sz w:val="22"/>
          <w:szCs w:val="22"/>
        </w:rPr>
        <w:t xml:space="preserve">, and other relevant circumstances, including, but not limited to, an accused </w:t>
      </w:r>
      <w:r w:rsidRPr="00546F21">
        <w:rPr>
          <w:rFonts w:cstheme="minorHAnsi"/>
          <w:b/>
          <w:sz w:val="22"/>
          <w:szCs w:val="22"/>
        </w:rPr>
        <w:t>Student</w:t>
      </w:r>
      <w:r w:rsidRPr="00546F21">
        <w:rPr>
          <w:rFonts w:cstheme="minorHAnsi"/>
          <w:sz w:val="22"/>
          <w:szCs w:val="22"/>
        </w:rPr>
        <w:t xml:space="preserve">’s history of prior </w:t>
      </w:r>
      <w:r w:rsidRPr="00546F21">
        <w:rPr>
          <w:rFonts w:cstheme="minorHAnsi"/>
          <w:b/>
          <w:sz w:val="22"/>
          <w:szCs w:val="22"/>
        </w:rPr>
        <w:t>Code</w:t>
      </w:r>
      <w:r w:rsidRPr="00546F21">
        <w:rPr>
          <w:rFonts w:cstheme="minorHAnsi"/>
          <w:sz w:val="22"/>
          <w:szCs w:val="22"/>
        </w:rPr>
        <w:t xml:space="preserve"> violations, the severity or pervasiveness of the alleged violations and their impact on other members of the </w:t>
      </w:r>
      <w:r w:rsidRPr="00546F21">
        <w:rPr>
          <w:rFonts w:cstheme="minorHAnsi"/>
          <w:b/>
          <w:sz w:val="22"/>
          <w:szCs w:val="22"/>
        </w:rPr>
        <w:t>College Community</w:t>
      </w:r>
      <w:r w:rsidRPr="00546F21">
        <w:rPr>
          <w:rFonts w:cstheme="minorHAnsi"/>
          <w:sz w:val="22"/>
          <w:szCs w:val="22"/>
        </w:rPr>
        <w:t xml:space="preserve">, whether the </w:t>
      </w:r>
      <w:r w:rsidRPr="00546F21">
        <w:rPr>
          <w:rFonts w:cstheme="minorHAnsi"/>
          <w:b/>
          <w:sz w:val="22"/>
          <w:szCs w:val="22"/>
        </w:rPr>
        <w:t xml:space="preserve">Student </w:t>
      </w:r>
      <w:r w:rsidRPr="00546F21">
        <w:rPr>
          <w:rFonts w:cstheme="minorHAnsi"/>
          <w:sz w:val="22"/>
          <w:szCs w:val="22"/>
        </w:rPr>
        <w:t xml:space="preserve">is accused of engaging in the alleged violations </w:t>
      </w:r>
      <w:r w:rsidRPr="00546F21">
        <w:rPr>
          <w:rFonts w:cstheme="minorHAnsi"/>
          <w:b/>
          <w:sz w:val="22"/>
          <w:szCs w:val="22"/>
        </w:rPr>
        <w:t xml:space="preserve">Knowingly </w:t>
      </w:r>
      <w:r w:rsidRPr="00546F21">
        <w:rPr>
          <w:rFonts w:cstheme="minorHAnsi"/>
          <w:sz w:val="22"/>
          <w:szCs w:val="22"/>
        </w:rPr>
        <w:t xml:space="preserve">or </w:t>
      </w:r>
      <w:r w:rsidRPr="00546F21">
        <w:rPr>
          <w:rFonts w:cstheme="minorHAnsi"/>
          <w:b/>
          <w:sz w:val="22"/>
          <w:szCs w:val="22"/>
        </w:rPr>
        <w:t>Negligently</w:t>
      </w:r>
      <w:r w:rsidRPr="00546F21">
        <w:rPr>
          <w:rFonts w:cstheme="minorHAnsi"/>
          <w:sz w:val="22"/>
          <w:szCs w:val="22"/>
        </w:rPr>
        <w:t xml:space="preserve">, and whether the accused </w:t>
      </w:r>
      <w:r w:rsidRPr="00546F21">
        <w:rPr>
          <w:rFonts w:cstheme="minorHAnsi"/>
          <w:b/>
          <w:sz w:val="22"/>
          <w:szCs w:val="22"/>
        </w:rPr>
        <w:t xml:space="preserve">Student </w:t>
      </w:r>
      <w:r w:rsidRPr="00546F21">
        <w:rPr>
          <w:rFonts w:cstheme="minorHAnsi"/>
          <w:sz w:val="22"/>
          <w:szCs w:val="22"/>
        </w:rPr>
        <w:t xml:space="preserve">is alleged to have engaged in multiple </w:t>
      </w:r>
      <w:r w:rsidRPr="00546F21">
        <w:rPr>
          <w:rFonts w:cstheme="minorHAnsi"/>
          <w:b/>
          <w:sz w:val="22"/>
          <w:szCs w:val="22"/>
        </w:rPr>
        <w:t xml:space="preserve">Academic Integrity </w:t>
      </w:r>
      <w:r w:rsidRPr="00546F21">
        <w:rPr>
          <w:rFonts w:cstheme="minorHAnsi"/>
          <w:sz w:val="22"/>
          <w:szCs w:val="22"/>
        </w:rPr>
        <w:t xml:space="preserve">violations. </w:t>
      </w:r>
    </w:p>
    <w:p w:rsidR="00546F21" w:rsidRPr="00546F21" w:rsidRDefault="00546F21" w:rsidP="008428C3">
      <w:pPr>
        <w:numPr>
          <w:ilvl w:val="0"/>
          <w:numId w:val="6"/>
        </w:numPr>
        <w:spacing w:before="240" w:after="240" w:line="240" w:lineRule="auto"/>
        <w:ind w:left="533" w:hanging="362"/>
        <w:rPr>
          <w:rFonts w:cstheme="minorHAnsi"/>
          <w:sz w:val="22"/>
          <w:szCs w:val="22"/>
        </w:rPr>
      </w:pPr>
      <w:r w:rsidRPr="00546F21">
        <w:rPr>
          <w:rFonts w:cstheme="minorHAnsi"/>
          <w:b/>
          <w:sz w:val="22"/>
          <w:szCs w:val="22"/>
        </w:rPr>
        <w:t xml:space="preserve">Lesser Academic Violations </w:t>
      </w:r>
      <w:r w:rsidRPr="00546F21">
        <w:rPr>
          <w:rFonts w:cstheme="minorHAnsi"/>
          <w:sz w:val="22"/>
          <w:szCs w:val="22"/>
        </w:rPr>
        <w:t xml:space="preserve">are appropriately addressed with </w:t>
      </w:r>
      <w:r w:rsidRPr="00546F21">
        <w:rPr>
          <w:rFonts w:cstheme="minorHAnsi"/>
          <w:b/>
          <w:sz w:val="22"/>
          <w:szCs w:val="22"/>
        </w:rPr>
        <w:t xml:space="preserve">Corrective Academic Action </w:t>
      </w:r>
      <w:r w:rsidRPr="00546F21">
        <w:rPr>
          <w:rFonts w:cstheme="minorHAnsi"/>
          <w:sz w:val="22"/>
          <w:szCs w:val="22"/>
        </w:rPr>
        <w:t xml:space="preserve">and do not warrant </w:t>
      </w:r>
      <w:r w:rsidRPr="00546F21">
        <w:rPr>
          <w:rFonts w:cstheme="minorHAnsi"/>
          <w:b/>
          <w:sz w:val="22"/>
          <w:szCs w:val="22"/>
        </w:rPr>
        <w:t>Academic Discipline</w:t>
      </w:r>
      <w:r w:rsidRPr="00546F21">
        <w:rPr>
          <w:rFonts w:cstheme="minorHAnsi"/>
          <w:sz w:val="22"/>
          <w:szCs w:val="22"/>
        </w:rPr>
        <w:t xml:space="preserve">. </w:t>
      </w:r>
      <w:r w:rsidRPr="00546F21">
        <w:rPr>
          <w:rFonts w:cstheme="minorHAnsi"/>
          <w:b/>
          <w:sz w:val="22"/>
          <w:szCs w:val="22"/>
        </w:rPr>
        <w:t>Student</w:t>
      </w:r>
      <w:r w:rsidRPr="00546F21">
        <w:rPr>
          <w:rFonts w:cstheme="minorHAnsi"/>
          <w:sz w:val="22"/>
          <w:szCs w:val="22"/>
        </w:rPr>
        <w:t xml:space="preserve">s alleged to have engaged in </w:t>
      </w:r>
      <w:r w:rsidRPr="00546F21">
        <w:rPr>
          <w:rFonts w:cstheme="minorHAnsi"/>
          <w:b/>
          <w:sz w:val="22"/>
          <w:szCs w:val="22"/>
        </w:rPr>
        <w:t xml:space="preserve">Lesser Academic Violations </w:t>
      </w:r>
      <w:r w:rsidRPr="00546F21">
        <w:rPr>
          <w:rFonts w:cstheme="minorHAnsi"/>
          <w:sz w:val="22"/>
          <w:szCs w:val="22"/>
        </w:rPr>
        <w:t xml:space="preserve">may not be accompanied by a </w:t>
      </w:r>
      <w:r w:rsidRPr="00546F21">
        <w:rPr>
          <w:rFonts w:cstheme="minorHAnsi"/>
          <w:b/>
          <w:sz w:val="22"/>
          <w:szCs w:val="22"/>
        </w:rPr>
        <w:t xml:space="preserve">Support Person </w:t>
      </w:r>
      <w:r w:rsidRPr="00546F21">
        <w:rPr>
          <w:rFonts w:cstheme="minorHAnsi"/>
          <w:sz w:val="22"/>
          <w:szCs w:val="22"/>
        </w:rPr>
        <w:t xml:space="preserve">during </w:t>
      </w:r>
      <w:r w:rsidRPr="00546F21">
        <w:rPr>
          <w:rFonts w:cstheme="minorHAnsi"/>
          <w:b/>
          <w:sz w:val="22"/>
          <w:szCs w:val="22"/>
        </w:rPr>
        <w:t>Code</w:t>
      </w:r>
      <w:r w:rsidRPr="00546F21">
        <w:rPr>
          <w:rFonts w:cstheme="minorHAnsi"/>
          <w:sz w:val="22"/>
          <w:szCs w:val="22"/>
        </w:rPr>
        <w:t xml:space="preserve"> proceedings, and neither decisions that </w:t>
      </w:r>
      <w:r w:rsidRPr="00546F21">
        <w:rPr>
          <w:rFonts w:cstheme="minorHAnsi"/>
          <w:b/>
          <w:sz w:val="22"/>
          <w:szCs w:val="22"/>
        </w:rPr>
        <w:t xml:space="preserve">Students </w:t>
      </w:r>
      <w:r w:rsidRPr="00546F21">
        <w:rPr>
          <w:rFonts w:cstheme="minorHAnsi"/>
          <w:sz w:val="22"/>
          <w:szCs w:val="22"/>
        </w:rPr>
        <w:t xml:space="preserve">engaged in </w:t>
      </w:r>
      <w:r w:rsidRPr="00546F21">
        <w:rPr>
          <w:rFonts w:cstheme="minorHAnsi"/>
          <w:b/>
          <w:sz w:val="22"/>
          <w:szCs w:val="22"/>
        </w:rPr>
        <w:t xml:space="preserve">Lesser Academic Violations </w:t>
      </w:r>
      <w:r w:rsidRPr="00546F21">
        <w:rPr>
          <w:rFonts w:cstheme="minorHAnsi"/>
          <w:sz w:val="22"/>
          <w:szCs w:val="22"/>
        </w:rPr>
        <w:t xml:space="preserve">nor the </w:t>
      </w:r>
      <w:r w:rsidRPr="00546F21">
        <w:rPr>
          <w:rFonts w:cstheme="minorHAnsi"/>
          <w:b/>
          <w:sz w:val="22"/>
          <w:szCs w:val="22"/>
        </w:rPr>
        <w:t xml:space="preserve">Corrective Academic Action </w:t>
      </w:r>
      <w:r w:rsidRPr="00546F21">
        <w:rPr>
          <w:rFonts w:cstheme="minorHAnsi"/>
          <w:sz w:val="22"/>
          <w:szCs w:val="22"/>
        </w:rPr>
        <w:t xml:space="preserve">issued to those </w:t>
      </w:r>
      <w:r w:rsidRPr="00546F21">
        <w:rPr>
          <w:rFonts w:cstheme="minorHAnsi"/>
          <w:b/>
          <w:sz w:val="22"/>
          <w:szCs w:val="22"/>
        </w:rPr>
        <w:t xml:space="preserve">Students </w:t>
      </w:r>
      <w:r w:rsidRPr="00546F21">
        <w:rPr>
          <w:rFonts w:cstheme="minorHAnsi"/>
          <w:sz w:val="22"/>
          <w:szCs w:val="22"/>
        </w:rPr>
        <w:t xml:space="preserve">can be formally appealed, although </w:t>
      </w:r>
      <w:r w:rsidRPr="00546F21">
        <w:rPr>
          <w:rFonts w:cstheme="minorHAnsi"/>
          <w:b/>
          <w:sz w:val="22"/>
          <w:szCs w:val="22"/>
        </w:rPr>
        <w:t xml:space="preserve">Students </w:t>
      </w:r>
      <w:r w:rsidRPr="00546F21">
        <w:rPr>
          <w:rFonts w:cstheme="minorHAnsi"/>
          <w:sz w:val="22"/>
          <w:szCs w:val="22"/>
        </w:rPr>
        <w:t xml:space="preserve">may request review of </w:t>
      </w:r>
      <w:r w:rsidRPr="00546F21">
        <w:rPr>
          <w:rFonts w:cstheme="minorHAnsi"/>
          <w:b/>
          <w:sz w:val="22"/>
          <w:szCs w:val="22"/>
        </w:rPr>
        <w:t xml:space="preserve">Corrective Academic Action </w:t>
      </w:r>
      <w:r w:rsidRPr="00546F21">
        <w:rPr>
          <w:rFonts w:cstheme="minorHAnsi"/>
          <w:sz w:val="22"/>
          <w:szCs w:val="22"/>
        </w:rPr>
        <w:t xml:space="preserve">that directly affects a </w:t>
      </w:r>
      <w:r w:rsidRPr="00546F21">
        <w:rPr>
          <w:rFonts w:cstheme="minorHAnsi"/>
          <w:b/>
          <w:sz w:val="22"/>
          <w:szCs w:val="22"/>
        </w:rPr>
        <w:t>Student</w:t>
      </w:r>
      <w:r w:rsidRPr="00546F21">
        <w:rPr>
          <w:rFonts w:cstheme="minorHAnsi"/>
          <w:sz w:val="22"/>
          <w:szCs w:val="22"/>
        </w:rPr>
        <w:t xml:space="preserve">’s grade or course credit. </w:t>
      </w:r>
    </w:p>
    <w:p w:rsidR="00546F21" w:rsidRPr="00546F21" w:rsidRDefault="00546F21" w:rsidP="008428C3">
      <w:pPr>
        <w:numPr>
          <w:ilvl w:val="0"/>
          <w:numId w:val="6"/>
        </w:numPr>
        <w:spacing w:before="240" w:after="240" w:line="240" w:lineRule="auto"/>
        <w:ind w:left="533" w:hanging="362"/>
        <w:rPr>
          <w:rFonts w:cstheme="minorHAnsi"/>
          <w:sz w:val="22"/>
          <w:szCs w:val="22"/>
        </w:rPr>
      </w:pPr>
      <w:r w:rsidRPr="00546F21">
        <w:rPr>
          <w:rFonts w:cstheme="minorHAnsi"/>
          <w:b/>
          <w:sz w:val="22"/>
          <w:szCs w:val="22"/>
        </w:rPr>
        <w:t xml:space="preserve">Major Academic Violations </w:t>
      </w:r>
      <w:r w:rsidRPr="00546F21">
        <w:rPr>
          <w:rFonts w:cstheme="minorHAnsi"/>
          <w:sz w:val="22"/>
          <w:szCs w:val="22"/>
        </w:rPr>
        <w:t xml:space="preserve">includes the most serious violations of the </w:t>
      </w:r>
      <w:r w:rsidRPr="00546F21">
        <w:rPr>
          <w:rFonts w:cstheme="minorHAnsi"/>
          <w:b/>
          <w:sz w:val="22"/>
          <w:szCs w:val="22"/>
        </w:rPr>
        <w:t>Code</w:t>
      </w:r>
      <w:r w:rsidRPr="00546F21">
        <w:rPr>
          <w:rFonts w:cstheme="minorHAnsi"/>
          <w:sz w:val="22"/>
          <w:szCs w:val="22"/>
        </w:rPr>
        <w:t xml:space="preserve"> that could result in </w:t>
      </w:r>
      <w:r w:rsidRPr="00546F21">
        <w:rPr>
          <w:rFonts w:cstheme="minorHAnsi"/>
          <w:b/>
          <w:sz w:val="22"/>
          <w:szCs w:val="22"/>
        </w:rPr>
        <w:t xml:space="preserve">Integrity Code Sanctions </w:t>
      </w:r>
      <w:r w:rsidRPr="00546F21">
        <w:rPr>
          <w:rFonts w:cstheme="minorHAnsi"/>
          <w:sz w:val="22"/>
          <w:szCs w:val="22"/>
        </w:rPr>
        <w:t xml:space="preserve">up to and including </w:t>
      </w:r>
      <w:r w:rsidRPr="00546F21">
        <w:rPr>
          <w:rFonts w:cstheme="minorHAnsi"/>
          <w:b/>
          <w:sz w:val="22"/>
          <w:szCs w:val="22"/>
        </w:rPr>
        <w:t xml:space="preserve">Suspension </w:t>
      </w:r>
      <w:r w:rsidRPr="00546F21">
        <w:rPr>
          <w:rFonts w:cstheme="minorHAnsi"/>
          <w:sz w:val="22"/>
          <w:szCs w:val="22"/>
        </w:rPr>
        <w:t xml:space="preserve">or </w:t>
      </w:r>
      <w:r w:rsidRPr="00546F21">
        <w:rPr>
          <w:rFonts w:cstheme="minorHAnsi"/>
          <w:b/>
          <w:sz w:val="22"/>
          <w:szCs w:val="22"/>
        </w:rPr>
        <w:t xml:space="preserve">Expulsion </w:t>
      </w:r>
      <w:r w:rsidRPr="00546F21">
        <w:rPr>
          <w:rFonts w:cstheme="minorHAnsi"/>
          <w:sz w:val="22"/>
          <w:szCs w:val="22"/>
        </w:rPr>
        <w:t>from the College</w:t>
      </w:r>
      <w:r w:rsidRPr="00546F21">
        <w:rPr>
          <w:rFonts w:cstheme="minorHAnsi"/>
          <w:b/>
          <w:sz w:val="22"/>
          <w:szCs w:val="22"/>
        </w:rPr>
        <w:t xml:space="preserve"> </w:t>
      </w:r>
      <w:r w:rsidRPr="00546F21">
        <w:rPr>
          <w:rFonts w:cstheme="minorHAnsi"/>
          <w:sz w:val="22"/>
          <w:szCs w:val="22"/>
        </w:rPr>
        <w:t xml:space="preserve">or the withholding or revocation of a degree or certificate. </w:t>
      </w:r>
    </w:p>
    <w:p w:rsidR="00546F21" w:rsidRDefault="00546F21" w:rsidP="008428C3">
      <w:pPr>
        <w:numPr>
          <w:ilvl w:val="0"/>
          <w:numId w:val="6"/>
        </w:numPr>
        <w:spacing w:before="240" w:after="240" w:line="240" w:lineRule="auto"/>
        <w:ind w:left="533" w:hanging="360"/>
        <w:rPr>
          <w:rFonts w:cstheme="minorHAnsi"/>
          <w:sz w:val="22"/>
          <w:szCs w:val="22"/>
        </w:rPr>
      </w:pPr>
      <w:r w:rsidRPr="00546F21">
        <w:rPr>
          <w:rFonts w:cstheme="minorHAnsi"/>
          <w:b/>
          <w:sz w:val="22"/>
          <w:szCs w:val="22"/>
        </w:rPr>
        <w:t xml:space="preserve">Students </w:t>
      </w:r>
      <w:r w:rsidRPr="00546F21">
        <w:rPr>
          <w:rFonts w:cstheme="minorHAnsi"/>
          <w:sz w:val="22"/>
          <w:szCs w:val="22"/>
        </w:rPr>
        <w:t xml:space="preserve">alleged to have engaged in </w:t>
      </w:r>
      <w:r w:rsidRPr="00546F21">
        <w:rPr>
          <w:rFonts w:cstheme="minorHAnsi"/>
          <w:b/>
          <w:sz w:val="22"/>
          <w:szCs w:val="22"/>
        </w:rPr>
        <w:t xml:space="preserve">Major Academic Violations </w:t>
      </w:r>
      <w:r w:rsidRPr="00546F21">
        <w:rPr>
          <w:rFonts w:cstheme="minorHAnsi"/>
          <w:sz w:val="22"/>
          <w:szCs w:val="22"/>
        </w:rPr>
        <w:t xml:space="preserve">may be accompanied by a </w:t>
      </w:r>
      <w:r w:rsidRPr="00546F21">
        <w:rPr>
          <w:rFonts w:cstheme="minorHAnsi"/>
          <w:b/>
          <w:sz w:val="22"/>
          <w:szCs w:val="22"/>
        </w:rPr>
        <w:t xml:space="preserve">Support Person </w:t>
      </w:r>
      <w:r w:rsidRPr="00546F21">
        <w:rPr>
          <w:rFonts w:cstheme="minorHAnsi"/>
          <w:sz w:val="22"/>
          <w:szCs w:val="22"/>
        </w:rPr>
        <w:t xml:space="preserve">of their choosing. </w:t>
      </w:r>
      <w:r w:rsidRPr="00546F21">
        <w:rPr>
          <w:rFonts w:cstheme="minorHAnsi"/>
          <w:b/>
          <w:sz w:val="22"/>
          <w:szCs w:val="22"/>
        </w:rPr>
        <w:t xml:space="preserve">Students </w:t>
      </w:r>
      <w:r w:rsidRPr="00546F21">
        <w:rPr>
          <w:rFonts w:cstheme="minorHAnsi"/>
          <w:sz w:val="22"/>
          <w:szCs w:val="22"/>
        </w:rPr>
        <w:t xml:space="preserve">may not be accompanied by a </w:t>
      </w:r>
      <w:r w:rsidRPr="00546F21">
        <w:rPr>
          <w:rFonts w:cstheme="minorHAnsi"/>
          <w:b/>
          <w:sz w:val="22"/>
          <w:szCs w:val="22"/>
        </w:rPr>
        <w:t xml:space="preserve">Support Person </w:t>
      </w:r>
      <w:r w:rsidRPr="00546F21">
        <w:rPr>
          <w:rFonts w:cstheme="minorHAnsi"/>
          <w:sz w:val="22"/>
          <w:szCs w:val="22"/>
        </w:rPr>
        <w:t xml:space="preserve">at any other time during the </w:t>
      </w:r>
      <w:r w:rsidRPr="00546F21">
        <w:rPr>
          <w:rFonts w:cstheme="minorHAnsi"/>
          <w:b/>
          <w:sz w:val="22"/>
          <w:szCs w:val="22"/>
        </w:rPr>
        <w:t>Code</w:t>
      </w:r>
      <w:r w:rsidRPr="00546F21">
        <w:rPr>
          <w:rFonts w:cstheme="minorHAnsi"/>
          <w:sz w:val="22"/>
          <w:szCs w:val="22"/>
        </w:rPr>
        <w:t xml:space="preserve"> process. </w:t>
      </w:r>
    </w:p>
    <w:p w:rsidR="00546F21" w:rsidRPr="00546F21" w:rsidRDefault="00546F21" w:rsidP="00546F21">
      <w:pPr>
        <w:spacing w:before="240" w:after="240" w:line="240" w:lineRule="auto"/>
        <w:rPr>
          <w:rFonts w:ascii="Segoe UI" w:hAnsi="Segoe UI" w:cs="Segoe UI"/>
          <w:b/>
          <w:bCs/>
          <w:color w:val="0060A9"/>
          <w:sz w:val="28"/>
          <w:szCs w:val="28"/>
        </w:rPr>
      </w:pPr>
      <w:r w:rsidRPr="00546F21">
        <w:rPr>
          <w:rFonts w:ascii="Segoe UI" w:hAnsi="Segoe UI" w:cs="Segoe UI"/>
          <w:b/>
          <w:bCs/>
          <w:color w:val="0060A9"/>
          <w:sz w:val="28"/>
          <w:szCs w:val="28"/>
        </w:rPr>
        <w:t>304.</w:t>
      </w:r>
      <w:r>
        <w:rPr>
          <w:rFonts w:ascii="Segoe UI" w:hAnsi="Segoe UI" w:cs="Segoe UI"/>
          <w:b/>
          <w:bCs/>
          <w:color w:val="0060A9"/>
          <w:sz w:val="28"/>
          <w:szCs w:val="28"/>
        </w:rPr>
        <w:t>6</w:t>
      </w:r>
      <w:r w:rsidRPr="00546F21">
        <w:rPr>
          <w:rFonts w:ascii="Segoe UI" w:hAnsi="Segoe UI" w:cs="Segoe UI"/>
          <w:b/>
          <w:bCs/>
          <w:color w:val="0060A9"/>
          <w:sz w:val="28"/>
          <w:szCs w:val="28"/>
        </w:rPr>
        <w:t xml:space="preserve"> Required State of Mind for Academic Integrity Violations</w:t>
      </w:r>
    </w:p>
    <w:p w:rsidR="00546F21" w:rsidRPr="00546F21" w:rsidRDefault="00546F21" w:rsidP="008428C3">
      <w:pPr>
        <w:numPr>
          <w:ilvl w:val="0"/>
          <w:numId w:val="7"/>
        </w:numPr>
        <w:spacing w:before="240" w:after="240" w:line="240" w:lineRule="auto"/>
        <w:ind w:left="533" w:hanging="360"/>
        <w:rPr>
          <w:sz w:val="22"/>
          <w:szCs w:val="22"/>
        </w:rPr>
      </w:pPr>
      <w:r w:rsidRPr="00546F21">
        <w:rPr>
          <w:sz w:val="22"/>
          <w:szCs w:val="22"/>
        </w:rPr>
        <w:t xml:space="preserve">Unless specified otherwise, </w:t>
      </w:r>
      <w:r w:rsidRPr="00546F21">
        <w:rPr>
          <w:b/>
          <w:bCs/>
          <w:sz w:val="22"/>
          <w:szCs w:val="22"/>
        </w:rPr>
        <w:t xml:space="preserve">Students </w:t>
      </w:r>
      <w:r w:rsidRPr="00546F21">
        <w:rPr>
          <w:sz w:val="22"/>
          <w:szCs w:val="22"/>
        </w:rPr>
        <w:t xml:space="preserve">violate this </w:t>
      </w:r>
      <w:r w:rsidRPr="00546F21">
        <w:rPr>
          <w:b/>
          <w:bCs/>
          <w:sz w:val="22"/>
          <w:szCs w:val="22"/>
        </w:rPr>
        <w:t>Code</w:t>
      </w:r>
      <w:r w:rsidRPr="00546F21">
        <w:rPr>
          <w:sz w:val="22"/>
          <w:szCs w:val="22"/>
        </w:rPr>
        <w:t xml:space="preserve"> if they engage in prohibited acts or omissions </w:t>
      </w:r>
      <w:r w:rsidRPr="00546F21">
        <w:rPr>
          <w:b/>
          <w:bCs/>
          <w:sz w:val="22"/>
          <w:szCs w:val="22"/>
        </w:rPr>
        <w:t>Knowingly,</w:t>
      </w:r>
      <w:r w:rsidRPr="00546F21">
        <w:rPr>
          <w:sz w:val="22"/>
          <w:szCs w:val="22"/>
        </w:rPr>
        <w:t xml:space="preserve"> </w:t>
      </w:r>
      <w:r w:rsidRPr="00546F21">
        <w:rPr>
          <w:b/>
          <w:bCs/>
          <w:sz w:val="22"/>
          <w:szCs w:val="22"/>
        </w:rPr>
        <w:t>Negligently, or Recklessly</w:t>
      </w:r>
      <w:r w:rsidRPr="00546F21">
        <w:rPr>
          <w:sz w:val="22"/>
          <w:szCs w:val="22"/>
        </w:rPr>
        <w:t xml:space="preserve">. </w:t>
      </w:r>
    </w:p>
    <w:p w:rsidR="00546F21" w:rsidRDefault="00546F21" w:rsidP="008428C3">
      <w:pPr>
        <w:numPr>
          <w:ilvl w:val="0"/>
          <w:numId w:val="7"/>
        </w:numPr>
        <w:spacing w:before="240" w:after="240" w:line="240" w:lineRule="auto"/>
        <w:ind w:left="533" w:hanging="360"/>
        <w:rPr>
          <w:rFonts w:cstheme="minorHAnsi"/>
          <w:sz w:val="22"/>
          <w:szCs w:val="22"/>
        </w:rPr>
      </w:pPr>
      <w:r w:rsidRPr="00546F21">
        <w:rPr>
          <w:rFonts w:cstheme="minorHAnsi"/>
          <w:sz w:val="22"/>
          <w:szCs w:val="22"/>
        </w:rPr>
        <w:lastRenderedPageBreak/>
        <w:t xml:space="preserve">Acts and omissions that a </w:t>
      </w:r>
      <w:r w:rsidRPr="00546F21">
        <w:rPr>
          <w:rFonts w:cstheme="minorHAnsi"/>
          <w:b/>
          <w:sz w:val="22"/>
          <w:szCs w:val="22"/>
        </w:rPr>
        <w:t xml:space="preserve">Reasonable Person </w:t>
      </w:r>
      <w:r w:rsidRPr="00546F21">
        <w:rPr>
          <w:rFonts w:cstheme="minorHAnsi"/>
          <w:sz w:val="22"/>
          <w:szCs w:val="22"/>
        </w:rPr>
        <w:t xml:space="preserve">would consider good-faith mistakes under the circumstances do not violate this </w:t>
      </w:r>
      <w:r w:rsidRPr="00546F21">
        <w:rPr>
          <w:rFonts w:cstheme="minorHAnsi"/>
          <w:b/>
          <w:sz w:val="22"/>
          <w:szCs w:val="22"/>
        </w:rPr>
        <w:t>Code</w:t>
      </w:r>
      <w:r w:rsidRPr="00546F21">
        <w:rPr>
          <w:rFonts w:cstheme="minorHAnsi"/>
          <w:sz w:val="22"/>
          <w:szCs w:val="22"/>
        </w:rPr>
        <w:t xml:space="preserve">. </w:t>
      </w:r>
    </w:p>
    <w:p w:rsidR="00546F21" w:rsidRDefault="00546F21" w:rsidP="00546F21">
      <w:pPr>
        <w:spacing w:before="240" w:after="240" w:line="240" w:lineRule="auto"/>
        <w:rPr>
          <w:rFonts w:ascii="Segoe UI" w:hAnsi="Segoe UI" w:cs="Segoe UI"/>
          <w:b/>
          <w:bCs/>
          <w:color w:val="0060A9"/>
          <w:sz w:val="28"/>
          <w:szCs w:val="28"/>
        </w:rPr>
      </w:pPr>
      <w:r w:rsidRPr="00546F21">
        <w:rPr>
          <w:rFonts w:ascii="Segoe UI" w:hAnsi="Segoe UI" w:cs="Segoe UI"/>
          <w:b/>
          <w:bCs/>
          <w:color w:val="0060A9"/>
          <w:sz w:val="28"/>
          <w:szCs w:val="28"/>
        </w:rPr>
        <w:t>304.</w:t>
      </w:r>
      <w:r>
        <w:rPr>
          <w:rFonts w:ascii="Segoe UI" w:hAnsi="Segoe UI" w:cs="Segoe UI"/>
          <w:b/>
          <w:bCs/>
          <w:color w:val="0060A9"/>
          <w:sz w:val="28"/>
          <w:szCs w:val="28"/>
        </w:rPr>
        <w:t>7</w:t>
      </w:r>
      <w:r w:rsidRPr="00546F21">
        <w:rPr>
          <w:rFonts w:ascii="Segoe UI" w:hAnsi="Segoe UI" w:cs="Segoe UI"/>
          <w:b/>
          <w:bCs/>
          <w:color w:val="0060A9"/>
          <w:sz w:val="28"/>
          <w:szCs w:val="28"/>
        </w:rPr>
        <w:t xml:space="preserve"> Specific Academic Integrity Violations</w:t>
      </w:r>
    </w:p>
    <w:p w:rsidR="00546F21" w:rsidRPr="00546F21" w:rsidRDefault="00546F21" w:rsidP="00546F21">
      <w:pPr>
        <w:spacing w:before="240" w:after="240" w:line="240" w:lineRule="auto"/>
        <w:rPr>
          <w:rFonts w:ascii="Segoe UI" w:hAnsi="Segoe UI" w:cs="Segoe UI"/>
          <w:b/>
          <w:bCs/>
          <w:color w:val="0060A9"/>
          <w:sz w:val="28"/>
          <w:szCs w:val="28"/>
        </w:rPr>
      </w:pPr>
      <w:r w:rsidRPr="00546F21">
        <w:rPr>
          <w:rFonts w:ascii="Calibri" w:eastAsia="Times New Roman" w:hAnsi="Calibri" w:cs="Calibri"/>
          <w:b/>
          <w:bCs/>
          <w:sz w:val="22"/>
          <w:szCs w:val="22"/>
        </w:rPr>
        <w:t xml:space="preserve">The following acts and omissions by Students constitute Academic Integrity violations under this Code and are prohibited: </w:t>
      </w:r>
    </w:p>
    <w:p w:rsidR="00546F21" w:rsidRPr="00546F21" w:rsidRDefault="00546F21" w:rsidP="008428C3">
      <w:pPr>
        <w:pStyle w:val="ListParagraph"/>
        <w:widowControl w:val="0"/>
        <w:numPr>
          <w:ilvl w:val="0"/>
          <w:numId w:val="8"/>
        </w:numPr>
        <w:autoSpaceDE w:val="0"/>
        <w:autoSpaceDN w:val="0"/>
        <w:spacing w:before="240" w:after="240" w:line="240" w:lineRule="auto"/>
        <w:contextualSpacing w:val="0"/>
        <w:rPr>
          <w:rFonts w:ascii="Calibri" w:eastAsia="Times New Roman" w:hAnsi="Calibri" w:cs="Calibri"/>
          <w:sz w:val="22"/>
          <w:szCs w:val="22"/>
        </w:rPr>
      </w:pPr>
      <w:r w:rsidRPr="00546F21">
        <w:rPr>
          <w:rFonts w:ascii="Calibri" w:eastAsia="Times New Roman" w:hAnsi="Calibri" w:cs="Calibri"/>
          <w:b/>
          <w:sz w:val="22"/>
          <w:szCs w:val="22"/>
        </w:rPr>
        <w:t>Collusion</w:t>
      </w:r>
      <w:r w:rsidRPr="00546F21">
        <w:rPr>
          <w:rFonts w:ascii="Calibri" w:eastAsia="Times New Roman" w:hAnsi="Calibri" w:cs="Calibri"/>
          <w:sz w:val="22"/>
          <w:szCs w:val="22"/>
        </w:rPr>
        <w:t xml:space="preserve"> with or Copying another </w:t>
      </w:r>
      <w:r w:rsidRPr="00546F21">
        <w:rPr>
          <w:rFonts w:ascii="Calibri" w:eastAsia="Times New Roman" w:hAnsi="Calibri" w:cs="Calibri"/>
          <w:b/>
          <w:sz w:val="22"/>
          <w:szCs w:val="22"/>
        </w:rPr>
        <w:t>Student</w:t>
      </w:r>
      <w:r w:rsidRPr="00546F21">
        <w:rPr>
          <w:rFonts w:ascii="Calibri" w:eastAsia="Times New Roman" w:hAnsi="Calibri" w:cs="Calibri"/>
          <w:sz w:val="22"/>
          <w:szCs w:val="22"/>
        </w:rPr>
        <w:t xml:space="preserve">’s </w:t>
      </w:r>
      <w:r w:rsidRPr="00546F21">
        <w:rPr>
          <w:rFonts w:ascii="Calibri" w:eastAsia="Times New Roman" w:hAnsi="Calibri" w:cs="Calibri"/>
          <w:b/>
          <w:sz w:val="22"/>
          <w:szCs w:val="22"/>
        </w:rPr>
        <w:t>Academic Work</w:t>
      </w:r>
      <w:r w:rsidRPr="00546F21">
        <w:rPr>
          <w:rFonts w:ascii="Calibri" w:eastAsia="Times New Roman" w:hAnsi="Calibri" w:cs="Calibri"/>
          <w:sz w:val="22"/>
          <w:szCs w:val="22"/>
        </w:rPr>
        <w:t xml:space="preserve"> or answers from another </w:t>
      </w:r>
      <w:r w:rsidRPr="00546F21">
        <w:rPr>
          <w:rFonts w:ascii="Calibri" w:eastAsia="Times New Roman" w:hAnsi="Calibri" w:cs="Calibri"/>
          <w:b/>
          <w:sz w:val="22"/>
          <w:szCs w:val="22"/>
        </w:rPr>
        <w:t>Student</w:t>
      </w:r>
      <w:r w:rsidRPr="00546F21">
        <w:rPr>
          <w:rFonts w:ascii="Calibri" w:eastAsia="Times New Roman" w:hAnsi="Calibri" w:cs="Calibri"/>
          <w:sz w:val="22"/>
          <w:szCs w:val="22"/>
        </w:rPr>
        <w:t xml:space="preserve">’s </w:t>
      </w:r>
      <w:r w:rsidRPr="00546F21">
        <w:rPr>
          <w:rFonts w:ascii="Calibri" w:eastAsia="Times New Roman" w:hAnsi="Calibri" w:cs="Calibri"/>
          <w:b/>
          <w:sz w:val="22"/>
          <w:szCs w:val="22"/>
        </w:rPr>
        <w:t>Examination</w:t>
      </w:r>
      <w:r w:rsidRPr="00546F21">
        <w:rPr>
          <w:rFonts w:ascii="Calibri" w:eastAsia="Times New Roman" w:hAnsi="Calibri" w:cs="Calibri"/>
          <w:sz w:val="22"/>
          <w:szCs w:val="22"/>
        </w:rPr>
        <w:t xml:space="preserve"> or allowing one’s own </w:t>
      </w:r>
      <w:r w:rsidRPr="00546F21">
        <w:rPr>
          <w:rFonts w:ascii="Calibri" w:eastAsia="Times New Roman" w:hAnsi="Calibri" w:cs="Calibri"/>
          <w:b/>
          <w:sz w:val="22"/>
          <w:szCs w:val="22"/>
        </w:rPr>
        <w:t>Academic Work</w:t>
      </w:r>
      <w:r w:rsidRPr="00546F21">
        <w:rPr>
          <w:rFonts w:ascii="Calibri" w:eastAsia="Times New Roman" w:hAnsi="Calibri" w:cs="Calibri"/>
          <w:sz w:val="22"/>
          <w:szCs w:val="22"/>
        </w:rPr>
        <w:t xml:space="preserve"> or answers to </w:t>
      </w:r>
      <w:r w:rsidRPr="00546F21">
        <w:rPr>
          <w:rFonts w:ascii="Calibri" w:eastAsia="Times New Roman" w:hAnsi="Calibri" w:cs="Calibri"/>
          <w:b/>
          <w:sz w:val="22"/>
          <w:szCs w:val="22"/>
        </w:rPr>
        <w:t>Examination</w:t>
      </w:r>
      <w:r w:rsidRPr="00546F21">
        <w:rPr>
          <w:rFonts w:ascii="Calibri" w:eastAsia="Times New Roman" w:hAnsi="Calibri" w:cs="Calibri"/>
          <w:sz w:val="22"/>
          <w:szCs w:val="22"/>
        </w:rPr>
        <w:t xml:space="preserve"> questions to be copied by another </w:t>
      </w:r>
      <w:r w:rsidRPr="00546F21">
        <w:rPr>
          <w:rFonts w:ascii="Calibri" w:eastAsia="Times New Roman" w:hAnsi="Calibri" w:cs="Calibri"/>
          <w:b/>
          <w:sz w:val="22"/>
          <w:szCs w:val="22"/>
        </w:rPr>
        <w:t>Student</w:t>
      </w:r>
      <w:r w:rsidRPr="00546F21">
        <w:rPr>
          <w:rFonts w:ascii="Calibri" w:eastAsia="Times New Roman" w:hAnsi="Calibri" w:cs="Calibri"/>
          <w:sz w:val="22"/>
          <w:szCs w:val="22"/>
        </w:rPr>
        <w:t>;</w:t>
      </w:r>
    </w:p>
    <w:p w:rsidR="00546F21" w:rsidRPr="00546F21" w:rsidRDefault="00546F21" w:rsidP="008428C3">
      <w:pPr>
        <w:pStyle w:val="ListParagraph"/>
        <w:widowControl w:val="0"/>
        <w:numPr>
          <w:ilvl w:val="0"/>
          <w:numId w:val="8"/>
        </w:numPr>
        <w:autoSpaceDE w:val="0"/>
        <w:autoSpaceDN w:val="0"/>
        <w:spacing w:before="240" w:after="240" w:line="240" w:lineRule="auto"/>
        <w:contextualSpacing w:val="0"/>
        <w:rPr>
          <w:rFonts w:ascii="Calibri" w:eastAsia="Times New Roman" w:hAnsi="Calibri" w:cs="Calibri"/>
          <w:sz w:val="22"/>
          <w:szCs w:val="22"/>
        </w:rPr>
      </w:pPr>
      <w:r w:rsidRPr="00546F21">
        <w:rPr>
          <w:rFonts w:ascii="Calibri" w:eastAsia="Times New Roman" w:hAnsi="Calibri" w:cs="Calibri"/>
          <w:sz w:val="22"/>
          <w:szCs w:val="22"/>
        </w:rPr>
        <w:t xml:space="preserve">Using materials during an </w:t>
      </w:r>
      <w:r w:rsidRPr="00546F21">
        <w:rPr>
          <w:rFonts w:ascii="Calibri" w:eastAsia="Times New Roman" w:hAnsi="Calibri" w:cs="Calibri"/>
          <w:b/>
          <w:bCs/>
          <w:sz w:val="22"/>
          <w:szCs w:val="22"/>
        </w:rPr>
        <w:t>Examination</w:t>
      </w:r>
      <w:r w:rsidRPr="00546F21">
        <w:rPr>
          <w:rFonts w:ascii="Calibri" w:eastAsia="Times New Roman" w:hAnsi="Calibri" w:cs="Calibri"/>
          <w:sz w:val="22"/>
          <w:szCs w:val="22"/>
        </w:rPr>
        <w:t xml:space="preserve"> that were not explicitly authorized by one’s </w:t>
      </w:r>
      <w:r w:rsidRPr="00546F21">
        <w:rPr>
          <w:rFonts w:ascii="Calibri" w:eastAsia="Times New Roman" w:hAnsi="Calibri" w:cs="Calibri"/>
          <w:b/>
          <w:bCs/>
          <w:sz w:val="22"/>
          <w:szCs w:val="22"/>
        </w:rPr>
        <w:t>Instructor</w:t>
      </w:r>
      <w:r w:rsidRPr="00546F21">
        <w:rPr>
          <w:rFonts w:ascii="Calibri" w:eastAsia="Times New Roman" w:hAnsi="Calibri" w:cs="Calibri"/>
          <w:sz w:val="22"/>
          <w:szCs w:val="22"/>
        </w:rPr>
        <w:t xml:space="preserve">, the </w:t>
      </w:r>
      <w:r w:rsidRPr="00546F21">
        <w:rPr>
          <w:rFonts w:ascii="Calibri" w:eastAsia="Times New Roman" w:hAnsi="Calibri" w:cs="Calibri"/>
          <w:b/>
          <w:bCs/>
          <w:sz w:val="22"/>
          <w:szCs w:val="22"/>
        </w:rPr>
        <w:t>Examination</w:t>
      </w:r>
      <w:r w:rsidRPr="00546F21">
        <w:rPr>
          <w:rFonts w:ascii="Calibri" w:eastAsia="Times New Roman" w:hAnsi="Calibri" w:cs="Calibri"/>
          <w:sz w:val="22"/>
          <w:szCs w:val="22"/>
        </w:rPr>
        <w:t xml:space="preserve"> proctor, Office of Disability Resources, or another authorized College Employee.</w:t>
      </w:r>
    </w:p>
    <w:p w:rsidR="00546F21" w:rsidRPr="00546F21" w:rsidRDefault="00546F21" w:rsidP="008428C3">
      <w:pPr>
        <w:pStyle w:val="ListParagraph"/>
        <w:widowControl w:val="0"/>
        <w:numPr>
          <w:ilvl w:val="0"/>
          <w:numId w:val="8"/>
        </w:numPr>
        <w:autoSpaceDE w:val="0"/>
        <w:autoSpaceDN w:val="0"/>
        <w:spacing w:before="240" w:after="0" w:line="240" w:lineRule="auto"/>
        <w:contextualSpacing w:val="0"/>
        <w:rPr>
          <w:rFonts w:ascii="Calibri" w:eastAsia="Times New Roman" w:hAnsi="Calibri" w:cs="Calibri"/>
          <w:sz w:val="22"/>
          <w:szCs w:val="22"/>
        </w:rPr>
      </w:pPr>
      <w:r w:rsidRPr="00546F21">
        <w:rPr>
          <w:rFonts w:ascii="Calibri" w:eastAsia="Times New Roman" w:hAnsi="Calibri" w:cs="Calibri"/>
          <w:sz w:val="22"/>
          <w:szCs w:val="22"/>
        </w:rPr>
        <w:t xml:space="preserve">Collaborating with another person, including another </w:t>
      </w:r>
      <w:r w:rsidRPr="00546F21">
        <w:rPr>
          <w:rFonts w:ascii="Calibri" w:eastAsia="Times New Roman" w:hAnsi="Calibri" w:cs="Calibri"/>
          <w:b/>
          <w:bCs/>
          <w:sz w:val="22"/>
          <w:szCs w:val="22"/>
        </w:rPr>
        <w:t>Student</w:t>
      </w:r>
      <w:r w:rsidRPr="00546F21">
        <w:rPr>
          <w:rFonts w:ascii="Calibri" w:eastAsia="Times New Roman" w:hAnsi="Calibri" w:cs="Calibri"/>
          <w:sz w:val="22"/>
          <w:szCs w:val="22"/>
        </w:rPr>
        <w:t xml:space="preserve">, during an </w:t>
      </w:r>
      <w:r w:rsidRPr="00546F21">
        <w:rPr>
          <w:rFonts w:ascii="Calibri" w:eastAsia="Times New Roman" w:hAnsi="Calibri" w:cs="Calibri"/>
          <w:b/>
          <w:bCs/>
          <w:sz w:val="22"/>
          <w:szCs w:val="22"/>
        </w:rPr>
        <w:t>Examination</w:t>
      </w:r>
      <w:r w:rsidRPr="00546F21">
        <w:rPr>
          <w:rFonts w:ascii="Calibri" w:eastAsia="Times New Roman" w:hAnsi="Calibri" w:cs="Calibri"/>
          <w:sz w:val="22"/>
          <w:szCs w:val="22"/>
        </w:rPr>
        <w:t xml:space="preserve"> or on other </w:t>
      </w:r>
      <w:r w:rsidRPr="00546F21">
        <w:rPr>
          <w:rFonts w:ascii="Calibri" w:eastAsia="Times New Roman" w:hAnsi="Calibri" w:cs="Calibri"/>
          <w:b/>
          <w:bCs/>
          <w:sz w:val="22"/>
          <w:szCs w:val="22"/>
        </w:rPr>
        <w:t>Academic Work</w:t>
      </w:r>
      <w:r w:rsidRPr="00546F21">
        <w:rPr>
          <w:rFonts w:ascii="Calibri" w:eastAsia="Times New Roman" w:hAnsi="Calibri" w:cs="Calibri"/>
          <w:sz w:val="22"/>
          <w:szCs w:val="22"/>
        </w:rPr>
        <w:t xml:space="preserve"> without explicit authorization;</w:t>
      </w:r>
    </w:p>
    <w:p w:rsidR="00546F21" w:rsidRPr="00546F21" w:rsidRDefault="00546F21" w:rsidP="008428C3">
      <w:pPr>
        <w:pStyle w:val="ListParagraph"/>
        <w:widowControl w:val="0"/>
        <w:numPr>
          <w:ilvl w:val="0"/>
          <w:numId w:val="8"/>
        </w:numPr>
        <w:autoSpaceDE w:val="0"/>
        <w:autoSpaceDN w:val="0"/>
        <w:spacing w:before="240" w:after="240" w:line="240" w:lineRule="auto"/>
        <w:contextualSpacing w:val="0"/>
        <w:rPr>
          <w:rFonts w:ascii="Calibri" w:eastAsia="Times New Roman" w:hAnsi="Calibri" w:cs="Calibri"/>
          <w:sz w:val="22"/>
          <w:szCs w:val="22"/>
        </w:rPr>
      </w:pPr>
      <w:r w:rsidRPr="00546F21">
        <w:rPr>
          <w:rFonts w:ascii="Calibri" w:eastAsia="Times New Roman" w:hAnsi="Calibri" w:cs="Calibri"/>
          <w:sz w:val="22"/>
          <w:szCs w:val="22"/>
        </w:rPr>
        <w:t xml:space="preserve">Soliciting, buying, or accepting the </w:t>
      </w:r>
      <w:r w:rsidRPr="00546F21">
        <w:rPr>
          <w:rFonts w:ascii="Calibri" w:eastAsia="Times New Roman" w:hAnsi="Calibri" w:cs="Calibri"/>
          <w:b/>
          <w:sz w:val="22"/>
          <w:szCs w:val="22"/>
        </w:rPr>
        <w:t>Academic Work</w:t>
      </w:r>
      <w:r w:rsidRPr="00546F21">
        <w:rPr>
          <w:rFonts w:ascii="Calibri" w:eastAsia="Times New Roman" w:hAnsi="Calibri" w:cs="Calibri"/>
          <w:sz w:val="22"/>
          <w:szCs w:val="22"/>
        </w:rPr>
        <w:t xml:space="preserve"> of another, or offering, selling, or providing one’s own </w:t>
      </w:r>
      <w:r w:rsidRPr="00546F21">
        <w:rPr>
          <w:rFonts w:ascii="Calibri" w:eastAsia="Times New Roman" w:hAnsi="Calibri" w:cs="Calibri"/>
          <w:b/>
          <w:sz w:val="22"/>
          <w:szCs w:val="22"/>
        </w:rPr>
        <w:t>Academic Work</w:t>
      </w:r>
      <w:r w:rsidRPr="00546F21">
        <w:rPr>
          <w:rFonts w:ascii="Calibri" w:eastAsia="Times New Roman" w:hAnsi="Calibri" w:cs="Calibri"/>
          <w:sz w:val="22"/>
          <w:szCs w:val="22"/>
        </w:rPr>
        <w:t xml:space="preserve"> to another </w:t>
      </w:r>
      <w:r w:rsidRPr="00546F21">
        <w:rPr>
          <w:rFonts w:ascii="Calibri" w:eastAsia="Times New Roman" w:hAnsi="Calibri" w:cs="Calibri"/>
          <w:b/>
          <w:sz w:val="22"/>
          <w:szCs w:val="22"/>
        </w:rPr>
        <w:t>Student</w:t>
      </w:r>
      <w:r w:rsidRPr="00546F21">
        <w:rPr>
          <w:rFonts w:ascii="Calibri" w:eastAsia="Times New Roman" w:hAnsi="Calibri" w:cs="Calibri"/>
          <w:sz w:val="22"/>
          <w:szCs w:val="22"/>
        </w:rPr>
        <w:t>, without explicit authorization from the College;</w:t>
      </w:r>
    </w:p>
    <w:p w:rsidR="00546F21" w:rsidRPr="00546F21" w:rsidRDefault="00546F21" w:rsidP="008428C3">
      <w:pPr>
        <w:pStyle w:val="ListParagraph"/>
        <w:widowControl w:val="0"/>
        <w:numPr>
          <w:ilvl w:val="0"/>
          <w:numId w:val="8"/>
        </w:numPr>
        <w:autoSpaceDE w:val="0"/>
        <w:autoSpaceDN w:val="0"/>
        <w:spacing w:before="240" w:after="240" w:line="240" w:lineRule="auto"/>
        <w:contextualSpacing w:val="0"/>
        <w:rPr>
          <w:rFonts w:ascii="Calibri" w:eastAsia="Times New Roman" w:hAnsi="Calibri" w:cs="Calibri"/>
          <w:sz w:val="22"/>
          <w:szCs w:val="22"/>
        </w:rPr>
      </w:pPr>
      <w:r w:rsidRPr="00546F21">
        <w:rPr>
          <w:rFonts w:ascii="Calibri" w:eastAsia="Times New Roman" w:hAnsi="Calibri" w:cs="Calibri"/>
          <w:sz w:val="22"/>
          <w:szCs w:val="22"/>
        </w:rPr>
        <w:t xml:space="preserve">Using, soliciting, buying, selling, offering, providing, uploading/downloading to the Internet, or accepting the contents (i.e., questions and/or answers) of any College </w:t>
      </w:r>
      <w:r w:rsidRPr="00546F21">
        <w:rPr>
          <w:rFonts w:ascii="Calibri" w:eastAsia="Times New Roman" w:hAnsi="Calibri" w:cs="Calibri"/>
          <w:b/>
          <w:bCs/>
          <w:sz w:val="22"/>
          <w:szCs w:val="22"/>
        </w:rPr>
        <w:t>Examination</w:t>
      </w:r>
      <w:r w:rsidRPr="00546F21">
        <w:rPr>
          <w:rFonts w:ascii="Calibri" w:eastAsia="Times New Roman" w:hAnsi="Calibri" w:cs="Calibri"/>
          <w:sz w:val="22"/>
          <w:szCs w:val="22"/>
        </w:rPr>
        <w:t xml:space="preserve"> or faculty member’s intellectual property not specifically released by an authorized College official;</w:t>
      </w:r>
    </w:p>
    <w:p w:rsidR="00546F21" w:rsidRPr="00546F21" w:rsidRDefault="00546F21" w:rsidP="008428C3">
      <w:pPr>
        <w:pStyle w:val="ListParagraph"/>
        <w:widowControl w:val="0"/>
        <w:numPr>
          <w:ilvl w:val="0"/>
          <w:numId w:val="8"/>
        </w:numPr>
        <w:autoSpaceDE w:val="0"/>
        <w:autoSpaceDN w:val="0"/>
        <w:spacing w:before="240" w:after="240" w:line="240" w:lineRule="auto"/>
        <w:contextualSpacing w:val="0"/>
        <w:rPr>
          <w:rFonts w:ascii="Calibri" w:eastAsia="Times New Roman" w:hAnsi="Calibri" w:cs="Calibri"/>
          <w:sz w:val="22"/>
          <w:szCs w:val="22"/>
        </w:rPr>
      </w:pPr>
      <w:r w:rsidRPr="00546F21">
        <w:rPr>
          <w:rFonts w:ascii="Calibri" w:eastAsia="Times New Roman" w:hAnsi="Calibri" w:cs="Calibri"/>
          <w:sz w:val="22"/>
          <w:szCs w:val="22"/>
        </w:rPr>
        <w:t xml:space="preserve">Taking or offering to take an </w:t>
      </w:r>
      <w:r w:rsidRPr="00546F21">
        <w:rPr>
          <w:rFonts w:ascii="Calibri" w:eastAsia="Times New Roman" w:hAnsi="Calibri" w:cs="Calibri"/>
          <w:b/>
          <w:sz w:val="22"/>
          <w:szCs w:val="22"/>
        </w:rPr>
        <w:t>Examination</w:t>
      </w:r>
      <w:r w:rsidRPr="00546F21">
        <w:rPr>
          <w:rFonts w:ascii="Calibri" w:eastAsia="Times New Roman" w:hAnsi="Calibri" w:cs="Calibri"/>
          <w:sz w:val="22"/>
          <w:szCs w:val="22"/>
        </w:rPr>
        <w:t xml:space="preserve">, or contributing or offering to contribute to </w:t>
      </w:r>
      <w:r w:rsidRPr="00546F21">
        <w:rPr>
          <w:rFonts w:ascii="Calibri" w:eastAsia="Times New Roman" w:hAnsi="Calibri" w:cs="Calibri"/>
          <w:b/>
          <w:sz w:val="22"/>
          <w:szCs w:val="22"/>
        </w:rPr>
        <w:t>Academic Work</w:t>
      </w:r>
      <w:r w:rsidRPr="00546F21">
        <w:rPr>
          <w:rFonts w:ascii="Calibri" w:eastAsia="Times New Roman" w:hAnsi="Calibri" w:cs="Calibri"/>
          <w:sz w:val="22"/>
          <w:szCs w:val="22"/>
        </w:rPr>
        <w:t xml:space="preserve">, for another </w:t>
      </w:r>
      <w:r w:rsidRPr="00546F21">
        <w:rPr>
          <w:rFonts w:ascii="Calibri" w:eastAsia="Times New Roman" w:hAnsi="Calibri" w:cs="Calibri"/>
          <w:b/>
          <w:sz w:val="22"/>
          <w:szCs w:val="22"/>
        </w:rPr>
        <w:t>Student</w:t>
      </w:r>
      <w:r w:rsidRPr="00546F21">
        <w:rPr>
          <w:rFonts w:ascii="Calibri" w:eastAsia="Times New Roman" w:hAnsi="Calibri" w:cs="Calibri"/>
          <w:sz w:val="22"/>
          <w:szCs w:val="22"/>
        </w:rPr>
        <w:t xml:space="preserve"> or permitting or soliciting anyone to take an </w:t>
      </w:r>
      <w:r w:rsidRPr="00546F21">
        <w:rPr>
          <w:rFonts w:ascii="Calibri" w:eastAsia="Times New Roman" w:hAnsi="Calibri" w:cs="Calibri"/>
          <w:b/>
          <w:sz w:val="22"/>
          <w:szCs w:val="22"/>
        </w:rPr>
        <w:t>Examination</w:t>
      </w:r>
      <w:r w:rsidRPr="00546F21">
        <w:rPr>
          <w:rFonts w:ascii="Calibri" w:eastAsia="Times New Roman" w:hAnsi="Calibri" w:cs="Calibri"/>
          <w:sz w:val="22"/>
          <w:szCs w:val="22"/>
        </w:rPr>
        <w:t xml:space="preserve"> or contribute to </w:t>
      </w:r>
      <w:r w:rsidRPr="00546F21">
        <w:rPr>
          <w:rFonts w:ascii="Calibri" w:eastAsia="Times New Roman" w:hAnsi="Calibri" w:cs="Calibri"/>
          <w:b/>
          <w:sz w:val="22"/>
          <w:szCs w:val="22"/>
        </w:rPr>
        <w:t>Academic Work</w:t>
      </w:r>
      <w:r w:rsidRPr="00546F21">
        <w:rPr>
          <w:rFonts w:ascii="Calibri" w:eastAsia="Times New Roman" w:hAnsi="Calibri" w:cs="Calibri"/>
          <w:sz w:val="22"/>
          <w:szCs w:val="22"/>
        </w:rPr>
        <w:t xml:space="preserve"> in one’s place;</w:t>
      </w:r>
    </w:p>
    <w:p w:rsidR="00546F21" w:rsidRPr="00546F21" w:rsidRDefault="00546F21" w:rsidP="008428C3">
      <w:pPr>
        <w:pStyle w:val="ListParagraph"/>
        <w:widowControl w:val="0"/>
        <w:numPr>
          <w:ilvl w:val="0"/>
          <w:numId w:val="8"/>
        </w:numPr>
        <w:autoSpaceDE w:val="0"/>
        <w:autoSpaceDN w:val="0"/>
        <w:spacing w:before="240" w:after="240" w:line="240" w:lineRule="auto"/>
        <w:contextualSpacing w:val="0"/>
        <w:rPr>
          <w:rFonts w:ascii="Calibri" w:eastAsia="Times New Roman" w:hAnsi="Calibri" w:cs="Calibri"/>
          <w:sz w:val="22"/>
          <w:szCs w:val="22"/>
        </w:rPr>
      </w:pPr>
      <w:r w:rsidRPr="00546F21">
        <w:rPr>
          <w:rFonts w:ascii="Calibri" w:eastAsia="Times New Roman" w:hAnsi="Calibri" w:cs="Calibri"/>
          <w:sz w:val="22"/>
          <w:szCs w:val="22"/>
        </w:rPr>
        <w:t xml:space="preserve">Bribing or offering a </w:t>
      </w:r>
      <w:r w:rsidRPr="00546F21">
        <w:rPr>
          <w:rFonts w:ascii="Calibri" w:eastAsia="Times New Roman" w:hAnsi="Calibri" w:cs="Calibri"/>
          <w:b/>
          <w:sz w:val="22"/>
          <w:szCs w:val="22"/>
        </w:rPr>
        <w:t>Bribe</w:t>
      </w:r>
      <w:r w:rsidRPr="00546F21">
        <w:rPr>
          <w:rFonts w:ascii="Calibri" w:eastAsia="Times New Roman" w:hAnsi="Calibri" w:cs="Calibri"/>
          <w:sz w:val="22"/>
          <w:szCs w:val="22"/>
        </w:rPr>
        <w:t xml:space="preserve"> to a College </w:t>
      </w:r>
      <w:r w:rsidRPr="00546F21">
        <w:rPr>
          <w:rFonts w:ascii="Calibri" w:eastAsia="Times New Roman" w:hAnsi="Calibri" w:cs="Calibri"/>
          <w:b/>
          <w:sz w:val="22"/>
          <w:szCs w:val="22"/>
        </w:rPr>
        <w:t>Employee</w:t>
      </w:r>
      <w:r w:rsidRPr="00546F21">
        <w:rPr>
          <w:rFonts w:ascii="Calibri" w:eastAsia="Times New Roman" w:hAnsi="Calibri" w:cs="Calibri"/>
          <w:sz w:val="22"/>
          <w:szCs w:val="22"/>
        </w:rPr>
        <w:t xml:space="preserve"> in order to obtain a passing score or improved grade on an </w:t>
      </w:r>
      <w:r w:rsidRPr="00546F21">
        <w:rPr>
          <w:rFonts w:ascii="Calibri" w:eastAsia="Times New Roman" w:hAnsi="Calibri" w:cs="Calibri"/>
          <w:b/>
          <w:sz w:val="22"/>
          <w:szCs w:val="22"/>
        </w:rPr>
        <w:t>Examination</w:t>
      </w:r>
      <w:r w:rsidRPr="00546F21">
        <w:rPr>
          <w:rFonts w:ascii="Calibri" w:eastAsia="Times New Roman" w:hAnsi="Calibri" w:cs="Calibri"/>
          <w:sz w:val="22"/>
          <w:szCs w:val="22"/>
        </w:rPr>
        <w:t xml:space="preserve"> or </w:t>
      </w:r>
      <w:r w:rsidRPr="00546F21">
        <w:rPr>
          <w:rFonts w:ascii="Calibri" w:eastAsia="Times New Roman" w:hAnsi="Calibri" w:cs="Calibri"/>
          <w:b/>
          <w:sz w:val="22"/>
          <w:szCs w:val="22"/>
        </w:rPr>
        <w:t>Academic Work</w:t>
      </w:r>
      <w:r w:rsidRPr="00546F21">
        <w:rPr>
          <w:rFonts w:ascii="Calibri" w:eastAsia="Times New Roman" w:hAnsi="Calibri" w:cs="Calibri"/>
          <w:sz w:val="22"/>
          <w:szCs w:val="22"/>
        </w:rPr>
        <w:t>, or for a course;</w:t>
      </w:r>
    </w:p>
    <w:p w:rsidR="00546F21" w:rsidRPr="00546F21" w:rsidRDefault="00546F21" w:rsidP="008428C3">
      <w:pPr>
        <w:pStyle w:val="ListParagraph"/>
        <w:widowControl w:val="0"/>
        <w:numPr>
          <w:ilvl w:val="0"/>
          <w:numId w:val="8"/>
        </w:numPr>
        <w:autoSpaceDE w:val="0"/>
        <w:autoSpaceDN w:val="0"/>
        <w:spacing w:before="240" w:after="0" w:line="240" w:lineRule="auto"/>
        <w:contextualSpacing w:val="0"/>
        <w:rPr>
          <w:rFonts w:ascii="Calibri" w:eastAsia="Times New Roman" w:hAnsi="Calibri" w:cs="Calibri"/>
          <w:sz w:val="22"/>
          <w:szCs w:val="22"/>
        </w:rPr>
      </w:pPr>
      <w:r w:rsidRPr="00546F21">
        <w:rPr>
          <w:rFonts w:ascii="Calibri" w:eastAsia="Times New Roman" w:hAnsi="Calibri" w:cs="Calibri"/>
          <w:b/>
          <w:bCs/>
          <w:sz w:val="22"/>
          <w:szCs w:val="22"/>
        </w:rPr>
        <w:t>Fabricating</w:t>
      </w:r>
      <w:r w:rsidRPr="00546F21">
        <w:rPr>
          <w:rFonts w:ascii="Calibri" w:eastAsia="Times New Roman" w:hAnsi="Calibri" w:cs="Calibri"/>
          <w:sz w:val="22"/>
          <w:szCs w:val="22"/>
        </w:rPr>
        <w:t xml:space="preserve"> or knowingly falsifying, misstating, creating fake information, words, and data, or misrepresenting, facts, events, or sources on </w:t>
      </w:r>
      <w:r w:rsidRPr="00546F21">
        <w:rPr>
          <w:rFonts w:ascii="Calibri" w:eastAsia="Times New Roman" w:hAnsi="Calibri" w:cs="Calibri"/>
          <w:b/>
          <w:bCs/>
          <w:sz w:val="22"/>
          <w:szCs w:val="22"/>
        </w:rPr>
        <w:t>Academic Work</w:t>
      </w:r>
      <w:r w:rsidRPr="00546F21">
        <w:rPr>
          <w:rFonts w:ascii="Calibri" w:eastAsia="Times New Roman" w:hAnsi="Calibri" w:cs="Calibri"/>
          <w:sz w:val="22"/>
          <w:szCs w:val="22"/>
        </w:rPr>
        <w:t>;</w:t>
      </w:r>
    </w:p>
    <w:p w:rsidR="00546F21" w:rsidRPr="00546F21" w:rsidRDefault="00546F21" w:rsidP="008428C3">
      <w:pPr>
        <w:pStyle w:val="ListParagraph"/>
        <w:widowControl w:val="0"/>
        <w:numPr>
          <w:ilvl w:val="0"/>
          <w:numId w:val="8"/>
        </w:numPr>
        <w:autoSpaceDE w:val="0"/>
        <w:autoSpaceDN w:val="0"/>
        <w:spacing w:before="240" w:after="240" w:line="240" w:lineRule="auto"/>
        <w:contextualSpacing w:val="0"/>
        <w:rPr>
          <w:rFonts w:ascii="Calibri" w:eastAsia="Times New Roman" w:hAnsi="Calibri" w:cs="Calibri"/>
          <w:sz w:val="22"/>
          <w:szCs w:val="22"/>
        </w:rPr>
      </w:pPr>
      <w:r w:rsidRPr="00546F21">
        <w:rPr>
          <w:rFonts w:ascii="Calibri" w:eastAsia="Times New Roman" w:hAnsi="Calibri" w:cs="Calibri"/>
          <w:sz w:val="22"/>
          <w:szCs w:val="22"/>
        </w:rPr>
        <w:t xml:space="preserve">Engaging in </w:t>
      </w:r>
      <w:r w:rsidRPr="00546F21">
        <w:rPr>
          <w:rFonts w:ascii="Calibri" w:eastAsia="Times New Roman" w:hAnsi="Calibri" w:cs="Calibri"/>
          <w:b/>
          <w:sz w:val="22"/>
          <w:szCs w:val="22"/>
        </w:rPr>
        <w:t>Plagiarism</w:t>
      </w:r>
      <w:r w:rsidRPr="00546F21">
        <w:rPr>
          <w:rFonts w:ascii="Calibri" w:eastAsia="Times New Roman" w:hAnsi="Calibri" w:cs="Calibri"/>
          <w:sz w:val="22"/>
          <w:szCs w:val="22"/>
        </w:rPr>
        <w:t>;</w:t>
      </w:r>
    </w:p>
    <w:p w:rsidR="00546F21" w:rsidRPr="00546F21" w:rsidRDefault="00546F21" w:rsidP="008428C3">
      <w:pPr>
        <w:pStyle w:val="ListParagraph"/>
        <w:widowControl w:val="0"/>
        <w:numPr>
          <w:ilvl w:val="0"/>
          <w:numId w:val="8"/>
        </w:numPr>
        <w:autoSpaceDE w:val="0"/>
        <w:autoSpaceDN w:val="0"/>
        <w:spacing w:before="240" w:after="240" w:line="240" w:lineRule="auto"/>
        <w:contextualSpacing w:val="0"/>
        <w:rPr>
          <w:rFonts w:ascii="Calibri" w:eastAsia="Times New Roman" w:hAnsi="Calibri" w:cs="Calibri"/>
          <w:sz w:val="22"/>
          <w:szCs w:val="22"/>
        </w:rPr>
      </w:pPr>
      <w:r w:rsidRPr="00546F21">
        <w:rPr>
          <w:rFonts w:ascii="Calibri" w:eastAsia="Times New Roman" w:hAnsi="Calibri" w:cs="Calibri"/>
          <w:sz w:val="22"/>
          <w:szCs w:val="22"/>
        </w:rPr>
        <w:t xml:space="preserve">Submitting the same or substantially similar </w:t>
      </w:r>
      <w:r w:rsidRPr="00546F21">
        <w:rPr>
          <w:rFonts w:ascii="Calibri" w:eastAsia="Times New Roman" w:hAnsi="Calibri" w:cs="Calibri"/>
          <w:b/>
          <w:bCs/>
          <w:sz w:val="22"/>
          <w:szCs w:val="22"/>
        </w:rPr>
        <w:t>Academic Work</w:t>
      </w:r>
      <w:r w:rsidRPr="00546F21">
        <w:rPr>
          <w:rFonts w:ascii="Calibri" w:eastAsia="Times New Roman" w:hAnsi="Calibri" w:cs="Calibri"/>
          <w:sz w:val="22"/>
          <w:szCs w:val="22"/>
        </w:rPr>
        <w:t xml:space="preserve"> in a course that one previously submitted in a different course for a grade or for academic credit without receiving explicit permission to do so from one’s current </w:t>
      </w:r>
      <w:r w:rsidRPr="00546F21">
        <w:rPr>
          <w:rFonts w:ascii="Calibri" w:eastAsia="Times New Roman" w:hAnsi="Calibri" w:cs="Calibri"/>
          <w:b/>
          <w:bCs/>
          <w:sz w:val="22"/>
          <w:szCs w:val="22"/>
        </w:rPr>
        <w:t>Instructor</w:t>
      </w:r>
      <w:r w:rsidRPr="00546F21">
        <w:rPr>
          <w:rFonts w:ascii="Calibri" w:eastAsia="Times New Roman" w:hAnsi="Calibri" w:cs="Calibri"/>
          <w:sz w:val="22"/>
          <w:szCs w:val="22"/>
        </w:rPr>
        <w:t>;</w:t>
      </w:r>
    </w:p>
    <w:p w:rsidR="00546F21" w:rsidRPr="00546F21" w:rsidRDefault="00546F21" w:rsidP="008428C3">
      <w:pPr>
        <w:pStyle w:val="ListParagraph"/>
        <w:widowControl w:val="0"/>
        <w:numPr>
          <w:ilvl w:val="0"/>
          <w:numId w:val="8"/>
        </w:numPr>
        <w:autoSpaceDE w:val="0"/>
        <w:autoSpaceDN w:val="0"/>
        <w:spacing w:before="240" w:after="240" w:line="240" w:lineRule="auto"/>
        <w:contextualSpacing w:val="0"/>
        <w:rPr>
          <w:rFonts w:ascii="Calibri" w:eastAsia="Times New Roman" w:hAnsi="Calibri" w:cs="Calibri"/>
          <w:sz w:val="22"/>
          <w:szCs w:val="22"/>
        </w:rPr>
      </w:pPr>
      <w:r w:rsidRPr="00546F21">
        <w:rPr>
          <w:rFonts w:ascii="Calibri" w:eastAsia="Times New Roman" w:hAnsi="Calibri" w:cs="Calibri"/>
          <w:b/>
          <w:sz w:val="22"/>
          <w:szCs w:val="22"/>
        </w:rPr>
        <w:t>Identity Misrepresentation</w:t>
      </w:r>
      <w:r w:rsidRPr="00546F21">
        <w:rPr>
          <w:rFonts w:ascii="Calibri" w:eastAsia="Times New Roman" w:hAnsi="Calibri" w:cs="Calibri"/>
          <w:sz w:val="22"/>
          <w:szCs w:val="22"/>
        </w:rPr>
        <w:t xml:space="preserve"> by the use of false, stolen or borrowed identification materials (e.g., driver’s license, username/passwords).</w:t>
      </w:r>
    </w:p>
    <w:p w:rsidR="00546F21" w:rsidRPr="00546F21" w:rsidRDefault="00546F21" w:rsidP="008428C3">
      <w:pPr>
        <w:pStyle w:val="ListParagraph"/>
        <w:widowControl w:val="0"/>
        <w:numPr>
          <w:ilvl w:val="0"/>
          <w:numId w:val="8"/>
        </w:numPr>
        <w:autoSpaceDE w:val="0"/>
        <w:autoSpaceDN w:val="0"/>
        <w:spacing w:before="240" w:after="240" w:line="240" w:lineRule="auto"/>
        <w:contextualSpacing w:val="0"/>
        <w:rPr>
          <w:rFonts w:ascii="Calibri" w:eastAsia="Times New Roman" w:hAnsi="Calibri" w:cs="Calibri"/>
          <w:sz w:val="22"/>
          <w:szCs w:val="22"/>
        </w:rPr>
      </w:pPr>
      <w:r w:rsidRPr="00546F21">
        <w:rPr>
          <w:rFonts w:ascii="Calibri" w:eastAsia="Times New Roman" w:hAnsi="Calibri" w:cs="Calibri"/>
          <w:sz w:val="22"/>
          <w:szCs w:val="22"/>
        </w:rPr>
        <w:t xml:space="preserve">Signing an attendance sheet for another </w:t>
      </w:r>
      <w:r w:rsidRPr="00546F21">
        <w:rPr>
          <w:rFonts w:ascii="Calibri" w:eastAsia="Times New Roman" w:hAnsi="Calibri" w:cs="Calibri"/>
          <w:b/>
          <w:sz w:val="22"/>
          <w:szCs w:val="22"/>
        </w:rPr>
        <w:t>Student</w:t>
      </w:r>
      <w:r w:rsidRPr="00546F21">
        <w:rPr>
          <w:rFonts w:ascii="Calibri" w:eastAsia="Times New Roman" w:hAnsi="Calibri" w:cs="Calibri"/>
          <w:sz w:val="22"/>
          <w:szCs w:val="22"/>
        </w:rPr>
        <w:t xml:space="preserve"> or Knowingly allowing someone else to sign an attendance sheet for oneself, or otherwise participating in gaining credit for attendance for oneself or for another </w:t>
      </w:r>
      <w:r w:rsidRPr="00546F21">
        <w:rPr>
          <w:rFonts w:ascii="Calibri" w:eastAsia="Times New Roman" w:hAnsi="Calibri" w:cs="Calibri"/>
          <w:b/>
          <w:sz w:val="22"/>
          <w:szCs w:val="22"/>
        </w:rPr>
        <w:t>Student</w:t>
      </w:r>
      <w:r w:rsidRPr="00546F21">
        <w:rPr>
          <w:rFonts w:ascii="Calibri" w:eastAsia="Times New Roman" w:hAnsi="Calibri" w:cs="Calibri"/>
          <w:sz w:val="22"/>
          <w:szCs w:val="22"/>
        </w:rPr>
        <w:t xml:space="preserve"> without actually attending;</w:t>
      </w:r>
    </w:p>
    <w:p w:rsidR="00546F21" w:rsidRDefault="00546F21" w:rsidP="008428C3">
      <w:pPr>
        <w:pStyle w:val="ListParagraph"/>
        <w:widowControl w:val="0"/>
        <w:numPr>
          <w:ilvl w:val="0"/>
          <w:numId w:val="8"/>
        </w:numPr>
        <w:autoSpaceDE w:val="0"/>
        <w:autoSpaceDN w:val="0"/>
        <w:spacing w:before="240" w:after="240" w:line="240" w:lineRule="auto"/>
        <w:contextualSpacing w:val="0"/>
        <w:rPr>
          <w:rFonts w:ascii="Calibri" w:eastAsia="Times New Roman" w:hAnsi="Calibri" w:cs="Calibri"/>
          <w:sz w:val="22"/>
          <w:szCs w:val="22"/>
        </w:rPr>
      </w:pPr>
      <w:r w:rsidRPr="00546F21">
        <w:rPr>
          <w:rFonts w:ascii="Calibri" w:eastAsia="Times New Roman" w:hAnsi="Calibri" w:cs="Calibri"/>
          <w:sz w:val="22"/>
          <w:szCs w:val="22"/>
        </w:rPr>
        <w:lastRenderedPageBreak/>
        <w:t>Knowingly falsifying or misrepresenting reported hours, work, or activities as part of an internship, externship, field experience, clinical activity, independent study, or similar academic experience.</w:t>
      </w:r>
    </w:p>
    <w:p w:rsidR="00546F21" w:rsidRDefault="00546F21" w:rsidP="00546F21">
      <w:pPr>
        <w:widowControl w:val="0"/>
        <w:autoSpaceDE w:val="0"/>
        <w:autoSpaceDN w:val="0"/>
        <w:spacing w:before="240" w:after="240" w:line="240" w:lineRule="auto"/>
        <w:rPr>
          <w:rFonts w:ascii="Segoe UI" w:hAnsi="Segoe UI" w:cs="Segoe UI"/>
          <w:b/>
          <w:bCs/>
          <w:color w:val="0060A9"/>
          <w:sz w:val="28"/>
          <w:szCs w:val="28"/>
        </w:rPr>
      </w:pPr>
      <w:bookmarkStart w:id="1" w:name="_Hlk115269581"/>
      <w:r w:rsidRPr="00546F21">
        <w:rPr>
          <w:rFonts w:ascii="Segoe UI" w:hAnsi="Segoe UI" w:cs="Segoe UI"/>
          <w:b/>
          <w:bCs/>
          <w:color w:val="0060A9"/>
          <w:sz w:val="28"/>
          <w:szCs w:val="28"/>
        </w:rPr>
        <w:t>304.</w:t>
      </w:r>
      <w:r>
        <w:rPr>
          <w:rFonts w:ascii="Segoe UI" w:hAnsi="Segoe UI" w:cs="Segoe UI"/>
          <w:b/>
          <w:bCs/>
          <w:color w:val="0060A9"/>
          <w:sz w:val="28"/>
          <w:szCs w:val="28"/>
        </w:rPr>
        <w:t>8</w:t>
      </w:r>
      <w:r w:rsidRPr="00546F21">
        <w:rPr>
          <w:rFonts w:ascii="Segoe UI" w:hAnsi="Segoe UI" w:cs="Segoe UI"/>
          <w:b/>
          <w:bCs/>
          <w:color w:val="0060A9"/>
          <w:sz w:val="28"/>
          <w:szCs w:val="28"/>
        </w:rPr>
        <w:t xml:space="preserve"> </w:t>
      </w:r>
      <w:r w:rsidR="008428C3" w:rsidRPr="00546F21">
        <w:rPr>
          <w:rFonts w:ascii="Segoe UI" w:hAnsi="Segoe UI" w:cs="Segoe UI"/>
          <w:b/>
          <w:bCs/>
          <w:color w:val="0060A9"/>
          <w:sz w:val="28"/>
          <w:szCs w:val="28"/>
        </w:rPr>
        <w:t>Reporting Suspected Academic Integrity Violations</w:t>
      </w:r>
    </w:p>
    <w:bookmarkEnd w:id="1"/>
    <w:p w:rsidR="00546F21" w:rsidRPr="00546F21" w:rsidRDefault="00546F21" w:rsidP="008428C3">
      <w:pPr>
        <w:numPr>
          <w:ilvl w:val="0"/>
          <w:numId w:val="9"/>
        </w:numPr>
        <w:spacing w:before="240" w:after="240" w:line="240" w:lineRule="auto"/>
        <w:ind w:left="533" w:hanging="353"/>
        <w:rPr>
          <w:rFonts w:cstheme="minorHAnsi"/>
          <w:sz w:val="22"/>
          <w:szCs w:val="22"/>
        </w:rPr>
      </w:pPr>
      <w:r w:rsidRPr="00546F21">
        <w:rPr>
          <w:rFonts w:cstheme="minorHAnsi"/>
          <w:sz w:val="22"/>
          <w:szCs w:val="22"/>
        </w:rPr>
        <w:t xml:space="preserve">Any member of the College Community may report a suspected violation of the </w:t>
      </w:r>
      <w:r w:rsidRPr="00546F21">
        <w:rPr>
          <w:rFonts w:cstheme="minorHAnsi"/>
          <w:b/>
          <w:sz w:val="22"/>
          <w:szCs w:val="22"/>
        </w:rPr>
        <w:t>Academic Integrity</w:t>
      </w:r>
      <w:r w:rsidRPr="00546F21">
        <w:rPr>
          <w:rFonts w:cstheme="minorHAnsi"/>
          <w:sz w:val="22"/>
          <w:szCs w:val="22"/>
        </w:rPr>
        <w:t xml:space="preserve"> </w:t>
      </w:r>
      <w:r w:rsidRPr="00546F21">
        <w:rPr>
          <w:rFonts w:cstheme="minorHAnsi"/>
          <w:b/>
          <w:sz w:val="22"/>
          <w:szCs w:val="22"/>
        </w:rPr>
        <w:t>Code</w:t>
      </w:r>
      <w:r w:rsidRPr="00546F21">
        <w:rPr>
          <w:rFonts w:cstheme="minorHAnsi"/>
          <w:sz w:val="22"/>
          <w:szCs w:val="22"/>
        </w:rPr>
        <w:t>.</w:t>
      </w:r>
    </w:p>
    <w:p w:rsidR="00546F21" w:rsidRPr="00546F21" w:rsidRDefault="00546F21" w:rsidP="008428C3">
      <w:pPr>
        <w:numPr>
          <w:ilvl w:val="0"/>
          <w:numId w:val="9"/>
        </w:numPr>
        <w:spacing w:before="240" w:after="240" w:line="240" w:lineRule="auto"/>
        <w:ind w:left="533" w:hanging="353"/>
        <w:rPr>
          <w:rFonts w:cstheme="minorHAnsi"/>
          <w:sz w:val="22"/>
          <w:szCs w:val="22"/>
        </w:rPr>
      </w:pPr>
      <w:r w:rsidRPr="00546F21">
        <w:rPr>
          <w:rFonts w:cstheme="minorHAnsi"/>
          <w:sz w:val="22"/>
          <w:szCs w:val="22"/>
        </w:rPr>
        <w:t xml:space="preserve">Persons may report suspected </w:t>
      </w:r>
      <w:r w:rsidRPr="00546F21">
        <w:rPr>
          <w:rFonts w:cstheme="minorHAnsi"/>
          <w:b/>
          <w:sz w:val="22"/>
          <w:szCs w:val="22"/>
        </w:rPr>
        <w:t>Code</w:t>
      </w:r>
      <w:r w:rsidRPr="00546F21">
        <w:rPr>
          <w:rFonts w:cstheme="minorHAnsi"/>
          <w:sz w:val="22"/>
          <w:szCs w:val="22"/>
        </w:rPr>
        <w:t xml:space="preserve"> violations directly to the course </w:t>
      </w:r>
      <w:r w:rsidRPr="00546F21">
        <w:rPr>
          <w:rFonts w:cstheme="minorHAnsi"/>
          <w:b/>
          <w:sz w:val="22"/>
          <w:szCs w:val="22"/>
        </w:rPr>
        <w:t xml:space="preserve">Instructor </w:t>
      </w:r>
      <w:r w:rsidRPr="00546F21">
        <w:rPr>
          <w:rFonts w:cstheme="minorHAnsi"/>
          <w:sz w:val="22"/>
          <w:szCs w:val="22"/>
        </w:rPr>
        <w:t xml:space="preserve">of the </w:t>
      </w:r>
      <w:r w:rsidRPr="00546F21">
        <w:rPr>
          <w:rFonts w:cstheme="minorHAnsi"/>
          <w:b/>
          <w:sz w:val="22"/>
          <w:szCs w:val="22"/>
        </w:rPr>
        <w:t xml:space="preserve">Student </w:t>
      </w:r>
      <w:r w:rsidRPr="00546F21">
        <w:rPr>
          <w:rFonts w:cstheme="minorHAnsi"/>
          <w:sz w:val="22"/>
          <w:szCs w:val="22"/>
        </w:rPr>
        <w:t xml:space="preserve">suspected of the violation, if known. Reports may also be submitted to the </w:t>
      </w:r>
      <w:r w:rsidRPr="00546F21">
        <w:rPr>
          <w:rFonts w:cstheme="minorHAnsi"/>
          <w:b/>
          <w:sz w:val="22"/>
          <w:szCs w:val="22"/>
        </w:rPr>
        <w:t xml:space="preserve">Department Chair </w:t>
      </w:r>
      <w:r w:rsidRPr="00546F21">
        <w:rPr>
          <w:rFonts w:cstheme="minorHAnsi"/>
          <w:sz w:val="22"/>
          <w:szCs w:val="22"/>
        </w:rPr>
        <w:t xml:space="preserve">or </w:t>
      </w:r>
      <w:r w:rsidRPr="00546F21">
        <w:rPr>
          <w:rFonts w:cstheme="minorHAnsi"/>
          <w:b/>
          <w:sz w:val="22"/>
          <w:szCs w:val="22"/>
        </w:rPr>
        <w:t xml:space="preserve">Academic Dean </w:t>
      </w:r>
      <w:r w:rsidRPr="00546F21">
        <w:rPr>
          <w:rFonts w:cstheme="minorHAnsi"/>
          <w:sz w:val="22"/>
          <w:szCs w:val="22"/>
        </w:rPr>
        <w:t xml:space="preserve">with authority over the course or </w:t>
      </w:r>
      <w:r w:rsidRPr="00546F21">
        <w:rPr>
          <w:rFonts w:cstheme="minorHAnsi"/>
          <w:b/>
          <w:sz w:val="22"/>
          <w:szCs w:val="22"/>
        </w:rPr>
        <w:t xml:space="preserve">Examination </w:t>
      </w:r>
      <w:r w:rsidRPr="00546F21">
        <w:rPr>
          <w:rFonts w:cstheme="minorHAnsi"/>
          <w:sz w:val="22"/>
          <w:szCs w:val="22"/>
        </w:rPr>
        <w:t>(</w:t>
      </w:r>
      <w:r w:rsidRPr="00546F21">
        <w:rPr>
          <w:rFonts w:cstheme="minorHAnsi"/>
          <w:i/>
          <w:sz w:val="22"/>
          <w:szCs w:val="22"/>
        </w:rPr>
        <w:t>e.g.</w:t>
      </w:r>
      <w:r w:rsidRPr="00546F21">
        <w:rPr>
          <w:rFonts w:cstheme="minorHAnsi"/>
          <w:sz w:val="22"/>
          <w:szCs w:val="22"/>
        </w:rPr>
        <w:t>, a placement exam) in which the violation allegedly occurred.</w:t>
      </w:r>
    </w:p>
    <w:p w:rsidR="00546F21" w:rsidRPr="00546F21" w:rsidRDefault="00546F21" w:rsidP="008428C3">
      <w:pPr>
        <w:numPr>
          <w:ilvl w:val="0"/>
          <w:numId w:val="9"/>
        </w:numPr>
        <w:spacing w:before="240" w:after="240" w:line="240" w:lineRule="auto"/>
        <w:ind w:left="533" w:hanging="353"/>
        <w:rPr>
          <w:rFonts w:cstheme="minorHAnsi"/>
          <w:sz w:val="22"/>
          <w:szCs w:val="22"/>
        </w:rPr>
      </w:pPr>
      <w:r w:rsidRPr="00546F21">
        <w:rPr>
          <w:rFonts w:cstheme="minorHAnsi"/>
          <w:sz w:val="22"/>
          <w:szCs w:val="22"/>
        </w:rPr>
        <w:t xml:space="preserve">If the </w:t>
      </w:r>
      <w:r w:rsidRPr="00546F21">
        <w:rPr>
          <w:rFonts w:cstheme="minorHAnsi"/>
          <w:b/>
          <w:bCs/>
          <w:sz w:val="22"/>
          <w:szCs w:val="22"/>
        </w:rPr>
        <w:t>Student</w:t>
      </w:r>
      <w:r w:rsidRPr="00546F21">
        <w:rPr>
          <w:rFonts w:cstheme="minorHAnsi"/>
          <w:sz w:val="22"/>
          <w:szCs w:val="22"/>
        </w:rPr>
        <w:t xml:space="preserve">’s </w:t>
      </w:r>
      <w:r w:rsidRPr="00546F21">
        <w:rPr>
          <w:rFonts w:cstheme="minorHAnsi"/>
          <w:b/>
          <w:bCs/>
          <w:sz w:val="22"/>
          <w:szCs w:val="22"/>
        </w:rPr>
        <w:t xml:space="preserve">Instructor </w:t>
      </w:r>
      <w:r w:rsidRPr="00546F21">
        <w:rPr>
          <w:rFonts w:cstheme="minorHAnsi"/>
          <w:sz w:val="22"/>
          <w:szCs w:val="22"/>
        </w:rPr>
        <w:t xml:space="preserve">or the applicable </w:t>
      </w:r>
      <w:r w:rsidRPr="00546F21">
        <w:rPr>
          <w:rFonts w:cstheme="minorHAnsi"/>
          <w:b/>
          <w:bCs/>
          <w:sz w:val="22"/>
          <w:szCs w:val="22"/>
        </w:rPr>
        <w:t xml:space="preserve">Department Chair </w:t>
      </w:r>
      <w:r w:rsidRPr="00546F21">
        <w:rPr>
          <w:rFonts w:cstheme="minorHAnsi"/>
          <w:sz w:val="22"/>
          <w:szCs w:val="22"/>
        </w:rPr>
        <w:t xml:space="preserve">or </w:t>
      </w:r>
      <w:r w:rsidRPr="00546F21">
        <w:rPr>
          <w:rFonts w:cstheme="minorHAnsi"/>
          <w:b/>
          <w:bCs/>
          <w:sz w:val="22"/>
          <w:szCs w:val="22"/>
        </w:rPr>
        <w:t xml:space="preserve">Academic Dean </w:t>
      </w:r>
      <w:r w:rsidRPr="00546F21">
        <w:rPr>
          <w:rFonts w:cstheme="minorHAnsi"/>
          <w:sz w:val="22"/>
          <w:szCs w:val="22"/>
        </w:rPr>
        <w:t xml:space="preserve">is unknown, suspected </w:t>
      </w:r>
      <w:r w:rsidRPr="00546F21">
        <w:rPr>
          <w:rFonts w:cstheme="minorHAnsi"/>
          <w:b/>
          <w:sz w:val="22"/>
          <w:szCs w:val="22"/>
        </w:rPr>
        <w:t>Code</w:t>
      </w:r>
      <w:r w:rsidRPr="00546F21">
        <w:rPr>
          <w:rFonts w:cstheme="minorHAnsi"/>
          <w:sz w:val="22"/>
          <w:szCs w:val="22"/>
        </w:rPr>
        <w:t xml:space="preserve"> violations may be reported by submitting an Incident Report via the college self-reporting tool, </w:t>
      </w:r>
      <w:proofErr w:type="spellStart"/>
      <w:r w:rsidRPr="00546F21">
        <w:rPr>
          <w:rFonts w:cstheme="minorHAnsi"/>
          <w:sz w:val="22"/>
          <w:szCs w:val="22"/>
        </w:rPr>
        <w:t>Maxient</w:t>
      </w:r>
      <w:proofErr w:type="spellEnd"/>
      <w:r w:rsidRPr="00546F21">
        <w:rPr>
          <w:rFonts w:cstheme="minorHAnsi"/>
          <w:sz w:val="22"/>
          <w:szCs w:val="22"/>
        </w:rPr>
        <w:t>. (</w:t>
      </w:r>
      <w:hyperlink r:id="rId7" w:history="1">
        <w:r w:rsidRPr="00546F21">
          <w:rPr>
            <w:rStyle w:val="Hyperlink"/>
            <w:rFonts w:cstheme="minorHAnsi"/>
            <w:sz w:val="22"/>
            <w:szCs w:val="22"/>
          </w:rPr>
          <w:t>https://cm.maxient.com/cei</w:t>
        </w:r>
      </w:hyperlink>
      <w:r w:rsidRPr="00546F21">
        <w:rPr>
          <w:rFonts w:cstheme="minorHAnsi"/>
          <w:sz w:val="22"/>
          <w:szCs w:val="22"/>
        </w:rPr>
        <w:t>).</w:t>
      </w:r>
      <w:r w:rsidRPr="00546F21">
        <w:rPr>
          <w:rFonts w:cstheme="minorHAnsi"/>
          <w:b/>
          <w:sz w:val="22"/>
          <w:szCs w:val="22"/>
        </w:rPr>
        <w:t xml:space="preserve"> </w:t>
      </w:r>
      <w:r w:rsidRPr="00546F21">
        <w:rPr>
          <w:rFonts w:cstheme="minorHAnsi"/>
          <w:sz w:val="22"/>
          <w:szCs w:val="22"/>
        </w:rPr>
        <w:t xml:space="preserve">Suspected </w:t>
      </w:r>
      <w:r w:rsidRPr="00546F21">
        <w:rPr>
          <w:rFonts w:cstheme="minorHAnsi"/>
          <w:b/>
          <w:bCs/>
          <w:sz w:val="22"/>
          <w:szCs w:val="22"/>
        </w:rPr>
        <w:t xml:space="preserve">Academic Integrity </w:t>
      </w:r>
      <w:r w:rsidRPr="00546F21">
        <w:rPr>
          <w:rFonts w:cstheme="minorHAnsi"/>
          <w:sz w:val="22"/>
          <w:szCs w:val="22"/>
        </w:rPr>
        <w:t xml:space="preserve">violations should not be reported to the </w:t>
      </w:r>
      <w:r w:rsidRPr="00546F21">
        <w:rPr>
          <w:rFonts w:cstheme="minorHAnsi"/>
          <w:b/>
          <w:bCs/>
          <w:sz w:val="22"/>
          <w:szCs w:val="22"/>
        </w:rPr>
        <w:t>Dean of Students.</w:t>
      </w:r>
    </w:p>
    <w:p w:rsidR="00546F21" w:rsidRPr="00546F21" w:rsidRDefault="00546F21" w:rsidP="008428C3">
      <w:pPr>
        <w:numPr>
          <w:ilvl w:val="0"/>
          <w:numId w:val="9"/>
        </w:numPr>
        <w:spacing w:before="240" w:after="240" w:line="240" w:lineRule="auto"/>
        <w:ind w:left="533" w:hanging="353"/>
        <w:rPr>
          <w:rFonts w:cstheme="minorHAnsi"/>
          <w:sz w:val="22"/>
          <w:szCs w:val="22"/>
        </w:rPr>
      </w:pPr>
      <w:r w:rsidRPr="00546F21">
        <w:rPr>
          <w:rFonts w:cstheme="minorHAnsi"/>
          <w:sz w:val="22"/>
          <w:szCs w:val="22"/>
        </w:rPr>
        <w:t xml:space="preserve">The College expects a suspected </w:t>
      </w:r>
      <w:r w:rsidRPr="00546F21">
        <w:rPr>
          <w:rFonts w:cstheme="minorHAnsi"/>
          <w:b/>
          <w:bCs/>
          <w:sz w:val="22"/>
          <w:szCs w:val="22"/>
        </w:rPr>
        <w:t xml:space="preserve">Academic Integrity </w:t>
      </w:r>
      <w:r w:rsidRPr="00546F21">
        <w:rPr>
          <w:rFonts w:cstheme="minorHAnsi"/>
          <w:sz w:val="22"/>
          <w:szCs w:val="22"/>
        </w:rPr>
        <w:t xml:space="preserve">violation to be reported as soon as possible, preferably within ten (10) days. The longer one waits to report a violation, the more difficult it may be for the </w:t>
      </w:r>
      <w:r w:rsidRPr="00546F21">
        <w:rPr>
          <w:rFonts w:cstheme="minorHAnsi"/>
          <w:b/>
          <w:bCs/>
          <w:sz w:val="22"/>
          <w:szCs w:val="22"/>
        </w:rPr>
        <w:t>College</w:t>
      </w:r>
      <w:r w:rsidRPr="00546F21">
        <w:rPr>
          <w:rFonts w:cstheme="minorHAnsi"/>
          <w:sz w:val="22"/>
          <w:szCs w:val="22"/>
        </w:rPr>
        <w:t xml:space="preserve"> to address it properly. Accordingly, the </w:t>
      </w:r>
      <w:r w:rsidRPr="00546F21">
        <w:rPr>
          <w:rFonts w:cstheme="minorHAnsi"/>
          <w:b/>
          <w:bCs/>
          <w:sz w:val="22"/>
          <w:szCs w:val="22"/>
        </w:rPr>
        <w:t>College</w:t>
      </w:r>
      <w:r w:rsidRPr="00546F21">
        <w:rPr>
          <w:rFonts w:cstheme="minorHAnsi"/>
          <w:sz w:val="22"/>
          <w:szCs w:val="22"/>
        </w:rPr>
        <w:t xml:space="preserve"> may decline to pursue a suspected </w:t>
      </w:r>
      <w:r w:rsidRPr="00546F21">
        <w:rPr>
          <w:rFonts w:cstheme="minorHAnsi"/>
          <w:b/>
          <w:bCs/>
          <w:sz w:val="22"/>
          <w:szCs w:val="22"/>
        </w:rPr>
        <w:t xml:space="preserve">Academic Integrity </w:t>
      </w:r>
      <w:r w:rsidRPr="00546F21">
        <w:rPr>
          <w:rFonts w:cstheme="minorHAnsi"/>
          <w:sz w:val="22"/>
          <w:szCs w:val="22"/>
        </w:rPr>
        <w:t>violation if so much time has passed since the alleged conduct that the College can no longer investigate effectively.</w:t>
      </w:r>
    </w:p>
    <w:p w:rsidR="00546F21" w:rsidRPr="00546F21" w:rsidRDefault="00546F21" w:rsidP="008428C3">
      <w:pPr>
        <w:numPr>
          <w:ilvl w:val="0"/>
          <w:numId w:val="9"/>
        </w:numPr>
        <w:spacing w:before="240" w:after="240" w:line="240" w:lineRule="auto"/>
        <w:ind w:left="533" w:hanging="353"/>
        <w:rPr>
          <w:rFonts w:cstheme="minorHAnsi"/>
          <w:sz w:val="22"/>
          <w:szCs w:val="22"/>
        </w:rPr>
      </w:pPr>
      <w:r w:rsidRPr="00546F21">
        <w:rPr>
          <w:rFonts w:cstheme="minorHAnsi"/>
          <w:sz w:val="22"/>
          <w:szCs w:val="22"/>
        </w:rPr>
        <w:t xml:space="preserve">Reporting suspected </w:t>
      </w:r>
      <w:r w:rsidRPr="00546F21">
        <w:rPr>
          <w:rFonts w:cstheme="minorHAnsi"/>
          <w:b/>
          <w:sz w:val="22"/>
          <w:szCs w:val="22"/>
        </w:rPr>
        <w:t xml:space="preserve">Academic Integrity </w:t>
      </w:r>
      <w:r w:rsidRPr="00546F21">
        <w:rPr>
          <w:rFonts w:cstheme="minorHAnsi"/>
          <w:sz w:val="22"/>
          <w:szCs w:val="22"/>
        </w:rPr>
        <w:t>violations will require the following information (if known):</w:t>
      </w:r>
    </w:p>
    <w:p w:rsidR="00546F21" w:rsidRPr="00546F21" w:rsidRDefault="00546F21" w:rsidP="008428C3">
      <w:pPr>
        <w:pStyle w:val="ListParagraph"/>
        <w:numPr>
          <w:ilvl w:val="0"/>
          <w:numId w:val="10"/>
        </w:numPr>
        <w:spacing w:before="240" w:after="240" w:line="240" w:lineRule="auto"/>
        <w:ind w:left="907"/>
        <w:contextualSpacing w:val="0"/>
        <w:rPr>
          <w:rFonts w:cstheme="minorHAnsi"/>
          <w:sz w:val="22"/>
          <w:szCs w:val="22"/>
        </w:rPr>
      </w:pPr>
      <w:r w:rsidRPr="00546F21">
        <w:rPr>
          <w:rFonts w:cstheme="minorHAnsi"/>
          <w:sz w:val="22"/>
          <w:szCs w:val="22"/>
        </w:rPr>
        <w:t xml:space="preserve">The name and contact information of the person submitting the report; </w:t>
      </w:r>
    </w:p>
    <w:p w:rsidR="00546F21" w:rsidRPr="00546F21" w:rsidRDefault="00546F21" w:rsidP="008428C3">
      <w:pPr>
        <w:pStyle w:val="ListParagraph"/>
        <w:numPr>
          <w:ilvl w:val="0"/>
          <w:numId w:val="10"/>
        </w:numPr>
        <w:spacing w:before="240" w:after="240" w:line="240" w:lineRule="auto"/>
        <w:ind w:left="907"/>
        <w:contextualSpacing w:val="0"/>
        <w:rPr>
          <w:rFonts w:cstheme="minorHAnsi"/>
          <w:sz w:val="22"/>
          <w:szCs w:val="22"/>
        </w:rPr>
      </w:pPr>
      <w:r w:rsidRPr="00546F21">
        <w:rPr>
          <w:rFonts w:cstheme="minorHAnsi"/>
          <w:sz w:val="22"/>
          <w:szCs w:val="22"/>
        </w:rPr>
        <w:t xml:space="preserve">The name(s) of the </w:t>
      </w:r>
      <w:r w:rsidRPr="00546F21">
        <w:rPr>
          <w:rFonts w:cstheme="minorHAnsi"/>
          <w:b/>
          <w:sz w:val="22"/>
          <w:szCs w:val="22"/>
        </w:rPr>
        <w:t>Student</w:t>
      </w:r>
      <w:r w:rsidRPr="00546F21">
        <w:rPr>
          <w:rFonts w:cstheme="minorHAnsi"/>
          <w:sz w:val="22"/>
          <w:szCs w:val="22"/>
        </w:rPr>
        <w:t>(s) and any other person(s) involved in the suspected violation;</w:t>
      </w:r>
    </w:p>
    <w:p w:rsidR="00546F21" w:rsidRPr="00546F21" w:rsidRDefault="00546F21" w:rsidP="008428C3">
      <w:pPr>
        <w:pStyle w:val="ListParagraph"/>
        <w:numPr>
          <w:ilvl w:val="0"/>
          <w:numId w:val="10"/>
        </w:numPr>
        <w:spacing w:before="240" w:after="240" w:line="240" w:lineRule="auto"/>
        <w:ind w:left="907"/>
        <w:contextualSpacing w:val="0"/>
        <w:rPr>
          <w:rFonts w:cstheme="minorHAnsi"/>
          <w:sz w:val="22"/>
          <w:szCs w:val="22"/>
        </w:rPr>
      </w:pPr>
      <w:r w:rsidRPr="00546F21">
        <w:rPr>
          <w:rFonts w:cstheme="minorHAnsi"/>
          <w:sz w:val="22"/>
          <w:szCs w:val="22"/>
        </w:rPr>
        <w:t xml:space="preserve">The date of the suspected violation; </w:t>
      </w:r>
    </w:p>
    <w:p w:rsidR="00546F21" w:rsidRPr="00546F21" w:rsidRDefault="00546F21" w:rsidP="008428C3">
      <w:pPr>
        <w:pStyle w:val="ListParagraph"/>
        <w:numPr>
          <w:ilvl w:val="0"/>
          <w:numId w:val="10"/>
        </w:numPr>
        <w:spacing w:before="240" w:after="0" w:line="240" w:lineRule="auto"/>
        <w:ind w:left="907"/>
        <w:rPr>
          <w:rFonts w:cstheme="minorHAnsi"/>
          <w:sz w:val="22"/>
          <w:szCs w:val="22"/>
        </w:rPr>
      </w:pPr>
      <w:r w:rsidRPr="00546F21">
        <w:rPr>
          <w:rFonts w:cstheme="minorHAnsi"/>
          <w:sz w:val="22"/>
          <w:szCs w:val="22"/>
        </w:rPr>
        <w:t xml:space="preserve">The course name, course number, and section number (if applicable) of the course in which the violation is suspected to have occurred; </w:t>
      </w:r>
    </w:p>
    <w:p w:rsidR="00546F21" w:rsidRPr="00546F21" w:rsidRDefault="00546F21" w:rsidP="008428C3">
      <w:pPr>
        <w:pStyle w:val="ListParagraph"/>
        <w:numPr>
          <w:ilvl w:val="0"/>
          <w:numId w:val="10"/>
        </w:numPr>
        <w:spacing w:before="240" w:after="240" w:line="240" w:lineRule="auto"/>
        <w:ind w:left="907"/>
        <w:contextualSpacing w:val="0"/>
        <w:rPr>
          <w:rFonts w:cstheme="minorHAnsi"/>
          <w:sz w:val="22"/>
          <w:szCs w:val="22"/>
        </w:rPr>
      </w:pPr>
      <w:r w:rsidRPr="00546F21">
        <w:rPr>
          <w:rFonts w:cstheme="minorHAnsi"/>
          <w:sz w:val="22"/>
          <w:szCs w:val="22"/>
        </w:rPr>
        <w:t xml:space="preserve">A description of the suspected violation; </w:t>
      </w:r>
    </w:p>
    <w:p w:rsidR="00546F21" w:rsidRPr="00546F21" w:rsidRDefault="00546F21" w:rsidP="008428C3">
      <w:pPr>
        <w:pStyle w:val="ListParagraph"/>
        <w:numPr>
          <w:ilvl w:val="0"/>
          <w:numId w:val="10"/>
        </w:numPr>
        <w:spacing w:before="240" w:after="240" w:line="240" w:lineRule="auto"/>
        <w:ind w:left="907"/>
        <w:contextualSpacing w:val="0"/>
        <w:rPr>
          <w:rFonts w:cstheme="minorHAnsi"/>
          <w:sz w:val="22"/>
          <w:szCs w:val="22"/>
        </w:rPr>
      </w:pPr>
      <w:r w:rsidRPr="00546F21">
        <w:rPr>
          <w:rFonts w:cstheme="minorHAnsi"/>
          <w:sz w:val="22"/>
          <w:szCs w:val="22"/>
        </w:rPr>
        <w:t xml:space="preserve">A list of any known documents or other evidence relating to the suspected violation (e.g., emails, text messages, </w:t>
      </w:r>
      <w:r w:rsidRPr="00546F21">
        <w:rPr>
          <w:rFonts w:cstheme="minorHAnsi"/>
          <w:b/>
          <w:sz w:val="22"/>
          <w:szCs w:val="22"/>
        </w:rPr>
        <w:t>Academic Work</w:t>
      </w:r>
      <w:r w:rsidRPr="00546F21">
        <w:rPr>
          <w:rFonts w:cstheme="minorHAnsi"/>
          <w:sz w:val="22"/>
          <w:szCs w:val="22"/>
        </w:rPr>
        <w:t xml:space="preserve">, etc.). </w:t>
      </w:r>
    </w:p>
    <w:p w:rsidR="00546F21" w:rsidRPr="00546F21" w:rsidRDefault="00546F21" w:rsidP="008428C3">
      <w:pPr>
        <w:numPr>
          <w:ilvl w:val="0"/>
          <w:numId w:val="9"/>
        </w:numPr>
        <w:spacing w:before="240" w:after="240" w:line="240" w:lineRule="auto"/>
        <w:ind w:left="533" w:hanging="353"/>
        <w:rPr>
          <w:rFonts w:cstheme="minorHAnsi"/>
          <w:sz w:val="22"/>
          <w:szCs w:val="22"/>
        </w:rPr>
      </w:pPr>
      <w:r w:rsidRPr="00546F21">
        <w:rPr>
          <w:rFonts w:cstheme="minorHAnsi"/>
          <w:sz w:val="22"/>
          <w:szCs w:val="22"/>
        </w:rPr>
        <w:t xml:space="preserve">Confidentiality and Anonymity </w:t>
      </w:r>
    </w:p>
    <w:p w:rsidR="00546F21" w:rsidRPr="00546F21" w:rsidRDefault="00546F21" w:rsidP="008428C3">
      <w:pPr>
        <w:pStyle w:val="ListParagraph"/>
        <w:numPr>
          <w:ilvl w:val="0"/>
          <w:numId w:val="11"/>
        </w:numPr>
        <w:spacing w:before="240" w:after="240" w:line="240" w:lineRule="auto"/>
        <w:ind w:left="907"/>
        <w:rPr>
          <w:rFonts w:cstheme="minorHAnsi"/>
          <w:sz w:val="22"/>
          <w:szCs w:val="22"/>
        </w:rPr>
      </w:pPr>
      <w:r w:rsidRPr="00546F21">
        <w:rPr>
          <w:rFonts w:cstheme="minorHAnsi"/>
          <w:sz w:val="22"/>
          <w:szCs w:val="22"/>
        </w:rPr>
        <w:t xml:space="preserve">Persons reporting suspected </w:t>
      </w:r>
      <w:r w:rsidRPr="00546F21">
        <w:rPr>
          <w:rFonts w:cstheme="minorHAnsi"/>
          <w:b/>
          <w:bCs/>
          <w:sz w:val="22"/>
          <w:szCs w:val="22"/>
        </w:rPr>
        <w:t>Academic Integrity</w:t>
      </w:r>
      <w:r w:rsidRPr="00546F21">
        <w:rPr>
          <w:rFonts w:cstheme="minorHAnsi"/>
          <w:sz w:val="22"/>
          <w:szCs w:val="22"/>
        </w:rPr>
        <w:t xml:space="preserve"> violations may request that their reports remain confidential. The College will endeavor to honor requests for confidentiality, although doing so may seriously limit the College’s ability to investigate and respond appropriately. </w:t>
      </w:r>
    </w:p>
    <w:p w:rsidR="00546F21" w:rsidRDefault="00546F21" w:rsidP="008428C3">
      <w:pPr>
        <w:pStyle w:val="ListParagraph"/>
        <w:numPr>
          <w:ilvl w:val="0"/>
          <w:numId w:val="11"/>
        </w:numPr>
        <w:spacing w:before="240" w:after="240" w:line="240" w:lineRule="auto"/>
        <w:ind w:left="907"/>
        <w:contextualSpacing w:val="0"/>
        <w:rPr>
          <w:rFonts w:cstheme="minorHAnsi"/>
          <w:sz w:val="22"/>
          <w:szCs w:val="22"/>
        </w:rPr>
      </w:pPr>
      <w:r w:rsidRPr="00546F21">
        <w:rPr>
          <w:rFonts w:cstheme="minorHAnsi"/>
          <w:sz w:val="22"/>
          <w:szCs w:val="22"/>
        </w:rPr>
        <w:t xml:space="preserve">Anonymous reporting is available through the </w:t>
      </w:r>
      <w:proofErr w:type="spellStart"/>
      <w:r w:rsidRPr="00546F21">
        <w:rPr>
          <w:rFonts w:cstheme="minorHAnsi"/>
          <w:sz w:val="22"/>
          <w:szCs w:val="22"/>
        </w:rPr>
        <w:t>Maxient</w:t>
      </w:r>
      <w:proofErr w:type="spellEnd"/>
      <w:r w:rsidRPr="00546F21">
        <w:rPr>
          <w:rFonts w:cstheme="minorHAnsi"/>
          <w:sz w:val="22"/>
          <w:szCs w:val="22"/>
        </w:rPr>
        <w:t xml:space="preserve"> reporting tool. </w:t>
      </w:r>
    </w:p>
    <w:p w:rsidR="00546F21" w:rsidRDefault="00546F21" w:rsidP="00546F21">
      <w:pPr>
        <w:widowControl w:val="0"/>
        <w:autoSpaceDE w:val="0"/>
        <w:autoSpaceDN w:val="0"/>
        <w:spacing w:before="240" w:after="240" w:line="240" w:lineRule="auto"/>
        <w:rPr>
          <w:rFonts w:ascii="Segoe UI" w:hAnsi="Segoe UI" w:cs="Segoe UI"/>
          <w:b/>
          <w:bCs/>
          <w:color w:val="0060A9"/>
          <w:sz w:val="28"/>
          <w:szCs w:val="28"/>
        </w:rPr>
      </w:pPr>
      <w:bookmarkStart w:id="2" w:name="_Hlk115269635"/>
      <w:r w:rsidRPr="00546F21">
        <w:rPr>
          <w:rFonts w:ascii="Segoe UI" w:hAnsi="Segoe UI" w:cs="Segoe UI"/>
          <w:b/>
          <w:bCs/>
          <w:color w:val="0060A9"/>
          <w:sz w:val="28"/>
          <w:szCs w:val="28"/>
        </w:rPr>
        <w:lastRenderedPageBreak/>
        <w:t>304.</w:t>
      </w:r>
      <w:r>
        <w:rPr>
          <w:rFonts w:ascii="Segoe UI" w:hAnsi="Segoe UI" w:cs="Segoe UI"/>
          <w:b/>
          <w:bCs/>
          <w:color w:val="0060A9"/>
          <w:sz w:val="28"/>
          <w:szCs w:val="28"/>
        </w:rPr>
        <w:t>9</w:t>
      </w:r>
      <w:r w:rsidRPr="00546F21">
        <w:rPr>
          <w:rFonts w:ascii="Segoe UI" w:hAnsi="Segoe UI" w:cs="Segoe UI"/>
          <w:b/>
          <w:bCs/>
          <w:color w:val="0060A9"/>
          <w:sz w:val="28"/>
          <w:szCs w:val="28"/>
        </w:rPr>
        <w:t xml:space="preserve"> Who May Be a Complainant</w:t>
      </w:r>
    </w:p>
    <w:bookmarkEnd w:id="2"/>
    <w:p w:rsidR="00546F21" w:rsidRPr="00546F21" w:rsidRDefault="00546F21" w:rsidP="008428C3">
      <w:pPr>
        <w:numPr>
          <w:ilvl w:val="0"/>
          <w:numId w:val="26"/>
        </w:numPr>
        <w:spacing w:before="240" w:after="240" w:line="240" w:lineRule="auto"/>
        <w:rPr>
          <w:rFonts w:cstheme="minorHAnsi"/>
          <w:sz w:val="22"/>
          <w:szCs w:val="22"/>
        </w:rPr>
      </w:pPr>
      <w:r w:rsidRPr="00546F21">
        <w:rPr>
          <w:rFonts w:cstheme="minorHAnsi"/>
          <w:sz w:val="22"/>
          <w:szCs w:val="22"/>
        </w:rPr>
        <w:t xml:space="preserve">Violations of the </w:t>
      </w:r>
      <w:r w:rsidRPr="00546F21">
        <w:rPr>
          <w:rFonts w:cstheme="minorHAnsi"/>
          <w:b/>
          <w:sz w:val="22"/>
          <w:szCs w:val="22"/>
        </w:rPr>
        <w:t>Academic Integrity</w:t>
      </w:r>
      <w:r w:rsidRPr="00546F21">
        <w:rPr>
          <w:rFonts w:cstheme="minorHAnsi"/>
          <w:sz w:val="22"/>
          <w:szCs w:val="22"/>
        </w:rPr>
        <w:t xml:space="preserve"> </w:t>
      </w:r>
      <w:r w:rsidRPr="00546F21">
        <w:rPr>
          <w:rFonts w:cstheme="minorHAnsi"/>
          <w:b/>
          <w:sz w:val="22"/>
          <w:szCs w:val="22"/>
        </w:rPr>
        <w:t>Code</w:t>
      </w:r>
      <w:r w:rsidRPr="00546F21">
        <w:rPr>
          <w:rFonts w:cstheme="minorHAnsi"/>
          <w:sz w:val="22"/>
          <w:szCs w:val="22"/>
        </w:rPr>
        <w:t xml:space="preserve"> are offenses against the entire </w:t>
      </w:r>
      <w:r w:rsidRPr="00546F21">
        <w:rPr>
          <w:rFonts w:cstheme="minorHAnsi"/>
          <w:b/>
          <w:sz w:val="22"/>
          <w:szCs w:val="22"/>
        </w:rPr>
        <w:t>College Community</w:t>
      </w:r>
      <w:r w:rsidRPr="00546F21">
        <w:rPr>
          <w:rFonts w:cstheme="minorHAnsi"/>
          <w:sz w:val="22"/>
          <w:szCs w:val="22"/>
        </w:rPr>
        <w:t xml:space="preserve">, rather than against any one specific person. Regardless of who reports a suspected </w:t>
      </w:r>
      <w:r w:rsidRPr="00546F21">
        <w:rPr>
          <w:rFonts w:cstheme="minorHAnsi"/>
          <w:b/>
          <w:sz w:val="22"/>
          <w:szCs w:val="22"/>
        </w:rPr>
        <w:t>Academic Integrity</w:t>
      </w:r>
      <w:r w:rsidRPr="00546F21">
        <w:rPr>
          <w:rFonts w:cstheme="minorHAnsi"/>
          <w:sz w:val="22"/>
          <w:szCs w:val="22"/>
        </w:rPr>
        <w:t xml:space="preserve"> violation, the </w:t>
      </w:r>
      <w:r w:rsidRPr="00546F21">
        <w:rPr>
          <w:rFonts w:cstheme="minorHAnsi"/>
          <w:b/>
          <w:sz w:val="22"/>
          <w:szCs w:val="22"/>
        </w:rPr>
        <w:t>Complainant</w:t>
      </w:r>
      <w:r w:rsidRPr="00546F21">
        <w:rPr>
          <w:rFonts w:cstheme="minorHAnsi"/>
          <w:sz w:val="22"/>
          <w:szCs w:val="22"/>
        </w:rPr>
        <w:t xml:space="preserve"> in a </w:t>
      </w:r>
      <w:r w:rsidRPr="00546F21">
        <w:rPr>
          <w:rFonts w:cstheme="minorHAnsi"/>
          <w:b/>
          <w:sz w:val="22"/>
          <w:szCs w:val="22"/>
        </w:rPr>
        <w:t>Code</w:t>
      </w:r>
      <w:r w:rsidRPr="00546F21">
        <w:rPr>
          <w:rFonts w:cstheme="minorHAnsi"/>
          <w:sz w:val="22"/>
          <w:szCs w:val="22"/>
        </w:rPr>
        <w:t xml:space="preserve"> proceeding will generally be a College Employee, bringing the </w:t>
      </w:r>
      <w:r w:rsidRPr="00546F21">
        <w:rPr>
          <w:rFonts w:cstheme="minorHAnsi"/>
          <w:b/>
          <w:sz w:val="22"/>
          <w:szCs w:val="22"/>
        </w:rPr>
        <w:t>Complaint</w:t>
      </w:r>
      <w:r w:rsidRPr="00546F21">
        <w:rPr>
          <w:rFonts w:cstheme="minorHAnsi"/>
          <w:sz w:val="22"/>
          <w:szCs w:val="22"/>
        </w:rPr>
        <w:t xml:space="preserve"> on behalf of the College (e.g., “</w:t>
      </w:r>
      <w:r w:rsidRPr="00546F21">
        <w:rPr>
          <w:rFonts w:cstheme="minorHAnsi"/>
          <w:b/>
          <w:sz w:val="22"/>
          <w:szCs w:val="22"/>
        </w:rPr>
        <w:t>Complainant</w:t>
      </w:r>
      <w:r w:rsidRPr="00546F21">
        <w:rPr>
          <w:rFonts w:cstheme="minorHAnsi"/>
          <w:sz w:val="22"/>
          <w:szCs w:val="22"/>
        </w:rPr>
        <w:t>: [</w:t>
      </w:r>
      <w:r w:rsidRPr="00546F21">
        <w:rPr>
          <w:rFonts w:cstheme="minorHAnsi"/>
          <w:b/>
          <w:sz w:val="22"/>
          <w:szCs w:val="22"/>
        </w:rPr>
        <w:t>Employee</w:t>
      </w:r>
      <w:r w:rsidRPr="00546F21">
        <w:rPr>
          <w:rFonts w:cstheme="minorHAnsi"/>
          <w:sz w:val="22"/>
          <w:szCs w:val="22"/>
        </w:rPr>
        <w:t>’s name], [</w:t>
      </w:r>
      <w:r w:rsidRPr="00546F21">
        <w:rPr>
          <w:rFonts w:cstheme="minorHAnsi"/>
          <w:b/>
          <w:sz w:val="22"/>
          <w:szCs w:val="22"/>
        </w:rPr>
        <w:t>Employee</w:t>
      </w:r>
      <w:r w:rsidRPr="00546F21">
        <w:rPr>
          <w:rFonts w:cstheme="minorHAnsi"/>
          <w:sz w:val="22"/>
          <w:szCs w:val="22"/>
        </w:rPr>
        <w:t xml:space="preserve">’s title], on behalf of the College of Eastern Idaho. </w:t>
      </w:r>
    </w:p>
    <w:p w:rsidR="00A77501" w:rsidRDefault="00546F21" w:rsidP="008428C3">
      <w:pPr>
        <w:numPr>
          <w:ilvl w:val="0"/>
          <w:numId w:val="26"/>
        </w:numPr>
        <w:spacing w:before="240" w:after="240" w:line="240" w:lineRule="auto"/>
        <w:rPr>
          <w:rFonts w:cstheme="minorHAnsi"/>
          <w:sz w:val="22"/>
          <w:szCs w:val="22"/>
        </w:rPr>
      </w:pPr>
      <w:r w:rsidRPr="00546F21">
        <w:rPr>
          <w:rFonts w:cstheme="minorHAnsi"/>
          <w:b/>
          <w:bCs/>
          <w:sz w:val="22"/>
          <w:szCs w:val="22"/>
        </w:rPr>
        <w:t xml:space="preserve">Instructors </w:t>
      </w:r>
      <w:r w:rsidRPr="00546F21">
        <w:rPr>
          <w:rFonts w:cstheme="minorHAnsi"/>
          <w:sz w:val="22"/>
          <w:szCs w:val="22"/>
        </w:rPr>
        <w:t xml:space="preserve">have the responsibility to respond appropriately to </w:t>
      </w:r>
      <w:r w:rsidRPr="00546F21">
        <w:rPr>
          <w:rFonts w:cstheme="minorHAnsi"/>
          <w:b/>
          <w:bCs/>
          <w:sz w:val="22"/>
          <w:szCs w:val="22"/>
        </w:rPr>
        <w:t xml:space="preserve">Academic Integrity </w:t>
      </w:r>
      <w:r w:rsidRPr="00546F21">
        <w:rPr>
          <w:rFonts w:cstheme="minorHAnsi"/>
          <w:sz w:val="22"/>
          <w:szCs w:val="22"/>
        </w:rPr>
        <w:t xml:space="preserve">violations that occur during or as part of their classes, as well as violations </w:t>
      </w:r>
      <w:r w:rsidRPr="00546F21">
        <w:rPr>
          <w:rFonts w:cstheme="minorHAnsi"/>
          <w:b/>
          <w:bCs/>
          <w:sz w:val="22"/>
          <w:szCs w:val="22"/>
        </w:rPr>
        <w:t xml:space="preserve">Instructors </w:t>
      </w:r>
      <w:r w:rsidRPr="00546F21">
        <w:rPr>
          <w:rFonts w:cstheme="minorHAnsi"/>
          <w:sz w:val="22"/>
          <w:szCs w:val="22"/>
        </w:rPr>
        <w:t xml:space="preserve">identify themselves. Accordingly, a </w:t>
      </w:r>
      <w:r w:rsidRPr="00546F21">
        <w:rPr>
          <w:rFonts w:cstheme="minorHAnsi"/>
          <w:b/>
          <w:bCs/>
          <w:sz w:val="22"/>
          <w:szCs w:val="22"/>
        </w:rPr>
        <w:t>Student Respondent</w:t>
      </w:r>
      <w:r w:rsidRPr="00546F21">
        <w:rPr>
          <w:rFonts w:cstheme="minorHAnsi"/>
          <w:sz w:val="22"/>
          <w:szCs w:val="22"/>
        </w:rPr>
        <w:t xml:space="preserve">’s </w:t>
      </w:r>
      <w:r w:rsidRPr="00546F21">
        <w:rPr>
          <w:rFonts w:cstheme="minorHAnsi"/>
          <w:b/>
          <w:bCs/>
          <w:sz w:val="22"/>
          <w:szCs w:val="22"/>
        </w:rPr>
        <w:t xml:space="preserve">Instructor </w:t>
      </w:r>
      <w:r w:rsidRPr="00546F21">
        <w:rPr>
          <w:rFonts w:cstheme="minorHAnsi"/>
          <w:sz w:val="22"/>
          <w:szCs w:val="22"/>
        </w:rPr>
        <w:t xml:space="preserve">will generally be the </w:t>
      </w:r>
      <w:r w:rsidRPr="00546F21">
        <w:rPr>
          <w:rFonts w:cstheme="minorHAnsi"/>
          <w:b/>
          <w:bCs/>
          <w:sz w:val="22"/>
          <w:szCs w:val="22"/>
        </w:rPr>
        <w:t xml:space="preserve">Complainant </w:t>
      </w:r>
      <w:r w:rsidRPr="00546F21">
        <w:rPr>
          <w:rFonts w:cstheme="minorHAnsi"/>
          <w:sz w:val="22"/>
          <w:szCs w:val="22"/>
        </w:rPr>
        <w:t xml:space="preserve">in a </w:t>
      </w:r>
      <w:r w:rsidRPr="00546F21">
        <w:rPr>
          <w:rFonts w:cstheme="minorHAnsi"/>
          <w:b/>
          <w:sz w:val="22"/>
          <w:szCs w:val="22"/>
        </w:rPr>
        <w:t>Code</w:t>
      </w:r>
      <w:r w:rsidRPr="00546F21">
        <w:rPr>
          <w:rFonts w:cstheme="minorHAnsi"/>
          <w:sz w:val="22"/>
          <w:szCs w:val="22"/>
        </w:rPr>
        <w:t xml:space="preserve"> proceeding.</w:t>
      </w:r>
    </w:p>
    <w:p w:rsidR="007F3BD5" w:rsidRDefault="007F3BD5" w:rsidP="007F3BD5">
      <w:pPr>
        <w:widowControl w:val="0"/>
        <w:autoSpaceDE w:val="0"/>
        <w:autoSpaceDN w:val="0"/>
        <w:spacing w:before="240" w:after="240" w:line="240" w:lineRule="auto"/>
        <w:rPr>
          <w:rFonts w:ascii="Segoe UI" w:hAnsi="Segoe UI" w:cs="Segoe UI"/>
          <w:b/>
          <w:bCs/>
          <w:color w:val="0060A9"/>
          <w:sz w:val="28"/>
          <w:szCs w:val="28"/>
        </w:rPr>
      </w:pPr>
      <w:r w:rsidRPr="00546F21">
        <w:rPr>
          <w:rFonts w:ascii="Segoe UI" w:hAnsi="Segoe UI" w:cs="Segoe UI"/>
          <w:b/>
          <w:bCs/>
          <w:color w:val="0060A9"/>
          <w:sz w:val="28"/>
          <w:szCs w:val="28"/>
        </w:rPr>
        <w:t>304.</w:t>
      </w:r>
      <w:r>
        <w:rPr>
          <w:rFonts w:ascii="Segoe UI" w:hAnsi="Segoe UI" w:cs="Segoe UI"/>
          <w:b/>
          <w:bCs/>
          <w:color w:val="0060A9"/>
          <w:sz w:val="28"/>
          <w:szCs w:val="28"/>
        </w:rPr>
        <w:t>10</w:t>
      </w:r>
      <w:r w:rsidRPr="00546F21">
        <w:rPr>
          <w:rFonts w:ascii="Segoe UI" w:hAnsi="Segoe UI" w:cs="Segoe UI"/>
          <w:b/>
          <w:bCs/>
          <w:color w:val="0060A9"/>
          <w:sz w:val="28"/>
          <w:szCs w:val="28"/>
        </w:rPr>
        <w:t xml:space="preserve"> </w:t>
      </w:r>
      <w:r>
        <w:rPr>
          <w:rFonts w:ascii="Segoe UI" w:hAnsi="Segoe UI" w:cs="Segoe UI"/>
          <w:b/>
          <w:bCs/>
          <w:color w:val="0060A9"/>
          <w:sz w:val="28"/>
          <w:szCs w:val="28"/>
        </w:rPr>
        <w:t>Conducting Academic Integrity Code Proceedings</w:t>
      </w:r>
    </w:p>
    <w:p w:rsidR="007F3BD5" w:rsidRPr="007F3BD5" w:rsidRDefault="007F3BD5" w:rsidP="007F3BD5">
      <w:pPr>
        <w:numPr>
          <w:ilvl w:val="0"/>
          <w:numId w:val="19"/>
        </w:numPr>
        <w:spacing w:before="240" w:after="240" w:line="240" w:lineRule="auto"/>
        <w:ind w:left="533"/>
        <w:rPr>
          <w:rFonts w:cstheme="minorHAnsi"/>
          <w:sz w:val="22"/>
          <w:szCs w:val="22"/>
        </w:rPr>
      </w:pPr>
      <w:bookmarkStart w:id="3" w:name="_Hlk115271962"/>
      <w:bookmarkStart w:id="4" w:name="_Hlk115270989"/>
      <w:bookmarkStart w:id="5" w:name="_Hlk115269678"/>
      <w:r w:rsidRPr="007F3BD5">
        <w:rPr>
          <w:rFonts w:cstheme="minorHAnsi"/>
          <w:sz w:val="22"/>
          <w:szCs w:val="22"/>
        </w:rPr>
        <w:t xml:space="preserve">Selecting the </w:t>
      </w:r>
      <w:r w:rsidRPr="007F3BD5">
        <w:rPr>
          <w:rFonts w:cstheme="minorHAnsi"/>
          <w:b/>
          <w:bCs/>
          <w:sz w:val="22"/>
          <w:szCs w:val="22"/>
        </w:rPr>
        <w:t>Code Decision-Maker</w:t>
      </w:r>
      <w:bookmarkEnd w:id="3"/>
      <w:r w:rsidRPr="007F3BD5">
        <w:rPr>
          <w:rFonts w:cstheme="minorHAnsi"/>
          <w:sz w:val="22"/>
          <w:szCs w:val="22"/>
        </w:rPr>
        <w:t xml:space="preserve"> </w:t>
      </w:r>
    </w:p>
    <w:p w:rsidR="007F3BD5" w:rsidRPr="007F3BD5" w:rsidRDefault="007F3BD5" w:rsidP="007F3BD5">
      <w:pPr>
        <w:pStyle w:val="ListParagraph"/>
        <w:numPr>
          <w:ilvl w:val="0"/>
          <w:numId w:val="18"/>
        </w:numPr>
        <w:spacing w:before="240" w:after="240" w:line="240" w:lineRule="auto"/>
        <w:ind w:left="907"/>
        <w:contextualSpacing w:val="0"/>
        <w:rPr>
          <w:rFonts w:cstheme="minorHAnsi"/>
          <w:sz w:val="22"/>
          <w:szCs w:val="22"/>
        </w:rPr>
      </w:pPr>
      <w:r w:rsidRPr="007F3BD5">
        <w:rPr>
          <w:rFonts w:cstheme="minorHAnsi"/>
          <w:sz w:val="22"/>
          <w:szCs w:val="22"/>
        </w:rPr>
        <w:t xml:space="preserve">For most </w:t>
      </w:r>
      <w:r w:rsidRPr="007F3BD5">
        <w:rPr>
          <w:rFonts w:cstheme="minorHAnsi"/>
          <w:b/>
          <w:sz w:val="22"/>
          <w:szCs w:val="22"/>
        </w:rPr>
        <w:t>Complaints</w:t>
      </w:r>
      <w:r w:rsidRPr="007F3BD5">
        <w:rPr>
          <w:rFonts w:cstheme="minorHAnsi"/>
          <w:sz w:val="22"/>
          <w:szCs w:val="22"/>
        </w:rPr>
        <w:t xml:space="preserve"> alleging </w:t>
      </w:r>
      <w:r w:rsidRPr="007F3BD5">
        <w:rPr>
          <w:rFonts w:cstheme="minorHAnsi"/>
          <w:b/>
          <w:sz w:val="22"/>
          <w:szCs w:val="22"/>
        </w:rPr>
        <w:t>Lesser Academic Violations</w:t>
      </w:r>
      <w:r w:rsidRPr="007F3BD5">
        <w:rPr>
          <w:rFonts w:cstheme="minorHAnsi"/>
          <w:sz w:val="22"/>
          <w:szCs w:val="22"/>
        </w:rPr>
        <w:t xml:space="preserve">, the </w:t>
      </w:r>
      <w:r w:rsidRPr="007F3BD5">
        <w:rPr>
          <w:rFonts w:cstheme="minorHAnsi"/>
          <w:b/>
          <w:sz w:val="22"/>
          <w:szCs w:val="22"/>
        </w:rPr>
        <w:t>Student Respondent</w:t>
      </w:r>
      <w:r w:rsidRPr="007F3BD5">
        <w:rPr>
          <w:rFonts w:cstheme="minorHAnsi"/>
          <w:sz w:val="22"/>
          <w:szCs w:val="22"/>
        </w:rPr>
        <w:t xml:space="preserve">’s </w:t>
      </w:r>
      <w:r w:rsidRPr="007F3BD5">
        <w:rPr>
          <w:rFonts w:cstheme="minorHAnsi"/>
          <w:b/>
          <w:sz w:val="22"/>
          <w:szCs w:val="22"/>
        </w:rPr>
        <w:t>Instructor</w:t>
      </w:r>
      <w:r w:rsidRPr="007F3BD5">
        <w:rPr>
          <w:rFonts w:cstheme="minorHAnsi"/>
          <w:sz w:val="22"/>
          <w:szCs w:val="22"/>
        </w:rPr>
        <w:t xml:space="preserve"> shall be the </w:t>
      </w:r>
      <w:r w:rsidRPr="007F3BD5">
        <w:rPr>
          <w:rFonts w:cstheme="minorHAnsi"/>
          <w:b/>
          <w:sz w:val="22"/>
          <w:szCs w:val="22"/>
        </w:rPr>
        <w:t>Code Decision-Maker</w:t>
      </w:r>
      <w:r w:rsidRPr="007F3BD5">
        <w:rPr>
          <w:rFonts w:cstheme="minorHAnsi"/>
          <w:sz w:val="22"/>
          <w:szCs w:val="22"/>
        </w:rPr>
        <w:t xml:space="preserve">, as well as the </w:t>
      </w:r>
      <w:r w:rsidRPr="007F3BD5">
        <w:rPr>
          <w:rFonts w:cstheme="minorHAnsi"/>
          <w:b/>
          <w:sz w:val="22"/>
          <w:szCs w:val="22"/>
        </w:rPr>
        <w:t>Complainant</w:t>
      </w:r>
      <w:r w:rsidRPr="007F3BD5">
        <w:rPr>
          <w:rFonts w:cstheme="minorHAnsi"/>
          <w:sz w:val="22"/>
          <w:szCs w:val="22"/>
        </w:rPr>
        <w:t xml:space="preserve">. If an Instructor is unable to be the </w:t>
      </w:r>
      <w:r w:rsidRPr="007F3BD5">
        <w:rPr>
          <w:rFonts w:cstheme="minorHAnsi"/>
          <w:b/>
          <w:sz w:val="22"/>
          <w:szCs w:val="22"/>
        </w:rPr>
        <w:t>Code Decision-Maker</w:t>
      </w:r>
      <w:r w:rsidRPr="007F3BD5">
        <w:rPr>
          <w:rFonts w:cstheme="minorHAnsi"/>
          <w:sz w:val="22"/>
          <w:szCs w:val="22"/>
        </w:rPr>
        <w:t xml:space="preserve">, the </w:t>
      </w:r>
      <w:r w:rsidRPr="007F3BD5">
        <w:rPr>
          <w:rFonts w:cstheme="minorHAnsi"/>
          <w:b/>
          <w:sz w:val="22"/>
          <w:szCs w:val="22"/>
        </w:rPr>
        <w:t>Appropriate Academic Dean</w:t>
      </w:r>
      <w:r w:rsidRPr="007F3BD5">
        <w:rPr>
          <w:rFonts w:cstheme="minorHAnsi"/>
          <w:sz w:val="22"/>
          <w:szCs w:val="22"/>
        </w:rPr>
        <w:t xml:space="preserve"> of the applicable </w:t>
      </w:r>
      <w:r w:rsidRPr="007F3BD5">
        <w:rPr>
          <w:rFonts w:cstheme="minorHAnsi"/>
          <w:b/>
          <w:sz w:val="22"/>
          <w:szCs w:val="22"/>
        </w:rPr>
        <w:t>Academic Discipline</w:t>
      </w:r>
      <w:r w:rsidRPr="007F3BD5">
        <w:rPr>
          <w:rFonts w:cstheme="minorHAnsi"/>
          <w:sz w:val="22"/>
          <w:szCs w:val="22"/>
        </w:rPr>
        <w:t xml:space="preserve"> shall designate another </w:t>
      </w:r>
      <w:r w:rsidRPr="007F3BD5">
        <w:rPr>
          <w:rFonts w:cstheme="minorHAnsi"/>
          <w:b/>
          <w:sz w:val="22"/>
          <w:szCs w:val="22"/>
        </w:rPr>
        <w:t>Instructor</w:t>
      </w:r>
      <w:r w:rsidRPr="007F3BD5">
        <w:rPr>
          <w:rFonts w:cstheme="minorHAnsi"/>
          <w:sz w:val="22"/>
          <w:szCs w:val="22"/>
        </w:rPr>
        <w:t xml:space="preserve"> to conduct the </w:t>
      </w:r>
      <w:r w:rsidRPr="007F3BD5">
        <w:rPr>
          <w:rFonts w:cstheme="minorHAnsi"/>
          <w:b/>
          <w:sz w:val="22"/>
          <w:szCs w:val="22"/>
        </w:rPr>
        <w:t>Code</w:t>
      </w:r>
      <w:r w:rsidRPr="007F3BD5">
        <w:rPr>
          <w:rFonts w:cstheme="minorHAnsi"/>
          <w:sz w:val="22"/>
          <w:szCs w:val="22"/>
        </w:rPr>
        <w:t xml:space="preserve"> proceeding.</w:t>
      </w:r>
    </w:p>
    <w:p w:rsidR="007F3BD5" w:rsidRPr="007F3BD5" w:rsidRDefault="007F3BD5" w:rsidP="007F3BD5">
      <w:pPr>
        <w:pStyle w:val="ListParagraph"/>
        <w:numPr>
          <w:ilvl w:val="0"/>
          <w:numId w:val="18"/>
        </w:numPr>
        <w:spacing w:before="240" w:after="240" w:line="240" w:lineRule="auto"/>
        <w:ind w:left="907"/>
        <w:rPr>
          <w:rFonts w:cstheme="minorHAnsi"/>
          <w:sz w:val="22"/>
          <w:szCs w:val="22"/>
        </w:rPr>
      </w:pPr>
      <w:r w:rsidRPr="007F3BD5">
        <w:rPr>
          <w:rFonts w:cstheme="minorHAnsi"/>
          <w:sz w:val="22"/>
          <w:szCs w:val="22"/>
        </w:rPr>
        <w:t xml:space="preserve">For most </w:t>
      </w:r>
      <w:r w:rsidRPr="007F3BD5">
        <w:rPr>
          <w:rFonts w:cstheme="minorHAnsi"/>
          <w:b/>
          <w:bCs/>
          <w:sz w:val="22"/>
          <w:szCs w:val="22"/>
        </w:rPr>
        <w:t xml:space="preserve">Complaints </w:t>
      </w:r>
      <w:r w:rsidRPr="007F3BD5">
        <w:rPr>
          <w:rFonts w:cstheme="minorHAnsi"/>
          <w:sz w:val="22"/>
          <w:szCs w:val="22"/>
        </w:rPr>
        <w:t xml:space="preserve">alleging </w:t>
      </w:r>
      <w:r w:rsidRPr="007F3BD5">
        <w:rPr>
          <w:rFonts w:cstheme="minorHAnsi"/>
          <w:b/>
          <w:bCs/>
          <w:sz w:val="22"/>
          <w:szCs w:val="22"/>
        </w:rPr>
        <w:t>Major Academic Violations</w:t>
      </w:r>
      <w:r w:rsidRPr="007F3BD5">
        <w:rPr>
          <w:rFonts w:cstheme="minorHAnsi"/>
          <w:sz w:val="22"/>
          <w:szCs w:val="22"/>
        </w:rPr>
        <w:t xml:space="preserve">, the </w:t>
      </w:r>
      <w:r w:rsidRPr="007F3BD5">
        <w:rPr>
          <w:rFonts w:cstheme="minorHAnsi"/>
          <w:b/>
          <w:bCs/>
          <w:sz w:val="22"/>
          <w:szCs w:val="22"/>
        </w:rPr>
        <w:t xml:space="preserve">Code Decision-Maker </w:t>
      </w:r>
      <w:r w:rsidRPr="007F3BD5">
        <w:rPr>
          <w:rFonts w:cstheme="minorHAnsi"/>
          <w:sz w:val="22"/>
          <w:szCs w:val="22"/>
        </w:rPr>
        <w:t xml:space="preserve">shall be the </w:t>
      </w:r>
      <w:r w:rsidRPr="007F3BD5">
        <w:rPr>
          <w:rFonts w:cstheme="minorHAnsi"/>
          <w:b/>
          <w:bCs/>
          <w:sz w:val="22"/>
          <w:szCs w:val="22"/>
        </w:rPr>
        <w:t>Appropriate</w:t>
      </w:r>
      <w:r w:rsidRPr="007F3BD5">
        <w:rPr>
          <w:rFonts w:cstheme="minorHAnsi"/>
          <w:sz w:val="22"/>
          <w:szCs w:val="22"/>
        </w:rPr>
        <w:t xml:space="preserve"> </w:t>
      </w:r>
      <w:r w:rsidRPr="007F3BD5">
        <w:rPr>
          <w:rFonts w:cstheme="minorHAnsi"/>
          <w:b/>
          <w:bCs/>
          <w:sz w:val="22"/>
          <w:szCs w:val="22"/>
        </w:rPr>
        <w:t xml:space="preserve">Academic Dean </w:t>
      </w:r>
      <w:r w:rsidRPr="007F3BD5">
        <w:rPr>
          <w:rFonts w:cstheme="minorHAnsi"/>
          <w:bCs/>
          <w:sz w:val="22"/>
          <w:szCs w:val="22"/>
        </w:rPr>
        <w:t>or their designee</w:t>
      </w:r>
      <w:r w:rsidRPr="007F3BD5">
        <w:rPr>
          <w:rFonts w:cstheme="minorHAnsi"/>
          <w:b/>
          <w:bCs/>
          <w:sz w:val="22"/>
          <w:szCs w:val="22"/>
        </w:rPr>
        <w:t xml:space="preserve"> </w:t>
      </w:r>
      <w:r w:rsidRPr="007F3BD5">
        <w:rPr>
          <w:rFonts w:cstheme="minorHAnsi"/>
          <w:sz w:val="22"/>
          <w:szCs w:val="22"/>
        </w:rPr>
        <w:t xml:space="preserve">of the academic unit or subject from which the </w:t>
      </w:r>
      <w:r w:rsidRPr="007F3BD5">
        <w:rPr>
          <w:rFonts w:cstheme="minorHAnsi"/>
          <w:b/>
          <w:bCs/>
          <w:sz w:val="22"/>
          <w:szCs w:val="22"/>
        </w:rPr>
        <w:t xml:space="preserve">Complaint </w:t>
      </w:r>
      <w:r w:rsidRPr="007F3BD5">
        <w:rPr>
          <w:rFonts w:cstheme="minorHAnsi"/>
          <w:sz w:val="22"/>
          <w:szCs w:val="22"/>
        </w:rPr>
        <w:t xml:space="preserve">arises. If the </w:t>
      </w:r>
      <w:r w:rsidRPr="007F3BD5">
        <w:rPr>
          <w:rFonts w:cstheme="minorHAnsi"/>
          <w:b/>
          <w:bCs/>
          <w:sz w:val="22"/>
          <w:szCs w:val="22"/>
        </w:rPr>
        <w:t xml:space="preserve">Appropriate Academic Dean </w:t>
      </w:r>
      <w:r w:rsidRPr="007F3BD5">
        <w:rPr>
          <w:rFonts w:cstheme="minorHAnsi"/>
          <w:sz w:val="22"/>
          <w:szCs w:val="22"/>
        </w:rPr>
        <w:t xml:space="preserve">determines that the violation alleged in the </w:t>
      </w:r>
      <w:r w:rsidRPr="007F3BD5">
        <w:rPr>
          <w:rFonts w:cstheme="minorHAnsi"/>
          <w:b/>
          <w:bCs/>
          <w:sz w:val="22"/>
          <w:szCs w:val="22"/>
        </w:rPr>
        <w:t xml:space="preserve">Complaint </w:t>
      </w:r>
      <w:r w:rsidRPr="007F3BD5">
        <w:rPr>
          <w:rFonts w:cstheme="minorHAnsi"/>
          <w:sz w:val="22"/>
          <w:szCs w:val="22"/>
        </w:rPr>
        <w:t xml:space="preserve">should not be addressed as a </w:t>
      </w:r>
      <w:r w:rsidRPr="007F3BD5">
        <w:rPr>
          <w:rFonts w:cstheme="minorHAnsi"/>
          <w:b/>
          <w:bCs/>
          <w:sz w:val="22"/>
          <w:szCs w:val="22"/>
        </w:rPr>
        <w:t>Major Academic Violation</w:t>
      </w:r>
      <w:r w:rsidRPr="007F3BD5">
        <w:rPr>
          <w:rFonts w:cstheme="minorHAnsi"/>
          <w:sz w:val="22"/>
          <w:szCs w:val="22"/>
        </w:rPr>
        <w:t xml:space="preserve">, the Dean may return it to the </w:t>
      </w:r>
      <w:r w:rsidRPr="007F3BD5">
        <w:rPr>
          <w:rFonts w:cstheme="minorHAnsi"/>
          <w:b/>
          <w:bCs/>
          <w:sz w:val="22"/>
          <w:szCs w:val="22"/>
        </w:rPr>
        <w:t xml:space="preserve">Instructor </w:t>
      </w:r>
      <w:r w:rsidRPr="007F3BD5">
        <w:rPr>
          <w:rFonts w:cstheme="minorHAnsi"/>
          <w:sz w:val="22"/>
          <w:szCs w:val="22"/>
        </w:rPr>
        <w:t xml:space="preserve">to be addressed as </w:t>
      </w:r>
      <w:r w:rsidRPr="007F3BD5">
        <w:rPr>
          <w:rFonts w:cstheme="minorHAnsi"/>
          <w:b/>
          <w:bCs/>
          <w:sz w:val="22"/>
          <w:szCs w:val="22"/>
        </w:rPr>
        <w:t>Lesser Academic Misconduct</w:t>
      </w:r>
      <w:r w:rsidRPr="007F3BD5">
        <w:rPr>
          <w:rFonts w:cstheme="minorHAnsi"/>
          <w:sz w:val="22"/>
          <w:szCs w:val="22"/>
        </w:rPr>
        <w:t xml:space="preserve">. If the </w:t>
      </w:r>
      <w:r w:rsidRPr="007F3BD5">
        <w:rPr>
          <w:rFonts w:cstheme="minorHAnsi"/>
          <w:b/>
          <w:bCs/>
          <w:sz w:val="22"/>
          <w:szCs w:val="22"/>
        </w:rPr>
        <w:t xml:space="preserve">Appropriate Academic Dean </w:t>
      </w:r>
      <w:r w:rsidRPr="007F3BD5">
        <w:rPr>
          <w:rFonts w:cstheme="minorHAnsi"/>
          <w:sz w:val="22"/>
          <w:szCs w:val="22"/>
        </w:rPr>
        <w:t xml:space="preserve">is unable to serve as the </w:t>
      </w:r>
      <w:r w:rsidRPr="007F3BD5">
        <w:rPr>
          <w:rFonts w:cstheme="minorHAnsi"/>
          <w:b/>
          <w:bCs/>
          <w:sz w:val="22"/>
          <w:szCs w:val="22"/>
        </w:rPr>
        <w:t>Code Decision-Maker</w:t>
      </w:r>
      <w:r w:rsidRPr="007F3BD5">
        <w:rPr>
          <w:rFonts w:cstheme="minorHAnsi"/>
          <w:sz w:val="22"/>
          <w:szCs w:val="22"/>
        </w:rPr>
        <w:t xml:space="preserve">, such as in the case of a conflict of interest, the </w:t>
      </w:r>
      <w:r w:rsidRPr="007F3BD5">
        <w:rPr>
          <w:rFonts w:cstheme="minorHAnsi"/>
          <w:b/>
          <w:bCs/>
          <w:color w:val="424242"/>
          <w:sz w:val="22"/>
          <w:szCs w:val="22"/>
        </w:rPr>
        <w:t>Vice President of Academic &amp; Student Affairs</w:t>
      </w:r>
      <w:r w:rsidRPr="007F3BD5">
        <w:rPr>
          <w:rFonts w:cstheme="minorHAnsi"/>
          <w:b/>
          <w:bCs/>
          <w:sz w:val="22"/>
          <w:szCs w:val="22"/>
        </w:rPr>
        <w:t xml:space="preserve"> </w:t>
      </w:r>
      <w:r w:rsidRPr="007F3BD5">
        <w:rPr>
          <w:rFonts w:cstheme="minorHAnsi"/>
          <w:sz w:val="22"/>
          <w:szCs w:val="22"/>
        </w:rPr>
        <w:t xml:space="preserve">shall designate another </w:t>
      </w:r>
      <w:r w:rsidRPr="007F3BD5">
        <w:rPr>
          <w:rFonts w:cstheme="minorHAnsi"/>
          <w:b/>
          <w:bCs/>
          <w:sz w:val="22"/>
          <w:szCs w:val="22"/>
        </w:rPr>
        <w:t xml:space="preserve">Dean </w:t>
      </w:r>
      <w:r w:rsidRPr="007F3BD5">
        <w:rPr>
          <w:rFonts w:cstheme="minorHAnsi"/>
          <w:sz w:val="22"/>
          <w:szCs w:val="22"/>
        </w:rPr>
        <w:t xml:space="preserve">to be the </w:t>
      </w:r>
      <w:r w:rsidRPr="007F3BD5">
        <w:rPr>
          <w:rFonts w:cstheme="minorHAnsi"/>
          <w:b/>
          <w:bCs/>
          <w:sz w:val="22"/>
          <w:szCs w:val="22"/>
        </w:rPr>
        <w:t>Code Decision-Maker</w:t>
      </w:r>
      <w:r w:rsidRPr="007F3BD5">
        <w:rPr>
          <w:rFonts w:cstheme="minorHAnsi"/>
          <w:sz w:val="22"/>
          <w:szCs w:val="22"/>
        </w:rPr>
        <w:t>.</w:t>
      </w:r>
    </w:p>
    <w:p w:rsidR="007F3BD5" w:rsidRPr="007F3BD5" w:rsidRDefault="007F3BD5" w:rsidP="007F3BD5">
      <w:pPr>
        <w:numPr>
          <w:ilvl w:val="0"/>
          <w:numId w:val="19"/>
        </w:numPr>
        <w:spacing w:before="240" w:after="240" w:line="240" w:lineRule="auto"/>
        <w:ind w:left="533"/>
        <w:rPr>
          <w:rFonts w:cstheme="minorHAnsi"/>
          <w:sz w:val="22"/>
          <w:szCs w:val="22"/>
        </w:rPr>
      </w:pPr>
      <w:r w:rsidRPr="007F3BD5">
        <w:rPr>
          <w:rFonts w:cstheme="minorHAnsi"/>
          <w:sz w:val="22"/>
          <w:szCs w:val="22"/>
        </w:rPr>
        <w:t xml:space="preserve">Notice of </w:t>
      </w:r>
      <w:r w:rsidRPr="007F3BD5">
        <w:rPr>
          <w:rFonts w:cstheme="minorHAnsi"/>
          <w:b/>
          <w:sz w:val="22"/>
          <w:szCs w:val="22"/>
        </w:rPr>
        <w:t>Complaint</w:t>
      </w:r>
      <w:r w:rsidRPr="007F3BD5">
        <w:rPr>
          <w:rFonts w:cstheme="minorHAnsi"/>
          <w:sz w:val="22"/>
          <w:szCs w:val="22"/>
        </w:rPr>
        <w:t xml:space="preserve">s and Delivery of </w:t>
      </w:r>
      <w:r w:rsidRPr="007F3BD5">
        <w:rPr>
          <w:rFonts w:cstheme="minorHAnsi"/>
          <w:b/>
          <w:sz w:val="22"/>
          <w:szCs w:val="22"/>
        </w:rPr>
        <w:t>Complaint</w:t>
      </w:r>
      <w:r w:rsidRPr="007F3BD5">
        <w:rPr>
          <w:rFonts w:cstheme="minorHAnsi"/>
          <w:sz w:val="22"/>
          <w:szCs w:val="22"/>
        </w:rPr>
        <w:t xml:space="preserve">-Related Information </w:t>
      </w:r>
    </w:p>
    <w:p w:rsidR="007F3BD5" w:rsidRPr="007F3BD5" w:rsidRDefault="007F3BD5" w:rsidP="007F3BD5">
      <w:pPr>
        <w:pStyle w:val="ListParagraph"/>
        <w:numPr>
          <w:ilvl w:val="0"/>
          <w:numId w:val="22"/>
        </w:numPr>
        <w:spacing w:before="240" w:after="240" w:line="240" w:lineRule="auto"/>
        <w:ind w:left="907"/>
        <w:contextualSpacing w:val="0"/>
        <w:rPr>
          <w:rFonts w:cstheme="minorHAnsi"/>
          <w:sz w:val="22"/>
          <w:szCs w:val="22"/>
        </w:rPr>
      </w:pPr>
      <w:bookmarkStart w:id="6" w:name="_Hlk115271016"/>
      <w:bookmarkEnd w:id="4"/>
      <w:r w:rsidRPr="007F3BD5">
        <w:rPr>
          <w:rFonts w:cstheme="minorHAnsi"/>
          <w:sz w:val="22"/>
          <w:szCs w:val="22"/>
        </w:rPr>
        <w:t xml:space="preserve">The </w:t>
      </w:r>
      <w:r w:rsidRPr="007F3BD5">
        <w:rPr>
          <w:rFonts w:cstheme="minorHAnsi"/>
          <w:b/>
          <w:sz w:val="22"/>
          <w:szCs w:val="22"/>
        </w:rPr>
        <w:t>Code Decision-Maker</w:t>
      </w:r>
      <w:r w:rsidRPr="007F3BD5">
        <w:rPr>
          <w:rFonts w:cstheme="minorHAnsi"/>
          <w:sz w:val="22"/>
          <w:szCs w:val="22"/>
        </w:rPr>
        <w:t xml:space="preserve"> shall provide written notice of the </w:t>
      </w:r>
      <w:r w:rsidRPr="007F3BD5">
        <w:rPr>
          <w:rFonts w:cstheme="minorHAnsi"/>
          <w:b/>
          <w:sz w:val="22"/>
          <w:szCs w:val="22"/>
        </w:rPr>
        <w:t>Complaint</w:t>
      </w:r>
      <w:r w:rsidRPr="007F3BD5">
        <w:rPr>
          <w:rFonts w:cstheme="minorHAnsi"/>
          <w:sz w:val="22"/>
          <w:szCs w:val="22"/>
        </w:rPr>
        <w:t xml:space="preserve"> to the </w:t>
      </w:r>
      <w:r w:rsidRPr="007F3BD5">
        <w:rPr>
          <w:rFonts w:cstheme="minorHAnsi"/>
          <w:b/>
          <w:sz w:val="22"/>
          <w:szCs w:val="22"/>
        </w:rPr>
        <w:t>Student Respondent</w:t>
      </w:r>
      <w:r w:rsidRPr="007F3BD5">
        <w:rPr>
          <w:rFonts w:cstheme="minorHAnsi"/>
          <w:sz w:val="22"/>
          <w:szCs w:val="22"/>
        </w:rPr>
        <w:t xml:space="preserve"> within five (5) </w:t>
      </w:r>
      <w:r w:rsidRPr="007F3BD5">
        <w:rPr>
          <w:rFonts w:cstheme="minorHAnsi"/>
          <w:b/>
          <w:sz w:val="22"/>
          <w:szCs w:val="22"/>
        </w:rPr>
        <w:t>Business Days</w:t>
      </w:r>
      <w:r w:rsidRPr="007F3BD5">
        <w:rPr>
          <w:rFonts w:cstheme="minorHAnsi"/>
          <w:sz w:val="22"/>
          <w:szCs w:val="22"/>
        </w:rPr>
        <w:t xml:space="preserve">. The notice shall include the following: </w:t>
      </w:r>
    </w:p>
    <w:p w:rsidR="007F3BD5" w:rsidRPr="007F3BD5" w:rsidRDefault="007F3BD5" w:rsidP="007F3BD5">
      <w:pPr>
        <w:numPr>
          <w:ilvl w:val="0"/>
          <w:numId w:val="12"/>
        </w:numPr>
        <w:spacing w:before="240" w:after="0" w:line="240" w:lineRule="auto"/>
        <w:ind w:left="1368" w:hanging="360"/>
        <w:rPr>
          <w:rFonts w:cstheme="minorHAnsi"/>
          <w:sz w:val="22"/>
          <w:szCs w:val="22"/>
        </w:rPr>
      </w:pPr>
      <w:r w:rsidRPr="007F3BD5">
        <w:rPr>
          <w:rFonts w:cstheme="minorHAnsi"/>
          <w:sz w:val="22"/>
          <w:szCs w:val="22"/>
        </w:rPr>
        <w:t xml:space="preserve">An explicit statement that the </w:t>
      </w:r>
      <w:r w:rsidRPr="007F3BD5">
        <w:rPr>
          <w:rFonts w:cstheme="minorHAnsi"/>
          <w:b/>
          <w:bCs/>
          <w:sz w:val="22"/>
          <w:szCs w:val="22"/>
        </w:rPr>
        <w:t xml:space="preserve">Student </w:t>
      </w:r>
      <w:r w:rsidRPr="007F3BD5">
        <w:rPr>
          <w:rFonts w:cstheme="minorHAnsi"/>
          <w:sz w:val="22"/>
          <w:szCs w:val="22"/>
        </w:rPr>
        <w:t xml:space="preserve">is a </w:t>
      </w:r>
      <w:r w:rsidRPr="007F3BD5">
        <w:rPr>
          <w:rFonts w:cstheme="minorHAnsi"/>
          <w:b/>
          <w:bCs/>
          <w:sz w:val="22"/>
          <w:szCs w:val="22"/>
        </w:rPr>
        <w:t xml:space="preserve">Respondent </w:t>
      </w:r>
      <w:r w:rsidRPr="007F3BD5">
        <w:rPr>
          <w:rFonts w:cstheme="minorHAnsi"/>
          <w:sz w:val="22"/>
          <w:szCs w:val="22"/>
        </w:rPr>
        <w:t xml:space="preserve">to an </w:t>
      </w:r>
      <w:r w:rsidRPr="007F3BD5">
        <w:rPr>
          <w:rFonts w:cstheme="minorHAnsi"/>
          <w:b/>
          <w:bCs/>
          <w:sz w:val="22"/>
          <w:szCs w:val="22"/>
        </w:rPr>
        <w:t>Academic Integrity</w:t>
      </w:r>
      <w:r w:rsidRPr="007F3BD5">
        <w:rPr>
          <w:rFonts w:cstheme="minorHAnsi"/>
          <w:sz w:val="22"/>
          <w:szCs w:val="22"/>
        </w:rPr>
        <w:t xml:space="preserve"> </w:t>
      </w:r>
      <w:r w:rsidRPr="007F3BD5">
        <w:rPr>
          <w:rFonts w:cstheme="minorHAnsi"/>
          <w:b/>
          <w:sz w:val="22"/>
          <w:szCs w:val="22"/>
        </w:rPr>
        <w:t>Code</w:t>
      </w:r>
      <w:r w:rsidRPr="007F3BD5">
        <w:rPr>
          <w:rFonts w:cstheme="minorHAnsi"/>
          <w:sz w:val="22"/>
          <w:szCs w:val="22"/>
        </w:rPr>
        <w:t xml:space="preserve"> </w:t>
      </w:r>
      <w:r w:rsidRPr="007F3BD5">
        <w:rPr>
          <w:rFonts w:cstheme="minorHAnsi"/>
          <w:b/>
          <w:bCs/>
          <w:sz w:val="22"/>
          <w:szCs w:val="22"/>
        </w:rPr>
        <w:t>Complaint</w:t>
      </w:r>
      <w:r w:rsidRPr="007F3BD5">
        <w:rPr>
          <w:rFonts w:cstheme="minorHAnsi"/>
          <w:sz w:val="22"/>
          <w:szCs w:val="22"/>
        </w:rPr>
        <w:t xml:space="preserve">; </w:t>
      </w:r>
    </w:p>
    <w:p w:rsidR="007F3BD5" w:rsidRPr="007F3BD5" w:rsidRDefault="007F3BD5" w:rsidP="007F3BD5">
      <w:pPr>
        <w:numPr>
          <w:ilvl w:val="0"/>
          <w:numId w:val="12"/>
        </w:numPr>
        <w:spacing w:before="240" w:after="240" w:line="240" w:lineRule="auto"/>
        <w:ind w:left="1368" w:hanging="360"/>
        <w:rPr>
          <w:rFonts w:cstheme="minorHAnsi"/>
          <w:sz w:val="22"/>
          <w:szCs w:val="22"/>
        </w:rPr>
      </w:pPr>
      <w:r w:rsidRPr="007F3BD5">
        <w:rPr>
          <w:rFonts w:cstheme="minorHAnsi"/>
          <w:sz w:val="22"/>
          <w:szCs w:val="22"/>
        </w:rPr>
        <w:t xml:space="preserve">A summary of the allegations against the </w:t>
      </w:r>
      <w:r w:rsidRPr="007F3BD5">
        <w:rPr>
          <w:rFonts w:cstheme="minorHAnsi"/>
          <w:b/>
          <w:sz w:val="22"/>
          <w:szCs w:val="22"/>
        </w:rPr>
        <w:t>Student</w:t>
      </w:r>
      <w:r w:rsidRPr="007F3BD5">
        <w:rPr>
          <w:rFonts w:cstheme="minorHAnsi"/>
          <w:sz w:val="22"/>
          <w:szCs w:val="22"/>
        </w:rPr>
        <w:t xml:space="preserve">, including any known evidence in support of those allegations; </w:t>
      </w:r>
    </w:p>
    <w:p w:rsidR="007F3BD5" w:rsidRPr="007F3BD5" w:rsidRDefault="007F3BD5" w:rsidP="007F3BD5">
      <w:pPr>
        <w:numPr>
          <w:ilvl w:val="0"/>
          <w:numId w:val="12"/>
        </w:numPr>
        <w:spacing w:before="240" w:after="240" w:line="240" w:lineRule="auto"/>
        <w:ind w:left="1368" w:hanging="360"/>
        <w:rPr>
          <w:rFonts w:cstheme="minorHAnsi"/>
          <w:sz w:val="22"/>
          <w:szCs w:val="22"/>
        </w:rPr>
      </w:pPr>
      <w:r w:rsidRPr="007F3BD5">
        <w:rPr>
          <w:rFonts w:cstheme="minorHAnsi"/>
          <w:sz w:val="22"/>
          <w:szCs w:val="22"/>
        </w:rPr>
        <w:t xml:space="preserve">The specific </w:t>
      </w:r>
      <w:r w:rsidRPr="007F3BD5">
        <w:rPr>
          <w:rFonts w:cstheme="minorHAnsi"/>
          <w:b/>
          <w:sz w:val="22"/>
          <w:szCs w:val="22"/>
        </w:rPr>
        <w:t>Code</w:t>
      </w:r>
      <w:r w:rsidRPr="007F3BD5">
        <w:rPr>
          <w:rFonts w:cstheme="minorHAnsi"/>
          <w:sz w:val="22"/>
          <w:szCs w:val="22"/>
        </w:rPr>
        <w:t xml:space="preserve"> section(s) the </w:t>
      </w:r>
      <w:r w:rsidRPr="007F3BD5">
        <w:rPr>
          <w:rFonts w:cstheme="minorHAnsi"/>
          <w:b/>
          <w:sz w:val="22"/>
          <w:szCs w:val="22"/>
        </w:rPr>
        <w:t>Student</w:t>
      </w:r>
      <w:r w:rsidRPr="007F3BD5">
        <w:rPr>
          <w:rFonts w:cstheme="minorHAnsi"/>
          <w:sz w:val="22"/>
          <w:szCs w:val="22"/>
        </w:rPr>
        <w:t xml:space="preserve"> is alleged to have violated; </w:t>
      </w:r>
    </w:p>
    <w:p w:rsidR="007F3BD5" w:rsidRPr="007F3BD5" w:rsidRDefault="007F3BD5" w:rsidP="007F3BD5">
      <w:pPr>
        <w:numPr>
          <w:ilvl w:val="0"/>
          <w:numId w:val="12"/>
        </w:numPr>
        <w:spacing w:before="240" w:after="240" w:line="240" w:lineRule="auto"/>
        <w:ind w:left="1368" w:hanging="360"/>
        <w:rPr>
          <w:rFonts w:cstheme="minorHAnsi"/>
          <w:sz w:val="22"/>
          <w:szCs w:val="22"/>
        </w:rPr>
      </w:pPr>
      <w:r w:rsidRPr="007F3BD5">
        <w:rPr>
          <w:rFonts w:cstheme="minorHAnsi"/>
          <w:sz w:val="22"/>
          <w:szCs w:val="22"/>
        </w:rPr>
        <w:t xml:space="preserve">Whether the </w:t>
      </w:r>
      <w:r w:rsidRPr="007F3BD5">
        <w:rPr>
          <w:rFonts w:cstheme="minorHAnsi"/>
          <w:b/>
          <w:sz w:val="22"/>
          <w:szCs w:val="22"/>
        </w:rPr>
        <w:t>Student</w:t>
      </w:r>
      <w:r w:rsidRPr="007F3BD5">
        <w:rPr>
          <w:rFonts w:cstheme="minorHAnsi"/>
          <w:sz w:val="22"/>
          <w:szCs w:val="22"/>
        </w:rPr>
        <w:t xml:space="preserve"> is accused of a Lesser Academic Violation, the </w:t>
      </w:r>
      <w:r w:rsidRPr="007F3BD5">
        <w:rPr>
          <w:rFonts w:cstheme="minorHAnsi"/>
          <w:b/>
          <w:sz w:val="22"/>
          <w:szCs w:val="22"/>
        </w:rPr>
        <w:t>Code Decision-Maker</w:t>
      </w:r>
      <w:r w:rsidRPr="007F3BD5">
        <w:rPr>
          <w:rFonts w:cstheme="minorHAnsi"/>
          <w:sz w:val="22"/>
          <w:szCs w:val="22"/>
        </w:rPr>
        <w:t xml:space="preserve">’s basis for making that decision (i.e., “lesser” versus “major”), and if Academic Discipline (e.g., Suspension) could be imposed; </w:t>
      </w:r>
    </w:p>
    <w:p w:rsidR="007F3BD5" w:rsidRPr="007F3BD5" w:rsidRDefault="007F3BD5" w:rsidP="007F3BD5">
      <w:pPr>
        <w:numPr>
          <w:ilvl w:val="0"/>
          <w:numId w:val="13"/>
        </w:numPr>
        <w:spacing w:before="240" w:after="5" w:line="240" w:lineRule="auto"/>
        <w:ind w:left="1368" w:hanging="360"/>
        <w:rPr>
          <w:rFonts w:cstheme="minorHAnsi"/>
          <w:sz w:val="22"/>
          <w:szCs w:val="22"/>
        </w:rPr>
      </w:pPr>
      <w:r w:rsidRPr="007F3BD5">
        <w:rPr>
          <w:rFonts w:cstheme="minorHAnsi"/>
          <w:sz w:val="22"/>
          <w:szCs w:val="22"/>
        </w:rPr>
        <w:lastRenderedPageBreak/>
        <w:t xml:space="preserve">If the </w:t>
      </w:r>
      <w:r w:rsidRPr="007F3BD5">
        <w:rPr>
          <w:rFonts w:cstheme="minorHAnsi"/>
          <w:b/>
          <w:bCs/>
          <w:sz w:val="22"/>
          <w:szCs w:val="22"/>
        </w:rPr>
        <w:t xml:space="preserve">Student </w:t>
      </w:r>
      <w:r w:rsidRPr="007F3BD5">
        <w:rPr>
          <w:rFonts w:cstheme="minorHAnsi"/>
          <w:sz w:val="22"/>
          <w:szCs w:val="22"/>
        </w:rPr>
        <w:t xml:space="preserve">is accused of a </w:t>
      </w:r>
      <w:r w:rsidRPr="007F3BD5">
        <w:rPr>
          <w:rFonts w:cstheme="minorHAnsi"/>
          <w:b/>
          <w:bCs/>
          <w:sz w:val="22"/>
          <w:szCs w:val="22"/>
        </w:rPr>
        <w:t>Major Academic Violation</w:t>
      </w:r>
      <w:r w:rsidRPr="007F3BD5">
        <w:rPr>
          <w:rFonts w:cstheme="minorHAnsi"/>
          <w:sz w:val="22"/>
          <w:szCs w:val="22"/>
        </w:rPr>
        <w:t xml:space="preserve">, the </w:t>
      </w:r>
      <w:r w:rsidRPr="007F3BD5">
        <w:rPr>
          <w:rFonts w:cstheme="minorHAnsi"/>
          <w:b/>
          <w:bCs/>
          <w:sz w:val="22"/>
          <w:szCs w:val="22"/>
        </w:rPr>
        <w:t xml:space="preserve">Student </w:t>
      </w:r>
      <w:r w:rsidRPr="007F3BD5">
        <w:rPr>
          <w:rFonts w:cstheme="minorHAnsi"/>
          <w:sz w:val="22"/>
          <w:szCs w:val="22"/>
        </w:rPr>
        <w:t xml:space="preserve">has the right to be accompanied to the </w:t>
      </w:r>
      <w:r w:rsidRPr="007F3BD5">
        <w:rPr>
          <w:rFonts w:cstheme="minorHAnsi"/>
          <w:b/>
          <w:bCs/>
          <w:sz w:val="22"/>
          <w:szCs w:val="22"/>
        </w:rPr>
        <w:t xml:space="preserve">Academic Integrity Meeting </w:t>
      </w:r>
      <w:r w:rsidRPr="007F3BD5">
        <w:rPr>
          <w:rFonts w:cstheme="minorHAnsi"/>
          <w:sz w:val="22"/>
          <w:szCs w:val="22"/>
        </w:rPr>
        <w:t xml:space="preserve">and any subsequent appeal meeting by a </w:t>
      </w:r>
      <w:r w:rsidRPr="007F3BD5">
        <w:rPr>
          <w:rFonts w:cstheme="minorHAnsi"/>
          <w:b/>
          <w:bCs/>
          <w:sz w:val="22"/>
          <w:szCs w:val="22"/>
        </w:rPr>
        <w:t xml:space="preserve">Support Person. </w:t>
      </w:r>
    </w:p>
    <w:p w:rsidR="007F3BD5" w:rsidRPr="007F3BD5" w:rsidRDefault="007F3BD5" w:rsidP="007F3BD5">
      <w:pPr>
        <w:numPr>
          <w:ilvl w:val="0"/>
          <w:numId w:val="13"/>
        </w:numPr>
        <w:spacing w:before="240" w:after="5" w:line="240" w:lineRule="auto"/>
        <w:ind w:left="1368" w:hanging="360"/>
        <w:rPr>
          <w:rFonts w:cstheme="minorHAnsi"/>
          <w:sz w:val="22"/>
          <w:szCs w:val="22"/>
        </w:rPr>
      </w:pPr>
      <w:r w:rsidRPr="007F3BD5">
        <w:rPr>
          <w:rFonts w:cstheme="minorHAnsi"/>
          <w:sz w:val="22"/>
          <w:szCs w:val="22"/>
        </w:rPr>
        <w:t xml:space="preserve">The date, time, and location of the </w:t>
      </w:r>
      <w:r w:rsidRPr="007F3BD5">
        <w:rPr>
          <w:rFonts w:cstheme="minorHAnsi"/>
          <w:b/>
          <w:bCs/>
          <w:sz w:val="22"/>
          <w:szCs w:val="22"/>
        </w:rPr>
        <w:t xml:space="preserve">Academic Integrity Meeting </w:t>
      </w:r>
      <w:r w:rsidRPr="007F3BD5">
        <w:rPr>
          <w:rFonts w:cstheme="minorHAnsi"/>
          <w:sz w:val="22"/>
          <w:szCs w:val="22"/>
        </w:rPr>
        <w:t xml:space="preserve">and the conditions under which that meeting could be rescheduled. </w:t>
      </w:r>
    </w:p>
    <w:p w:rsidR="007F3BD5" w:rsidRPr="007F3BD5" w:rsidRDefault="007F3BD5" w:rsidP="007F3BD5">
      <w:pPr>
        <w:numPr>
          <w:ilvl w:val="0"/>
          <w:numId w:val="13"/>
        </w:numPr>
        <w:spacing w:before="240" w:after="0" w:line="240" w:lineRule="auto"/>
        <w:ind w:left="1368" w:hanging="360"/>
        <w:rPr>
          <w:rFonts w:cstheme="minorHAnsi"/>
          <w:sz w:val="22"/>
          <w:szCs w:val="22"/>
        </w:rPr>
      </w:pPr>
      <w:r w:rsidRPr="007F3BD5">
        <w:rPr>
          <w:rFonts w:cstheme="minorHAnsi"/>
          <w:sz w:val="22"/>
          <w:szCs w:val="22"/>
        </w:rPr>
        <w:t xml:space="preserve">That an administrative hold may be placed on the </w:t>
      </w:r>
      <w:r w:rsidRPr="007F3BD5">
        <w:rPr>
          <w:rFonts w:cstheme="minorHAnsi"/>
          <w:b/>
          <w:bCs/>
          <w:sz w:val="22"/>
          <w:szCs w:val="22"/>
        </w:rPr>
        <w:t>Student’s</w:t>
      </w:r>
      <w:r w:rsidRPr="007F3BD5">
        <w:rPr>
          <w:rFonts w:cstheme="minorHAnsi"/>
          <w:sz w:val="22"/>
          <w:szCs w:val="22"/>
        </w:rPr>
        <w:t xml:space="preserve"> records and/or account with the College, pending resolution of the </w:t>
      </w:r>
      <w:r w:rsidRPr="007F3BD5">
        <w:rPr>
          <w:rFonts w:cstheme="minorHAnsi"/>
          <w:b/>
          <w:bCs/>
          <w:sz w:val="22"/>
          <w:szCs w:val="22"/>
        </w:rPr>
        <w:t>Complaint</w:t>
      </w:r>
      <w:r w:rsidRPr="007F3BD5">
        <w:rPr>
          <w:rFonts w:cstheme="minorHAnsi"/>
          <w:sz w:val="22"/>
          <w:szCs w:val="22"/>
        </w:rPr>
        <w:t xml:space="preserve">. </w:t>
      </w:r>
    </w:p>
    <w:p w:rsidR="007F3BD5" w:rsidRPr="007F3BD5" w:rsidRDefault="007F3BD5" w:rsidP="007F3BD5">
      <w:pPr>
        <w:numPr>
          <w:ilvl w:val="0"/>
          <w:numId w:val="14"/>
        </w:numPr>
        <w:spacing w:before="240" w:after="240" w:line="240" w:lineRule="auto"/>
        <w:ind w:left="907" w:hanging="360"/>
        <w:rPr>
          <w:rFonts w:cstheme="minorHAnsi"/>
          <w:sz w:val="22"/>
          <w:szCs w:val="22"/>
        </w:rPr>
      </w:pPr>
      <w:r w:rsidRPr="007F3BD5">
        <w:rPr>
          <w:rFonts w:cstheme="minorHAnsi"/>
          <w:sz w:val="22"/>
          <w:szCs w:val="22"/>
        </w:rPr>
        <w:t xml:space="preserve">Unless approved in writing by the </w:t>
      </w:r>
      <w:r w:rsidRPr="007F3BD5">
        <w:rPr>
          <w:rFonts w:cstheme="minorHAnsi"/>
          <w:b/>
          <w:sz w:val="22"/>
          <w:szCs w:val="22"/>
        </w:rPr>
        <w:t>Code Decision-Maker</w:t>
      </w:r>
      <w:r w:rsidRPr="007F3BD5">
        <w:rPr>
          <w:rFonts w:cstheme="minorHAnsi"/>
          <w:sz w:val="22"/>
          <w:szCs w:val="22"/>
        </w:rPr>
        <w:t xml:space="preserve">, all </w:t>
      </w:r>
      <w:r w:rsidRPr="007F3BD5">
        <w:rPr>
          <w:rFonts w:cstheme="minorHAnsi"/>
          <w:b/>
          <w:sz w:val="22"/>
          <w:szCs w:val="22"/>
        </w:rPr>
        <w:t>Academic Integrity</w:t>
      </w:r>
      <w:r w:rsidRPr="007F3BD5">
        <w:rPr>
          <w:rFonts w:cstheme="minorHAnsi"/>
          <w:sz w:val="22"/>
          <w:szCs w:val="22"/>
        </w:rPr>
        <w:t xml:space="preserve"> Code notices and </w:t>
      </w:r>
      <w:r w:rsidRPr="007F3BD5">
        <w:rPr>
          <w:rFonts w:cstheme="minorHAnsi"/>
          <w:b/>
          <w:sz w:val="22"/>
          <w:szCs w:val="22"/>
        </w:rPr>
        <w:t>Complaint</w:t>
      </w:r>
      <w:r w:rsidRPr="007F3BD5">
        <w:rPr>
          <w:rFonts w:cstheme="minorHAnsi"/>
          <w:sz w:val="22"/>
          <w:szCs w:val="22"/>
        </w:rPr>
        <w:t xml:space="preserve">-related information shall be sent to </w:t>
      </w:r>
      <w:r w:rsidRPr="007F3BD5">
        <w:rPr>
          <w:rFonts w:cstheme="minorHAnsi"/>
          <w:b/>
          <w:sz w:val="22"/>
          <w:szCs w:val="22"/>
        </w:rPr>
        <w:t>Students</w:t>
      </w:r>
      <w:r w:rsidRPr="007F3BD5">
        <w:rPr>
          <w:rFonts w:cstheme="minorHAnsi"/>
          <w:sz w:val="22"/>
          <w:szCs w:val="22"/>
        </w:rPr>
        <w:t xml:space="preserve">’ official CEI email account. </w:t>
      </w:r>
    </w:p>
    <w:p w:rsidR="007F3BD5" w:rsidRPr="007F3BD5" w:rsidRDefault="007F3BD5" w:rsidP="007F3BD5">
      <w:pPr>
        <w:numPr>
          <w:ilvl w:val="0"/>
          <w:numId w:val="14"/>
        </w:numPr>
        <w:spacing w:before="240" w:after="240" w:line="240" w:lineRule="auto"/>
        <w:ind w:left="907" w:hanging="360"/>
        <w:rPr>
          <w:rFonts w:cstheme="minorHAnsi"/>
          <w:sz w:val="22"/>
          <w:szCs w:val="22"/>
        </w:rPr>
      </w:pPr>
      <w:r w:rsidRPr="007F3BD5">
        <w:rPr>
          <w:rFonts w:cstheme="minorHAnsi"/>
          <w:sz w:val="22"/>
          <w:szCs w:val="22"/>
        </w:rPr>
        <w:t xml:space="preserve">Notice will be considered effective and all information will be considered received on the date email is sent to </w:t>
      </w:r>
      <w:r w:rsidRPr="007F3BD5">
        <w:rPr>
          <w:rFonts w:cstheme="minorHAnsi"/>
          <w:b/>
          <w:sz w:val="22"/>
          <w:szCs w:val="22"/>
        </w:rPr>
        <w:t>Students</w:t>
      </w:r>
      <w:r w:rsidRPr="007F3BD5">
        <w:rPr>
          <w:rFonts w:cstheme="minorHAnsi"/>
          <w:sz w:val="22"/>
          <w:szCs w:val="22"/>
        </w:rPr>
        <w:t xml:space="preserve">’ CEI email account. </w:t>
      </w:r>
    </w:p>
    <w:p w:rsidR="007F3BD5" w:rsidRPr="007F3BD5" w:rsidRDefault="007F3BD5" w:rsidP="007F3BD5">
      <w:pPr>
        <w:pStyle w:val="ListParagraph"/>
        <w:numPr>
          <w:ilvl w:val="0"/>
          <w:numId w:val="19"/>
        </w:numPr>
        <w:spacing w:before="240" w:after="240" w:line="240" w:lineRule="auto"/>
        <w:contextualSpacing w:val="0"/>
        <w:rPr>
          <w:rFonts w:cstheme="minorHAnsi"/>
          <w:sz w:val="22"/>
          <w:szCs w:val="22"/>
        </w:rPr>
      </w:pPr>
      <w:bookmarkStart w:id="7" w:name="_Hlk115271869"/>
      <w:r w:rsidRPr="007F3BD5">
        <w:rPr>
          <w:rFonts w:cstheme="minorHAnsi"/>
          <w:bCs/>
          <w:sz w:val="22"/>
          <w:szCs w:val="22"/>
        </w:rPr>
        <w:t>Academic Integrity Meetings</w:t>
      </w:r>
      <w:bookmarkEnd w:id="7"/>
    </w:p>
    <w:p w:rsidR="007F3BD5" w:rsidRPr="007F3BD5" w:rsidRDefault="007F3BD5" w:rsidP="007F3BD5">
      <w:pPr>
        <w:pStyle w:val="ListParagraph"/>
        <w:numPr>
          <w:ilvl w:val="1"/>
          <w:numId w:val="9"/>
        </w:numPr>
        <w:spacing w:before="240" w:after="240"/>
        <w:ind w:left="900" w:hanging="360"/>
        <w:contextualSpacing w:val="0"/>
        <w:rPr>
          <w:rFonts w:cstheme="minorHAnsi"/>
          <w:sz w:val="22"/>
          <w:szCs w:val="22"/>
        </w:rPr>
      </w:pPr>
      <w:r w:rsidRPr="007F3BD5">
        <w:rPr>
          <w:rFonts w:cstheme="minorHAnsi"/>
          <w:sz w:val="22"/>
          <w:szCs w:val="22"/>
        </w:rPr>
        <w:t xml:space="preserve">Lesser Academic Violation Meetings </w:t>
      </w:r>
    </w:p>
    <w:p w:rsidR="007F3BD5" w:rsidRPr="007F3BD5" w:rsidRDefault="007F3BD5" w:rsidP="007F3BD5">
      <w:pPr>
        <w:pStyle w:val="ListParagraph"/>
        <w:numPr>
          <w:ilvl w:val="0"/>
          <w:numId w:val="43"/>
        </w:numPr>
        <w:spacing w:before="240" w:after="240"/>
        <w:ind w:left="1440"/>
        <w:contextualSpacing w:val="0"/>
        <w:rPr>
          <w:rFonts w:cstheme="minorHAnsi"/>
          <w:sz w:val="22"/>
          <w:szCs w:val="22"/>
        </w:rPr>
      </w:pPr>
      <w:r w:rsidRPr="007F3BD5">
        <w:rPr>
          <w:rFonts w:cstheme="minorHAnsi"/>
          <w:sz w:val="22"/>
          <w:szCs w:val="22"/>
        </w:rPr>
        <w:t xml:space="preserve">After a </w:t>
      </w:r>
      <w:r w:rsidRPr="007F3BD5">
        <w:rPr>
          <w:rFonts w:cstheme="minorHAnsi"/>
          <w:b/>
          <w:bCs/>
          <w:sz w:val="22"/>
          <w:szCs w:val="22"/>
        </w:rPr>
        <w:t xml:space="preserve">Student Respondent </w:t>
      </w:r>
      <w:r w:rsidRPr="007F3BD5">
        <w:rPr>
          <w:rFonts w:cstheme="minorHAnsi"/>
          <w:sz w:val="22"/>
          <w:szCs w:val="22"/>
        </w:rPr>
        <w:t xml:space="preserve">has received notice of the </w:t>
      </w:r>
      <w:r w:rsidRPr="007F3BD5">
        <w:rPr>
          <w:rFonts w:cstheme="minorHAnsi"/>
          <w:b/>
          <w:bCs/>
          <w:sz w:val="22"/>
          <w:szCs w:val="22"/>
        </w:rPr>
        <w:t>Complaint</w:t>
      </w:r>
      <w:r w:rsidRPr="007F3BD5">
        <w:rPr>
          <w:rFonts w:cstheme="minorHAnsi"/>
          <w:sz w:val="22"/>
          <w:szCs w:val="22"/>
        </w:rPr>
        <w:t xml:space="preserve">, the </w:t>
      </w:r>
      <w:r w:rsidRPr="007F3BD5">
        <w:rPr>
          <w:rFonts w:cstheme="minorHAnsi"/>
          <w:b/>
          <w:bCs/>
          <w:sz w:val="22"/>
          <w:szCs w:val="22"/>
        </w:rPr>
        <w:t xml:space="preserve">Code Decision-Maker </w:t>
      </w:r>
      <w:r w:rsidRPr="007F3BD5">
        <w:rPr>
          <w:rFonts w:cstheme="minorHAnsi"/>
          <w:sz w:val="22"/>
          <w:szCs w:val="22"/>
        </w:rPr>
        <w:t xml:space="preserve">shall conduct an </w:t>
      </w:r>
      <w:r w:rsidRPr="007F3BD5">
        <w:rPr>
          <w:rFonts w:cstheme="minorHAnsi"/>
          <w:b/>
          <w:bCs/>
          <w:sz w:val="22"/>
          <w:szCs w:val="22"/>
        </w:rPr>
        <w:t xml:space="preserve">Academic Integrity Meeting </w:t>
      </w:r>
      <w:r w:rsidRPr="007F3BD5">
        <w:rPr>
          <w:rFonts w:cstheme="minorHAnsi"/>
          <w:sz w:val="22"/>
          <w:szCs w:val="22"/>
        </w:rPr>
        <w:t xml:space="preserve">with the </w:t>
      </w:r>
      <w:r w:rsidRPr="007F3BD5">
        <w:rPr>
          <w:rFonts w:cstheme="minorHAnsi"/>
          <w:b/>
          <w:bCs/>
          <w:sz w:val="22"/>
          <w:szCs w:val="22"/>
        </w:rPr>
        <w:t xml:space="preserve">Respondent </w:t>
      </w:r>
      <w:r w:rsidRPr="007F3BD5">
        <w:rPr>
          <w:rFonts w:cstheme="minorHAnsi"/>
          <w:sz w:val="22"/>
          <w:szCs w:val="22"/>
        </w:rPr>
        <w:t xml:space="preserve">in a private setting and discuss the </w:t>
      </w:r>
      <w:r w:rsidRPr="007F3BD5">
        <w:rPr>
          <w:rFonts w:cstheme="minorHAnsi"/>
          <w:b/>
          <w:bCs/>
          <w:sz w:val="22"/>
          <w:szCs w:val="22"/>
        </w:rPr>
        <w:t xml:space="preserve">Lesser Academic Violation </w:t>
      </w:r>
      <w:r w:rsidRPr="007F3BD5">
        <w:rPr>
          <w:rFonts w:cstheme="minorHAnsi"/>
          <w:sz w:val="22"/>
          <w:szCs w:val="22"/>
        </w:rPr>
        <w:t xml:space="preserve">the </w:t>
      </w:r>
      <w:r w:rsidRPr="007F3BD5">
        <w:rPr>
          <w:rFonts w:cstheme="minorHAnsi"/>
          <w:b/>
          <w:bCs/>
          <w:sz w:val="22"/>
          <w:szCs w:val="22"/>
        </w:rPr>
        <w:t xml:space="preserve">Respondent </w:t>
      </w:r>
      <w:r w:rsidRPr="007F3BD5">
        <w:rPr>
          <w:rFonts w:cstheme="minorHAnsi"/>
          <w:sz w:val="22"/>
          <w:szCs w:val="22"/>
        </w:rPr>
        <w:t xml:space="preserve">is alleged to have committed and the specific evidence supporting those allegations. At the discretion of the </w:t>
      </w:r>
      <w:r w:rsidRPr="007F3BD5">
        <w:rPr>
          <w:rFonts w:cstheme="minorHAnsi"/>
          <w:b/>
          <w:bCs/>
          <w:sz w:val="22"/>
          <w:szCs w:val="22"/>
        </w:rPr>
        <w:t>Code</w:t>
      </w:r>
      <w:r w:rsidRPr="007F3BD5">
        <w:rPr>
          <w:rFonts w:cstheme="minorHAnsi"/>
          <w:sz w:val="22"/>
          <w:szCs w:val="22"/>
        </w:rPr>
        <w:t xml:space="preserve"> </w:t>
      </w:r>
      <w:r w:rsidRPr="007F3BD5">
        <w:rPr>
          <w:rFonts w:cstheme="minorHAnsi"/>
          <w:b/>
          <w:sz w:val="22"/>
          <w:szCs w:val="22"/>
        </w:rPr>
        <w:t>Decision</w:t>
      </w:r>
      <w:r w:rsidRPr="007F3BD5">
        <w:rPr>
          <w:rFonts w:cstheme="minorHAnsi"/>
          <w:sz w:val="22"/>
          <w:szCs w:val="22"/>
        </w:rPr>
        <w:t>-</w:t>
      </w:r>
      <w:r w:rsidRPr="007F3BD5">
        <w:rPr>
          <w:rFonts w:cstheme="minorHAnsi"/>
          <w:b/>
          <w:sz w:val="22"/>
          <w:szCs w:val="22"/>
        </w:rPr>
        <w:t>Maker</w:t>
      </w:r>
      <w:r w:rsidRPr="007F3BD5">
        <w:rPr>
          <w:rFonts w:cstheme="minorHAnsi"/>
          <w:sz w:val="22"/>
          <w:szCs w:val="22"/>
        </w:rPr>
        <w:t>, there may be a neutral third-party present to witness the proceedings.</w:t>
      </w:r>
    </w:p>
    <w:p w:rsidR="007F3BD5" w:rsidRPr="007F3BD5" w:rsidRDefault="007F3BD5" w:rsidP="007F3BD5">
      <w:pPr>
        <w:pStyle w:val="ListParagraph"/>
        <w:numPr>
          <w:ilvl w:val="0"/>
          <w:numId w:val="43"/>
        </w:numPr>
        <w:spacing w:before="240" w:after="240" w:line="240" w:lineRule="auto"/>
        <w:ind w:left="720" w:firstLine="360"/>
        <w:contextualSpacing w:val="0"/>
        <w:rPr>
          <w:rFonts w:cstheme="minorHAnsi"/>
          <w:sz w:val="22"/>
          <w:szCs w:val="22"/>
        </w:rPr>
      </w:pPr>
      <w:r w:rsidRPr="007F3BD5">
        <w:rPr>
          <w:rFonts w:cstheme="minorHAnsi"/>
          <w:b/>
          <w:sz w:val="22"/>
          <w:szCs w:val="22"/>
        </w:rPr>
        <w:t xml:space="preserve">Respondents </w:t>
      </w:r>
      <w:r w:rsidRPr="007F3BD5">
        <w:rPr>
          <w:rFonts w:cstheme="minorHAnsi"/>
          <w:sz w:val="22"/>
          <w:szCs w:val="22"/>
        </w:rPr>
        <w:t xml:space="preserve">may not be accompanied by </w:t>
      </w:r>
      <w:r w:rsidRPr="007F3BD5">
        <w:rPr>
          <w:rFonts w:cstheme="minorHAnsi"/>
          <w:b/>
          <w:sz w:val="22"/>
          <w:szCs w:val="22"/>
        </w:rPr>
        <w:t>Support Person</w:t>
      </w:r>
      <w:r w:rsidRPr="007F3BD5">
        <w:rPr>
          <w:rFonts w:cstheme="minorHAnsi"/>
          <w:sz w:val="22"/>
          <w:szCs w:val="22"/>
        </w:rPr>
        <w:t xml:space="preserve">. </w:t>
      </w:r>
    </w:p>
    <w:p w:rsidR="007F3BD5" w:rsidRPr="007F3BD5" w:rsidRDefault="007F3BD5" w:rsidP="007F3BD5">
      <w:pPr>
        <w:pStyle w:val="ListParagraph"/>
        <w:numPr>
          <w:ilvl w:val="0"/>
          <w:numId w:val="43"/>
        </w:numPr>
        <w:spacing w:before="240" w:after="240" w:line="240" w:lineRule="auto"/>
        <w:ind w:left="1440"/>
        <w:contextualSpacing w:val="0"/>
        <w:rPr>
          <w:rFonts w:cstheme="minorHAnsi"/>
          <w:sz w:val="22"/>
          <w:szCs w:val="22"/>
        </w:rPr>
      </w:pPr>
      <w:r w:rsidRPr="007F3BD5">
        <w:rPr>
          <w:rFonts w:cstheme="minorHAnsi"/>
          <w:b/>
          <w:sz w:val="22"/>
          <w:szCs w:val="22"/>
        </w:rPr>
        <w:t xml:space="preserve">Respondents </w:t>
      </w:r>
      <w:r w:rsidRPr="007F3BD5">
        <w:rPr>
          <w:rFonts w:cstheme="minorHAnsi"/>
          <w:sz w:val="22"/>
          <w:szCs w:val="22"/>
        </w:rPr>
        <w:t xml:space="preserve">shall have a full and fair opportunity to review and respond to the allegations in the </w:t>
      </w:r>
      <w:r w:rsidRPr="007F3BD5">
        <w:rPr>
          <w:rFonts w:cstheme="minorHAnsi"/>
          <w:b/>
          <w:sz w:val="22"/>
          <w:szCs w:val="22"/>
        </w:rPr>
        <w:t xml:space="preserve">Complaint </w:t>
      </w:r>
      <w:r w:rsidRPr="007F3BD5">
        <w:rPr>
          <w:rFonts w:cstheme="minorHAnsi"/>
          <w:sz w:val="22"/>
          <w:szCs w:val="22"/>
        </w:rPr>
        <w:t xml:space="preserve">and the supporting evidence, including statements from the individuals who reported the alleged </w:t>
      </w:r>
      <w:r w:rsidRPr="007F3BD5">
        <w:rPr>
          <w:rFonts w:cstheme="minorHAnsi"/>
          <w:b/>
          <w:sz w:val="22"/>
          <w:szCs w:val="22"/>
        </w:rPr>
        <w:t xml:space="preserve">Academic Integrity </w:t>
      </w:r>
      <w:r w:rsidRPr="007F3BD5">
        <w:rPr>
          <w:rFonts w:cstheme="minorHAnsi"/>
          <w:sz w:val="22"/>
          <w:szCs w:val="22"/>
        </w:rPr>
        <w:t xml:space="preserve">violation, as well as any witnesses. </w:t>
      </w:r>
      <w:r w:rsidRPr="007F3BD5">
        <w:rPr>
          <w:rFonts w:cstheme="minorHAnsi"/>
          <w:b/>
          <w:sz w:val="22"/>
          <w:szCs w:val="22"/>
        </w:rPr>
        <w:t xml:space="preserve">Respondents </w:t>
      </w:r>
      <w:r w:rsidRPr="007F3BD5">
        <w:rPr>
          <w:rFonts w:cstheme="minorHAnsi"/>
          <w:sz w:val="22"/>
          <w:szCs w:val="22"/>
        </w:rPr>
        <w:t xml:space="preserve">shall also have an opportunity to present their side of the story and to offer any additional evidence they believe is relevant, including any </w:t>
      </w:r>
      <w:r w:rsidRPr="007F3BD5">
        <w:rPr>
          <w:rFonts w:cstheme="minorHAnsi"/>
          <w:b/>
          <w:sz w:val="22"/>
          <w:szCs w:val="22"/>
        </w:rPr>
        <w:t>Mitigating Factors</w:t>
      </w:r>
      <w:r w:rsidRPr="007F3BD5">
        <w:rPr>
          <w:rFonts w:cstheme="minorHAnsi"/>
          <w:sz w:val="22"/>
          <w:szCs w:val="22"/>
        </w:rPr>
        <w:t>. Witnesses may have their personal identifiable information redacted in order to protect their anonymity.</w:t>
      </w:r>
    </w:p>
    <w:p w:rsidR="007F3BD5" w:rsidRPr="007F3BD5" w:rsidRDefault="007F3BD5" w:rsidP="007F3BD5">
      <w:pPr>
        <w:numPr>
          <w:ilvl w:val="0"/>
          <w:numId w:val="43"/>
        </w:numPr>
        <w:spacing w:before="240" w:after="240" w:line="240" w:lineRule="auto"/>
        <w:ind w:left="1440"/>
        <w:rPr>
          <w:rFonts w:cstheme="minorHAnsi"/>
          <w:sz w:val="22"/>
          <w:szCs w:val="22"/>
        </w:rPr>
      </w:pPr>
      <w:r w:rsidRPr="007F3BD5">
        <w:rPr>
          <w:rFonts w:cstheme="minorHAnsi"/>
          <w:sz w:val="22"/>
          <w:szCs w:val="22"/>
        </w:rPr>
        <w:t xml:space="preserve">Witnesses are not required, or generally permitted, to provide live testimony, but it may be allowed at the discretion of the </w:t>
      </w:r>
      <w:r w:rsidRPr="007F3BD5">
        <w:rPr>
          <w:rFonts w:cstheme="minorHAnsi"/>
          <w:b/>
          <w:bCs/>
          <w:sz w:val="22"/>
          <w:szCs w:val="22"/>
        </w:rPr>
        <w:t>Code Decision-Maker</w:t>
      </w:r>
      <w:r w:rsidRPr="007F3BD5">
        <w:rPr>
          <w:rFonts w:cstheme="minorHAnsi"/>
          <w:sz w:val="22"/>
          <w:szCs w:val="22"/>
        </w:rPr>
        <w:t xml:space="preserve">. </w:t>
      </w:r>
    </w:p>
    <w:p w:rsidR="007F3BD5" w:rsidRPr="007F3BD5" w:rsidRDefault="007F3BD5" w:rsidP="007F3BD5">
      <w:pPr>
        <w:numPr>
          <w:ilvl w:val="0"/>
          <w:numId w:val="43"/>
        </w:numPr>
        <w:spacing w:before="240" w:after="240" w:line="240" w:lineRule="auto"/>
        <w:ind w:left="1440"/>
        <w:rPr>
          <w:rFonts w:cstheme="minorHAnsi"/>
          <w:sz w:val="22"/>
          <w:szCs w:val="22"/>
        </w:rPr>
      </w:pPr>
      <w:r w:rsidRPr="007F3BD5">
        <w:rPr>
          <w:rFonts w:cstheme="minorHAnsi"/>
          <w:sz w:val="22"/>
          <w:szCs w:val="22"/>
        </w:rPr>
        <w:t xml:space="preserve">Before a decision is reached, if the </w:t>
      </w:r>
      <w:r w:rsidRPr="007F3BD5">
        <w:rPr>
          <w:rFonts w:cstheme="minorHAnsi"/>
          <w:b/>
          <w:bCs/>
          <w:sz w:val="22"/>
          <w:szCs w:val="22"/>
        </w:rPr>
        <w:t xml:space="preserve">Code Decision-Maker </w:t>
      </w:r>
      <w:r w:rsidRPr="007F3BD5">
        <w:rPr>
          <w:rFonts w:cstheme="minorHAnsi"/>
          <w:sz w:val="22"/>
          <w:szCs w:val="22"/>
        </w:rPr>
        <w:t xml:space="preserve">comes to believe that the </w:t>
      </w:r>
      <w:r w:rsidRPr="007F3BD5">
        <w:rPr>
          <w:rFonts w:cstheme="minorHAnsi"/>
          <w:b/>
          <w:bCs/>
          <w:sz w:val="22"/>
          <w:szCs w:val="22"/>
        </w:rPr>
        <w:t>Respondent</w:t>
      </w:r>
      <w:r w:rsidRPr="007F3BD5">
        <w:rPr>
          <w:rFonts w:cstheme="minorHAnsi"/>
          <w:sz w:val="22"/>
          <w:szCs w:val="22"/>
        </w:rPr>
        <w:t xml:space="preserve">’s violation is more serious than previously known and may warrant </w:t>
      </w:r>
      <w:r w:rsidRPr="007F3BD5">
        <w:rPr>
          <w:rFonts w:cstheme="minorHAnsi"/>
          <w:b/>
          <w:bCs/>
          <w:sz w:val="22"/>
          <w:szCs w:val="22"/>
        </w:rPr>
        <w:t>Academic Discipline</w:t>
      </w:r>
      <w:r w:rsidRPr="007F3BD5">
        <w:rPr>
          <w:rFonts w:cstheme="minorHAnsi"/>
          <w:sz w:val="22"/>
          <w:szCs w:val="22"/>
        </w:rPr>
        <w:t xml:space="preserve">, the </w:t>
      </w:r>
      <w:r w:rsidRPr="007F3BD5">
        <w:rPr>
          <w:rFonts w:cstheme="minorHAnsi"/>
          <w:b/>
          <w:bCs/>
          <w:sz w:val="22"/>
          <w:szCs w:val="22"/>
        </w:rPr>
        <w:t xml:space="preserve">Code Decision-Maker </w:t>
      </w:r>
      <w:r w:rsidRPr="007F3BD5">
        <w:rPr>
          <w:rFonts w:cstheme="minorHAnsi"/>
          <w:sz w:val="22"/>
          <w:szCs w:val="22"/>
        </w:rPr>
        <w:t xml:space="preserve">shall inform the </w:t>
      </w:r>
      <w:r w:rsidRPr="007F3BD5">
        <w:rPr>
          <w:rFonts w:cstheme="minorHAnsi"/>
          <w:b/>
          <w:bCs/>
          <w:sz w:val="22"/>
          <w:szCs w:val="22"/>
        </w:rPr>
        <w:t xml:space="preserve">Respondent </w:t>
      </w:r>
      <w:r w:rsidRPr="007F3BD5">
        <w:rPr>
          <w:rFonts w:cstheme="minorHAnsi"/>
          <w:sz w:val="22"/>
          <w:szCs w:val="22"/>
        </w:rPr>
        <w:t xml:space="preserve">of that fact, </w:t>
      </w:r>
      <w:r w:rsidRPr="007F3BD5">
        <w:rPr>
          <w:rFonts w:cstheme="minorHAnsi"/>
          <w:b/>
          <w:bCs/>
          <w:sz w:val="22"/>
          <w:szCs w:val="22"/>
        </w:rPr>
        <w:t>Suspend</w:t>
      </w:r>
      <w:r w:rsidRPr="007F3BD5">
        <w:rPr>
          <w:rFonts w:cstheme="minorHAnsi"/>
          <w:sz w:val="22"/>
          <w:szCs w:val="22"/>
        </w:rPr>
        <w:t xml:space="preserve"> the </w:t>
      </w:r>
      <w:r w:rsidRPr="007F3BD5">
        <w:rPr>
          <w:rFonts w:cstheme="minorHAnsi"/>
          <w:b/>
          <w:bCs/>
          <w:sz w:val="22"/>
          <w:szCs w:val="22"/>
        </w:rPr>
        <w:t>Academic Integrity Meeting</w:t>
      </w:r>
      <w:r w:rsidRPr="007F3BD5">
        <w:rPr>
          <w:rFonts w:cstheme="minorHAnsi"/>
          <w:sz w:val="22"/>
          <w:szCs w:val="22"/>
        </w:rPr>
        <w:t xml:space="preserve">, refer the </w:t>
      </w:r>
      <w:r w:rsidRPr="007F3BD5">
        <w:rPr>
          <w:rFonts w:cstheme="minorHAnsi"/>
          <w:b/>
          <w:bCs/>
          <w:sz w:val="22"/>
          <w:szCs w:val="22"/>
        </w:rPr>
        <w:t xml:space="preserve">Complaint </w:t>
      </w:r>
      <w:r w:rsidRPr="007F3BD5">
        <w:rPr>
          <w:rFonts w:cstheme="minorHAnsi"/>
          <w:sz w:val="22"/>
          <w:szCs w:val="22"/>
        </w:rPr>
        <w:t xml:space="preserve">to the applicable </w:t>
      </w:r>
      <w:r w:rsidRPr="007F3BD5">
        <w:rPr>
          <w:rFonts w:cstheme="minorHAnsi"/>
          <w:b/>
          <w:bCs/>
          <w:sz w:val="22"/>
          <w:szCs w:val="22"/>
        </w:rPr>
        <w:t>Appropriate</w:t>
      </w:r>
      <w:r w:rsidRPr="007F3BD5">
        <w:rPr>
          <w:rFonts w:cstheme="minorHAnsi"/>
          <w:sz w:val="22"/>
          <w:szCs w:val="22"/>
        </w:rPr>
        <w:t xml:space="preserve"> </w:t>
      </w:r>
      <w:r w:rsidRPr="007F3BD5">
        <w:rPr>
          <w:rFonts w:cstheme="minorHAnsi"/>
          <w:b/>
          <w:bCs/>
          <w:sz w:val="22"/>
          <w:szCs w:val="22"/>
        </w:rPr>
        <w:t xml:space="preserve">Academic Dean </w:t>
      </w:r>
      <w:r w:rsidRPr="007F3BD5">
        <w:rPr>
          <w:rFonts w:cstheme="minorHAnsi"/>
          <w:sz w:val="22"/>
          <w:szCs w:val="22"/>
        </w:rPr>
        <w:t xml:space="preserve">for further proceedings, who will issue the </w:t>
      </w:r>
      <w:r w:rsidRPr="007F3BD5">
        <w:rPr>
          <w:rFonts w:cstheme="minorHAnsi"/>
          <w:b/>
          <w:bCs/>
          <w:sz w:val="22"/>
          <w:szCs w:val="22"/>
        </w:rPr>
        <w:t xml:space="preserve">Respondent </w:t>
      </w:r>
      <w:r w:rsidRPr="007F3BD5">
        <w:rPr>
          <w:rFonts w:cstheme="minorHAnsi"/>
          <w:sz w:val="22"/>
          <w:szCs w:val="22"/>
        </w:rPr>
        <w:t xml:space="preserve">a revised notice of the </w:t>
      </w:r>
      <w:r w:rsidRPr="007F3BD5">
        <w:rPr>
          <w:rFonts w:cstheme="minorHAnsi"/>
          <w:b/>
          <w:bCs/>
          <w:sz w:val="22"/>
          <w:szCs w:val="22"/>
        </w:rPr>
        <w:t>Complaint</w:t>
      </w:r>
      <w:r w:rsidRPr="007F3BD5">
        <w:rPr>
          <w:rFonts w:cstheme="minorHAnsi"/>
          <w:sz w:val="22"/>
          <w:szCs w:val="22"/>
        </w:rPr>
        <w:t xml:space="preserve">. </w:t>
      </w:r>
    </w:p>
    <w:p w:rsidR="007F3BD5" w:rsidRPr="007F3BD5" w:rsidRDefault="007F3BD5" w:rsidP="007F3BD5">
      <w:pPr>
        <w:pStyle w:val="ListParagraph"/>
        <w:numPr>
          <w:ilvl w:val="1"/>
          <w:numId w:val="9"/>
        </w:numPr>
        <w:ind w:left="900" w:hanging="360"/>
        <w:rPr>
          <w:rFonts w:cstheme="minorHAnsi"/>
          <w:b/>
          <w:sz w:val="22"/>
          <w:szCs w:val="22"/>
        </w:rPr>
      </w:pPr>
      <w:bookmarkStart w:id="8" w:name="_Hlk115271230"/>
      <w:bookmarkStart w:id="9" w:name="_Hlk115271101"/>
      <w:bookmarkEnd w:id="6"/>
      <w:r w:rsidRPr="007F3BD5">
        <w:rPr>
          <w:rFonts w:cstheme="minorHAnsi"/>
          <w:sz w:val="22"/>
          <w:szCs w:val="22"/>
        </w:rPr>
        <w:t xml:space="preserve">Major Academic Violation Meetings </w:t>
      </w:r>
      <w:bookmarkEnd w:id="8"/>
    </w:p>
    <w:p w:rsidR="007F3BD5" w:rsidRPr="007F3BD5" w:rsidRDefault="007F3BD5" w:rsidP="007F3BD5">
      <w:pPr>
        <w:pStyle w:val="ListParagraph"/>
        <w:numPr>
          <w:ilvl w:val="0"/>
          <w:numId w:val="39"/>
        </w:numPr>
        <w:spacing w:before="240" w:after="240" w:line="240" w:lineRule="auto"/>
        <w:ind w:left="1368"/>
        <w:contextualSpacing w:val="0"/>
        <w:rPr>
          <w:rFonts w:cstheme="minorHAnsi"/>
          <w:sz w:val="22"/>
          <w:szCs w:val="22"/>
        </w:rPr>
      </w:pPr>
      <w:r w:rsidRPr="007F3BD5">
        <w:rPr>
          <w:rFonts w:cstheme="minorHAnsi"/>
          <w:sz w:val="22"/>
          <w:szCs w:val="22"/>
        </w:rPr>
        <w:lastRenderedPageBreak/>
        <w:t xml:space="preserve">After the </w:t>
      </w:r>
      <w:r w:rsidRPr="007F3BD5">
        <w:rPr>
          <w:rFonts w:cstheme="minorHAnsi"/>
          <w:b/>
          <w:sz w:val="22"/>
          <w:szCs w:val="22"/>
        </w:rPr>
        <w:t xml:space="preserve">Student Respondent </w:t>
      </w:r>
      <w:r w:rsidRPr="007F3BD5">
        <w:rPr>
          <w:rFonts w:cstheme="minorHAnsi"/>
          <w:sz w:val="22"/>
          <w:szCs w:val="22"/>
        </w:rPr>
        <w:t xml:space="preserve">has received notice of the </w:t>
      </w:r>
      <w:r w:rsidRPr="007F3BD5">
        <w:rPr>
          <w:rFonts w:cstheme="minorHAnsi"/>
          <w:b/>
          <w:sz w:val="22"/>
          <w:szCs w:val="22"/>
        </w:rPr>
        <w:t>Complaint</w:t>
      </w:r>
      <w:r w:rsidRPr="007F3BD5">
        <w:rPr>
          <w:rFonts w:cstheme="minorHAnsi"/>
          <w:sz w:val="22"/>
          <w:szCs w:val="22"/>
        </w:rPr>
        <w:t xml:space="preserve">, the </w:t>
      </w:r>
      <w:r w:rsidRPr="007F3BD5">
        <w:rPr>
          <w:rFonts w:cstheme="minorHAnsi"/>
          <w:b/>
          <w:sz w:val="22"/>
          <w:szCs w:val="22"/>
        </w:rPr>
        <w:t xml:space="preserve">Code Decision-Maker </w:t>
      </w:r>
      <w:r w:rsidRPr="007F3BD5">
        <w:rPr>
          <w:rFonts w:cstheme="minorHAnsi"/>
          <w:sz w:val="22"/>
          <w:szCs w:val="22"/>
        </w:rPr>
        <w:t xml:space="preserve">shall conduct an </w:t>
      </w:r>
      <w:r w:rsidRPr="007F3BD5">
        <w:rPr>
          <w:rFonts w:cstheme="minorHAnsi"/>
          <w:b/>
          <w:sz w:val="22"/>
          <w:szCs w:val="22"/>
        </w:rPr>
        <w:t xml:space="preserve">Academic Integrity Meeting </w:t>
      </w:r>
      <w:r w:rsidRPr="007F3BD5">
        <w:rPr>
          <w:rFonts w:cstheme="minorHAnsi"/>
          <w:sz w:val="22"/>
          <w:szCs w:val="22"/>
        </w:rPr>
        <w:t xml:space="preserve">with the </w:t>
      </w:r>
      <w:r w:rsidRPr="007F3BD5">
        <w:rPr>
          <w:rFonts w:cstheme="minorHAnsi"/>
          <w:b/>
          <w:sz w:val="22"/>
          <w:szCs w:val="22"/>
        </w:rPr>
        <w:t xml:space="preserve">Respondent </w:t>
      </w:r>
      <w:r w:rsidRPr="007F3BD5">
        <w:rPr>
          <w:rFonts w:cstheme="minorHAnsi"/>
          <w:sz w:val="22"/>
          <w:szCs w:val="22"/>
        </w:rPr>
        <w:t xml:space="preserve">in a private setting and discuss the </w:t>
      </w:r>
      <w:r w:rsidRPr="007F3BD5">
        <w:rPr>
          <w:rFonts w:cstheme="minorHAnsi"/>
          <w:b/>
          <w:sz w:val="22"/>
          <w:szCs w:val="22"/>
        </w:rPr>
        <w:t xml:space="preserve">Major Academic Violation </w:t>
      </w:r>
      <w:r w:rsidRPr="007F3BD5">
        <w:rPr>
          <w:rFonts w:cstheme="minorHAnsi"/>
          <w:sz w:val="22"/>
          <w:szCs w:val="22"/>
        </w:rPr>
        <w:t xml:space="preserve">the </w:t>
      </w:r>
      <w:r w:rsidRPr="007F3BD5">
        <w:rPr>
          <w:rFonts w:cstheme="minorHAnsi"/>
          <w:b/>
          <w:sz w:val="22"/>
          <w:szCs w:val="22"/>
        </w:rPr>
        <w:t xml:space="preserve">Respondent </w:t>
      </w:r>
      <w:r w:rsidRPr="007F3BD5">
        <w:rPr>
          <w:rFonts w:cstheme="minorHAnsi"/>
          <w:sz w:val="22"/>
          <w:szCs w:val="22"/>
        </w:rPr>
        <w:t xml:space="preserve">is alleged to have engaged in and the specific evidence supporting the allegation(s). </w:t>
      </w:r>
      <w:r w:rsidRPr="007F3BD5">
        <w:rPr>
          <w:rFonts w:cstheme="minorHAnsi"/>
          <w:b/>
          <w:sz w:val="22"/>
          <w:szCs w:val="22"/>
        </w:rPr>
        <w:t xml:space="preserve">Respondents </w:t>
      </w:r>
      <w:r w:rsidRPr="007F3BD5">
        <w:rPr>
          <w:rFonts w:cstheme="minorHAnsi"/>
          <w:sz w:val="22"/>
          <w:szCs w:val="22"/>
        </w:rPr>
        <w:t xml:space="preserve">shall have a full and fair opportunity to review and respond to the allegations in the </w:t>
      </w:r>
      <w:r w:rsidRPr="007F3BD5">
        <w:rPr>
          <w:rFonts w:cstheme="minorHAnsi"/>
          <w:b/>
          <w:sz w:val="22"/>
          <w:szCs w:val="22"/>
        </w:rPr>
        <w:t xml:space="preserve">Complaint </w:t>
      </w:r>
      <w:r w:rsidRPr="007F3BD5">
        <w:rPr>
          <w:rFonts w:cstheme="minorHAnsi"/>
          <w:sz w:val="22"/>
          <w:szCs w:val="22"/>
        </w:rPr>
        <w:t xml:space="preserve">and to offer any additional evidence they believe is relevant, including any </w:t>
      </w:r>
      <w:r w:rsidRPr="007F3BD5">
        <w:rPr>
          <w:rFonts w:cstheme="minorHAnsi"/>
          <w:b/>
          <w:sz w:val="22"/>
          <w:szCs w:val="22"/>
        </w:rPr>
        <w:t>Mitigating Factors</w:t>
      </w:r>
      <w:r w:rsidRPr="007F3BD5">
        <w:rPr>
          <w:rFonts w:cstheme="minorHAnsi"/>
          <w:sz w:val="22"/>
          <w:szCs w:val="22"/>
        </w:rPr>
        <w:t xml:space="preserve">. </w:t>
      </w:r>
    </w:p>
    <w:p w:rsidR="007F3BD5" w:rsidRPr="001A6F8D" w:rsidRDefault="007F3BD5" w:rsidP="001A6F8D">
      <w:pPr>
        <w:pStyle w:val="ListParagraph"/>
        <w:numPr>
          <w:ilvl w:val="0"/>
          <w:numId w:val="39"/>
        </w:numPr>
        <w:ind w:left="1350"/>
        <w:contextualSpacing w:val="0"/>
        <w:rPr>
          <w:sz w:val="22"/>
          <w:szCs w:val="22"/>
        </w:rPr>
      </w:pPr>
      <w:r w:rsidRPr="001A6F8D">
        <w:rPr>
          <w:sz w:val="22"/>
          <w:szCs w:val="22"/>
        </w:rPr>
        <w:t xml:space="preserve"> </w:t>
      </w:r>
      <w:r w:rsidRPr="001A6F8D">
        <w:rPr>
          <w:b/>
          <w:sz w:val="22"/>
          <w:szCs w:val="22"/>
        </w:rPr>
        <w:t>Support Persons</w:t>
      </w:r>
      <w:r w:rsidRPr="001A6F8D">
        <w:rPr>
          <w:sz w:val="22"/>
          <w:szCs w:val="22"/>
        </w:rPr>
        <w:t xml:space="preserve"> </w:t>
      </w:r>
    </w:p>
    <w:p w:rsidR="007F3BD5" w:rsidRPr="001A6F8D" w:rsidRDefault="007F3BD5" w:rsidP="001A6F8D">
      <w:pPr>
        <w:pStyle w:val="ListParagraph"/>
        <w:numPr>
          <w:ilvl w:val="0"/>
          <w:numId w:val="41"/>
        </w:numPr>
        <w:spacing w:before="240" w:after="240" w:line="240" w:lineRule="auto"/>
        <w:ind w:left="1627" w:hanging="187"/>
        <w:contextualSpacing w:val="0"/>
        <w:rPr>
          <w:rFonts w:cstheme="minorHAnsi"/>
          <w:sz w:val="22"/>
          <w:szCs w:val="22"/>
        </w:rPr>
      </w:pPr>
      <w:r w:rsidRPr="001A6F8D">
        <w:rPr>
          <w:rFonts w:cstheme="minorHAnsi"/>
          <w:b/>
          <w:bCs/>
          <w:sz w:val="22"/>
          <w:szCs w:val="22"/>
        </w:rPr>
        <w:t xml:space="preserve">Respondents </w:t>
      </w:r>
      <w:r w:rsidRPr="001A6F8D">
        <w:rPr>
          <w:rFonts w:cstheme="minorHAnsi"/>
          <w:sz w:val="22"/>
          <w:szCs w:val="22"/>
        </w:rPr>
        <w:t xml:space="preserve">may be accompanied by one (1) </w:t>
      </w:r>
      <w:r w:rsidRPr="001A6F8D">
        <w:rPr>
          <w:rFonts w:cstheme="minorHAnsi"/>
          <w:b/>
          <w:bCs/>
          <w:sz w:val="22"/>
          <w:szCs w:val="22"/>
        </w:rPr>
        <w:t xml:space="preserve">Support Person </w:t>
      </w:r>
      <w:r w:rsidRPr="001A6F8D">
        <w:rPr>
          <w:rFonts w:cstheme="minorHAnsi"/>
          <w:sz w:val="22"/>
          <w:szCs w:val="22"/>
        </w:rPr>
        <w:t xml:space="preserve">of their choice during </w:t>
      </w:r>
      <w:r w:rsidRPr="001A6F8D">
        <w:rPr>
          <w:rFonts w:cstheme="minorHAnsi"/>
          <w:b/>
          <w:bCs/>
          <w:sz w:val="22"/>
          <w:szCs w:val="22"/>
        </w:rPr>
        <w:t xml:space="preserve">Academic Integrity Meetings </w:t>
      </w:r>
      <w:r w:rsidRPr="001A6F8D">
        <w:rPr>
          <w:rFonts w:cstheme="minorHAnsi"/>
          <w:sz w:val="22"/>
          <w:szCs w:val="22"/>
        </w:rPr>
        <w:t xml:space="preserve">involving </w:t>
      </w:r>
      <w:r w:rsidRPr="001A6F8D">
        <w:rPr>
          <w:rFonts w:cstheme="minorHAnsi"/>
          <w:b/>
          <w:bCs/>
          <w:sz w:val="22"/>
          <w:szCs w:val="22"/>
        </w:rPr>
        <w:t xml:space="preserve">Complaints </w:t>
      </w:r>
      <w:r w:rsidRPr="001A6F8D">
        <w:rPr>
          <w:rFonts w:cstheme="minorHAnsi"/>
          <w:sz w:val="22"/>
          <w:szCs w:val="22"/>
        </w:rPr>
        <w:t xml:space="preserve">of </w:t>
      </w:r>
      <w:r w:rsidRPr="001A6F8D">
        <w:rPr>
          <w:rFonts w:cstheme="minorHAnsi"/>
          <w:b/>
          <w:bCs/>
          <w:sz w:val="22"/>
          <w:szCs w:val="22"/>
        </w:rPr>
        <w:t>Major Academic Violations</w:t>
      </w:r>
      <w:r w:rsidRPr="001A6F8D">
        <w:rPr>
          <w:rFonts w:cstheme="minorHAnsi"/>
          <w:sz w:val="22"/>
          <w:szCs w:val="22"/>
        </w:rPr>
        <w:t xml:space="preserve">. </w:t>
      </w:r>
      <w:r w:rsidRPr="001A6F8D">
        <w:rPr>
          <w:rFonts w:cstheme="minorHAnsi"/>
          <w:b/>
          <w:bCs/>
          <w:sz w:val="22"/>
          <w:szCs w:val="22"/>
        </w:rPr>
        <w:t xml:space="preserve">Respondent </w:t>
      </w:r>
      <w:r w:rsidRPr="001A6F8D">
        <w:rPr>
          <w:rFonts w:cstheme="minorHAnsi"/>
          <w:sz w:val="22"/>
          <w:szCs w:val="22"/>
        </w:rPr>
        <w:t>may confer with</w:t>
      </w:r>
      <w:r w:rsidRPr="001A6F8D">
        <w:rPr>
          <w:rFonts w:cstheme="minorHAnsi"/>
          <w:b/>
          <w:bCs/>
          <w:sz w:val="22"/>
          <w:szCs w:val="22"/>
        </w:rPr>
        <w:t xml:space="preserve"> Support Persons </w:t>
      </w:r>
      <w:r w:rsidRPr="001A6F8D">
        <w:rPr>
          <w:rFonts w:cstheme="minorHAnsi"/>
          <w:sz w:val="22"/>
          <w:szCs w:val="22"/>
        </w:rPr>
        <w:t xml:space="preserve">during the meeting. </w:t>
      </w:r>
      <w:r w:rsidRPr="001A6F8D">
        <w:rPr>
          <w:rFonts w:cstheme="minorHAnsi"/>
          <w:bCs/>
          <w:sz w:val="22"/>
          <w:szCs w:val="22"/>
        </w:rPr>
        <w:t>The</w:t>
      </w:r>
      <w:r w:rsidRPr="001A6F8D">
        <w:rPr>
          <w:rFonts w:cstheme="minorHAnsi"/>
          <w:b/>
          <w:bCs/>
          <w:sz w:val="22"/>
          <w:szCs w:val="22"/>
        </w:rPr>
        <w:t xml:space="preserve"> Code Decision</w:t>
      </w:r>
      <w:r w:rsidRPr="001A6F8D">
        <w:rPr>
          <w:rFonts w:cstheme="minorHAnsi"/>
          <w:bCs/>
          <w:sz w:val="22"/>
          <w:szCs w:val="22"/>
        </w:rPr>
        <w:t>-</w:t>
      </w:r>
      <w:r w:rsidRPr="001A6F8D">
        <w:rPr>
          <w:rFonts w:cstheme="minorHAnsi"/>
          <w:b/>
          <w:bCs/>
          <w:sz w:val="22"/>
          <w:szCs w:val="22"/>
        </w:rPr>
        <w:t>Maker</w:t>
      </w:r>
      <w:r w:rsidRPr="001A6F8D">
        <w:rPr>
          <w:rFonts w:cstheme="minorHAnsi"/>
          <w:sz w:val="22"/>
          <w:szCs w:val="22"/>
        </w:rPr>
        <w:t xml:space="preserve"> may at any time require the conversation between the </w:t>
      </w:r>
      <w:r w:rsidRPr="001A6F8D">
        <w:rPr>
          <w:rFonts w:cstheme="minorHAnsi"/>
          <w:b/>
          <w:bCs/>
          <w:sz w:val="22"/>
          <w:szCs w:val="22"/>
        </w:rPr>
        <w:t>Responden</w:t>
      </w:r>
      <w:r w:rsidRPr="001A6F8D">
        <w:rPr>
          <w:rFonts w:cstheme="minorHAnsi"/>
          <w:sz w:val="22"/>
          <w:szCs w:val="22"/>
        </w:rPr>
        <w:t xml:space="preserve">t and the </w:t>
      </w:r>
      <w:r w:rsidRPr="001A6F8D">
        <w:rPr>
          <w:rFonts w:cstheme="minorHAnsi"/>
          <w:b/>
          <w:bCs/>
          <w:sz w:val="22"/>
          <w:szCs w:val="22"/>
        </w:rPr>
        <w:t>Support Person</w:t>
      </w:r>
      <w:r w:rsidRPr="001A6F8D">
        <w:rPr>
          <w:rFonts w:cstheme="minorHAnsi"/>
          <w:sz w:val="22"/>
          <w:szCs w:val="22"/>
        </w:rPr>
        <w:t xml:space="preserve"> to cease and/or dismiss the </w:t>
      </w:r>
      <w:r w:rsidRPr="001A6F8D">
        <w:rPr>
          <w:rFonts w:cstheme="minorHAnsi"/>
          <w:b/>
          <w:bCs/>
          <w:sz w:val="22"/>
          <w:szCs w:val="22"/>
        </w:rPr>
        <w:t xml:space="preserve">Support Person if the Support Person </w:t>
      </w:r>
      <w:r w:rsidRPr="001A6F8D">
        <w:rPr>
          <w:rFonts w:cstheme="minorHAnsi"/>
          <w:bCs/>
          <w:sz w:val="22"/>
          <w:szCs w:val="22"/>
        </w:rPr>
        <w:t>is being disruptive to the proceeding</w:t>
      </w:r>
      <w:r w:rsidRPr="001A6F8D">
        <w:rPr>
          <w:rFonts w:cstheme="minorHAnsi"/>
          <w:sz w:val="22"/>
          <w:szCs w:val="22"/>
        </w:rPr>
        <w:t xml:space="preserve">. </w:t>
      </w:r>
      <w:r w:rsidRPr="001A6F8D">
        <w:rPr>
          <w:rFonts w:cstheme="minorHAnsi"/>
          <w:b/>
          <w:sz w:val="22"/>
          <w:szCs w:val="22"/>
        </w:rPr>
        <w:t>Students</w:t>
      </w:r>
      <w:r w:rsidRPr="001A6F8D">
        <w:rPr>
          <w:rFonts w:cstheme="minorHAnsi"/>
          <w:sz w:val="22"/>
          <w:szCs w:val="22"/>
        </w:rPr>
        <w:t xml:space="preserve"> must inform the </w:t>
      </w:r>
      <w:r w:rsidRPr="001A6F8D">
        <w:rPr>
          <w:rFonts w:cstheme="minorHAnsi"/>
          <w:b/>
          <w:sz w:val="22"/>
          <w:szCs w:val="22"/>
        </w:rPr>
        <w:t>Code Decision-Maker</w:t>
      </w:r>
      <w:r w:rsidRPr="001A6F8D">
        <w:rPr>
          <w:rFonts w:cstheme="minorHAnsi"/>
          <w:sz w:val="22"/>
          <w:szCs w:val="22"/>
        </w:rPr>
        <w:t xml:space="preserve"> at least three (3) </w:t>
      </w:r>
      <w:r w:rsidRPr="001A6F8D">
        <w:rPr>
          <w:rFonts w:cstheme="minorHAnsi"/>
          <w:b/>
          <w:sz w:val="22"/>
          <w:szCs w:val="22"/>
        </w:rPr>
        <w:t>Business Days</w:t>
      </w:r>
      <w:r w:rsidRPr="001A6F8D">
        <w:rPr>
          <w:rFonts w:cstheme="minorHAnsi"/>
          <w:sz w:val="22"/>
          <w:szCs w:val="22"/>
        </w:rPr>
        <w:t xml:space="preserve"> prior to the </w:t>
      </w:r>
      <w:r w:rsidRPr="001A6F8D">
        <w:rPr>
          <w:rFonts w:cstheme="minorHAnsi"/>
          <w:b/>
          <w:sz w:val="22"/>
          <w:szCs w:val="22"/>
        </w:rPr>
        <w:t>Academic Integrity Meeting</w:t>
      </w:r>
      <w:r w:rsidRPr="001A6F8D">
        <w:rPr>
          <w:rFonts w:cstheme="minorHAnsi"/>
          <w:sz w:val="22"/>
          <w:szCs w:val="22"/>
        </w:rPr>
        <w:t xml:space="preserve"> if they will be accompanied by a </w:t>
      </w:r>
      <w:r w:rsidRPr="001A6F8D">
        <w:rPr>
          <w:rFonts w:cstheme="minorHAnsi"/>
          <w:b/>
          <w:sz w:val="22"/>
          <w:szCs w:val="22"/>
        </w:rPr>
        <w:t>Support Person</w:t>
      </w:r>
      <w:r w:rsidRPr="001A6F8D">
        <w:rPr>
          <w:rFonts w:cstheme="minorHAnsi"/>
          <w:sz w:val="22"/>
          <w:szCs w:val="22"/>
        </w:rPr>
        <w:t xml:space="preserve"> and define the </w:t>
      </w:r>
      <w:r w:rsidRPr="001A6F8D">
        <w:rPr>
          <w:rFonts w:cstheme="minorHAnsi"/>
          <w:b/>
          <w:sz w:val="22"/>
          <w:szCs w:val="22"/>
        </w:rPr>
        <w:t>Support Person</w:t>
      </w:r>
      <w:r w:rsidRPr="001A6F8D">
        <w:rPr>
          <w:rFonts w:cstheme="minorHAnsi"/>
          <w:sz w:val="22"/>
          <w:szCs w:val="22"/>
        </w:rPr>
        <w:t xml:space="preserve">’s relationship to the </w:t>
      </w:r>
      <w:r w:rsidRPr="001A6F8D">
        <w:rPr>
          <w:rFonts w:cstheme="minorHAnsi"/>
          <w:b/>
          <w:sz w:val="22"/>
          <w:szCs w:val="22"/>
        </w:rPr>
        <w:t>Student</w:t>
      </w:r>
      <w:r w:rsidRPr="001A6F8D">
        <w:rPr>
          <w:rFonts w:cstheme="minorHAnsi"/>
          <w:sz w:val="22"/>
          <w:szCs w:val="22"/>
        </w:rPr>
        <w:t xml:space="preserve">. The </w:t>
      </w:r>
      <w:r w:rsidRPr="001A6F8D">
        <w:rPr>
          <w:rFonts w:cstheme="minorHAnsi"/>
          <w:b/>
          <w:sz w:val="22"/>
          <w:szCs w:val="22"/>
        </w:rPr>
        <w:t>College</w:t>
      </w:r>
      <w:r w:rsidRPr="001A6F8D">
        <w:rPr>
          <w:rFonts w:cstheme="minorHAnsi"/>
          <w:sz w:val="22"/>
          <w:szCs w:val="22"/>
        </w:rPr>
        <w:t xml:space="preserve"> reserves the right to have </w:t>
      </w:r>
      <w:r w:rsidRPr="001A6F8D">
        <w:rPr>
          <w:rFonts w:cstheme="minorHAnsi"/>
          <w:b/>
          <w:sz w:val="22"/>
          <w:szCs w:val="22"/>
        </w:rPr>
        <w:t>College</w:t>
      </w:r>
      <w:r w:rsidRPr="001A6F8D">
        <w:rPr>
          <w:rFonts w:cstheme="minorHAnsi"/>
          <w:sz w:val="22"/>
          <w:szCs w:val="22"/>
        </w:rPr>
        <w:t xml:space="preserve"> legal counsel present at any time.</w:t>
      </w:r>
    </w:p>
    <w:p w:rsidR="007F3BD5" w:rsidRPr="00315DA5" w:rsidRDefault="007F3BD5" w:rsidP="001A6F8D">
      <w:pPr>
        <w:pStyle w:val="ListParagraph"/>
        <w:numPr>
          <w:ilvl w:val="0"/>
          <w:numId w:val="39"/>
        </w:numPr>
        <w:ind w:left="1440"/>
        <w:contextualSpacing w:val="0"/>
        <w:rPr>
          <w:sz w:val="22"/>
          <w:szCs w:val="22"/>
        </w:rPr>
      </w:pPr>
      <w:r w:rsidRPr="00315DA5">
        <w:rPr>
          <w:b/>
          <w:sz w:val="22"/>
          <w:szCs w:val="22"/>
        </w:rPr>
        <w:t>Witnesses</w:t>
      </w:r>
    </w:p>
    <w:p w:rsidR="007F3BD5" w:rsidRPr="001A6F8D" w:rsidRDefault="007F3BD5" w:rsidP="00E80E8E">
      <w:pPr>
        <w:pStyle w:val="ListParagraph"/>
        <w:numPr>
          <w:ilvl w:val="0"/>
          <w:numId w:val="46"/>
        </w:numPr>
        <w:spacing w:before="240" w:after="240" w:line="240" w:lineRule="auto"/>
        <w:ind w:left="1620" w:hanging="180"/>
        <w:contextualSpacing w:val="0"/>
        <w:rPr>
          <w:rFonts w:cstheme="minorHAnsi"/>
          <w:sz w:val="22"/>
          <w:szCs w:val="22"/>
        </w:rPr>
      </w:pPr>
      <w:r w:rsidRPr="001A6F8D">
        <w:rPr>
          <w:rFonts w:cstheme="minorHAnsi"/>
          <w:b/>
          <w:bCs/>
          <w:sz w:val="22"/>
          <w:szCs w:val="22"/>
        </w:rPr>
        <w:t xml:space="preserve">Respondents </w:t>
      </w:r>
      <w:r w:rsidRPr="001A6F8D">
        <w:rPr>
          <w:rFonts w:cstheme="minorHAnsi"/>
          <w:sz w:val="22"/>
          <w:szCs w:val="22"/>
        </w:rPr>
        <w:t xml:space="preserve">may request with three (3) </w:t>
      </w:r>
      <w:r w:rsidRPr="001A6F8D">
        <w:rPr>
          <w:rFonts w:cstheme="minorHAnsi"/>
          <w:b/>
          <w:sz w:val="22"/>
          <w:szCs w:val="22"/>
        </w:rPr>
        <w:t>Business Days</w:t>
      </w:r>
      <w:r w:rsidRPr="001A6F8D">
        <w:rPr>
          <w:rFonts w:cstheme="minorHAnsi"/>
          <w:sz w:val="22"/>
          <w:szCs w:val="22"/>
        </w:rPr>
        <w:t xml:space="preserve"> advanced notice, to have witnesses testify in person or in writing during </w:t>
      </w:r>
      <w:r w:rsidRPr="001A6F8D">
        <w:rPr>
          <w:rFonts w:cstheme="minorHAnsi"/>
          <w:b/>
          <w:bCs/>
          <w:sz w:val="22"/>
          <w:szCs w:val="22"/>
        </w:rPr>
        <w:t xml:space="preserve">Academic Integrity Meetings </w:t>
      </w:r>
      <w:r w:rsidRPr="001A6F8D">
        <w:rPr>
          <w:rFonts w:cstheme="minorHAnsi"/>
          <w:sz w:val="22"/>
          <w:szCs w:val="22"/>
        </w:rPr>
        <w:t xml:space="preserve">involving alleged </w:t>
      </w:r>
      <w:r w:rsidRPr="001A6F8D">
        <w:rPr>
          <w:rFonts w:cstheme="minorHAnsi"/>
          <w:b/>
          <w:bCs/>
          <w:sz w:val="22"/>
          <w:szCs w:val="22"/>
        </w:rPr>
        <w:t>Major Academic Violations</w:t>
      </w:r>
      <w:r w:rsidRPr="001A6F8D">
        <w:rPr>
          <w:rFonts w:cstheme="minorHAnsi"/>
          <w:sz w:val="22"/>
          <w:szCs w:val="22"/>
        </w:rPr>
        <w:t>.</w:t>
      </w:r>
    </w:p>
    <w:p w:rsidR="007F3BD5" w:rsidRPr="001A6F8D" w:rsidRDefault="007F3BD5" w:rsidP="00E80E8E">
      <w:pPr>
        <w:pStyle w:val="ListParagraph"/>
        <w:numPr>
          <w:ilvl w:val="0"/>
          <w:numId w:val="46"/>
        </w:numPr>
        <w:spacing w:before="240" w:after="240" w:line="240" w:lineRule="auto"/>
        <w:ind w:left="1627" w:hanging="187"/>
        <w:contextualSpacing w:val="0"/>
        <w:rPr>
          <w:rFonts w:cstheme="minorHAnsi"/>
          <w:sz w:val="22"/>
          <w:szCs w:val="22"/>
        </w:rPr>
      </w:pPr>
      <w:r w:rsidRPr="001A6F8D">
        <w:rPr>
          <w:rFonts w:cstheme="minorHAnsi"/>
          <w:sz w:val="22"/>
          <w:szCs w:val="22"/>
        </w:rPr>
        <w:t xml:space="preserve">The </w:t>
      </w:r>
      <w:r w:rsidRPr="001A6F8D">
        <w:rPr>
          <w:rFonts w:cstheme="minorHAnsi"/>
          <w:b/>
          <w:bCs/>
          <w:sz w:val="22"/>
          <w:szCs w:val="22"/>
        </w:rPr>
        <w:t xml:space="preserve">Code Decision-Maker </w:t>
      </w:r>
      <w:r w:rsidRPr="001A6F8D">
        <w:rPr>
          <w:rFonts w:cstheme="minorHAnsi"/>
          <w:sz w:val="22"/>
          <w:szCs w:val="22"/>
        </w:rPr>
        <w:t xml:space="preserve">shall ask witnesses questions and/or permit them to make statements. </w:t>
      </w:r>
      <w:r w:rsidRPr="001A6F8D">
        <w:rPr>
          <w:rFonts w:cstheme="minorHAnsi"/>
          <w:b/>
          <w:bCs/>
          <w:sz w:val="22"/>
          <w:szCs w:val="22"/>
        </w:rPr>
        <w:t xml:space="preserve">Respondents </w:t>
      </w:r>
      <w:r w:rsidRPr="001A6F8D">
        <w:rPr>
          <w:rFonts w:cstheme="minorHAnsi"/>
          <w:sz w:val="22"/>
          <w:szCs w:val="22"/>
        </w:rPr>
        <w:t xml:space="preserve">shall have a full and fair opportunity to present additional questions or topics of questions for the </w:t>
      </w:r>
      <w:r w:rsidRPr="001A6F8D">
        <w:rPr>
          <w:rFonts w:cstheme="minorHAnsi"/>
          <w:b/>
          <w:bCs/>
          <w:sz w:val="22"/>
          <w:szCs w:val="22"/>
        </w:rPr>
        <w:t xml:space="preserve">Code Decision-Maker </w:t>
      </w:r>
      <w:r w:rsidRPr="001A6F8D">
        <w:rPr>
          <w:rFonts w:cstheme="minorHAnsi"/>
          <w:sz w:val="22"/>
          <w:szCs w:val="22"/>
        </w:rPr>
        <w:t xml:space="preserve">to ask each witness. The </w:t>
      </w:r>
      <w:r w:rsidRPr="001A6F8D">
        <w:rPr>
          <w:rFonts w:cstheme="minorHAnsi"/>
          <w:b/>
          <w:bCs/>
          <w:sz w:val="22"/>
          <w:szCs w:val="22"/>
        </w:rPr>
        <w:t xml:space="preserve">Code Decision-Maker </w:t>
      </w:r>
      <w:r w:rsidRPr="001A6F8D">
        <w:rPr>
          <w:rFonts w:cstheme="minorHAnsi"/>
          <w:sz w:val="22"/>
          <w:szCs w:val="22"/>
        </w:rPr>
        <w:t xml:space="preserve">may decline to ask witnesses any questions the </w:t>
      </w:r>
      <w:r w:rsidRPr="001A6F8D">
        <w:rPr>
          <w:rFonts w:cstheme="minorHAnsi"/>
          <w:b/>
          <w:bCs/>
          <w:sz w:val="22"/>
          <w:szCs w:val="22"/>
        </w:rPr>
        <w:t xml:space="preserve">Code Decision-Maker </w:t>
      </w:r>
      <w:r w:rsidRPr="001A6F8D">
        <w:rPr>
          <w:rFonts w:cstheme="minorHAnsi"/>
          <w:sz w:val="22"/>
          <w:szCs w:val="22"/>
        </w:rPr>
        <w:t xml:space="preserve">believes are irrelevant, repetitive, harassing, or unnecessarily embarrassing. </w:t>
      </w:r>
      <w:r w:rsidRPr="001A6F8D">
        <w:rPr>
          <w:rFonts w:cstheme="minorHAnsi"/>
          <w:b/>
          <w:bCs/>
          <w:sz w:val="22"/>
          <w:szCs w:val="22"/>
        </w:rPr>
        <w:t xml:space="preserve">Respondents </w:t>
      </w:r>
      <w:r w:rsidRPr="001A6F8D">
        <w:rPr>
          <w:rFonts w:cstheme="minorHAnsi"/>
          <w:sz w:val="22"/>
          <w:szCs w:val="22"/>
        </w:rPr>
        <w:t>may not object during witness testimony, but may have the opportunity to directly ask the witness questions as long as they are not irrelevant, repetitive, harassing, or unnecessarily embarrassing.  The Code Decision Maker (CDM) has full discretion to limit or stop witness questioning if the CDM determines that the questioning is irrelevant, repetitive, harassing, or unnecessarily embarrassing.  This paragraph also applies to questions asked of the Complainant.</w:t>
      </w:r>
    </w:p>
    <w:p w:rsidR="007F3BD5" w:rsidRPr="001A6F8D" w:rsidRDefault="007F3BD5" w:rsidP="001A6F8D">
      <w:pPr>
        <w:pStyle w:val="ListParagraph"/>
        <w:numPr>
          <w:ilvl w:val="0"/>
          <w:numId w:val="40"/>
        </w:numPr>
        <w:spacing w:before="240" w:after="240" w:line="240" w:lineRule="auto"/>
        <w:ind w:left="1368"/>
        <w:contextualSpacing w:val="0"/>
        <w:rPr>
          <w:rFonts w:cstheme="minorHAnsi"/>
          <w:sz w:val="22"/>
          <w:szCs w:val="22"/>
        </w:rPr>
      </w:pPr>
      <w:r w:rsidRPr="001A6F8D">
        <w:rPr>
          <w:rFonts w:cstheme="minorHAnsi"/>
          <w:sz w:val="22"/>
          <w:szCs w:val="22"/>
        </w:rPr>
        <w:t xml:space="preserve">Technical rules of evidence, such as would be used in a court of law, do not apply during </w:t>
      </w:r>
      <w:r w:rsidRPr="001A6F8D">
        <w:rPr>
          <w:rFonts w:cstheme="minorHAnsi"/>
          <w:b/>
          <w:sz w:val="22"/>
          <w:szCs w:val="22"/>
        </w:rPr>
        <w:t>Academic Integrity Meetings</w:t>
      </w:r>
      <w:r w:rsidRPr="001A6F8D">
        <w:rPr>
          <w:rFonts w:cstheme="minorHAnsi"/>
          <w:sz w:val="22"/>
          <w:szCs w:val="22"/>
        </w:rPr>
        <w:t xml:space="preserve">, although </w:t>
      </w:r>
      <w:r w:rsidRPr="001A6F8D">
        <w:rPr>
          <w:rFonts w:cstheme="minorHAnsi"/>
          <w:b/>
          <w:sz w:val="22"/>
          <w:szCs w:val="22"/>
        </w:rPr>
        <w:t xml:space="preserve">Complainants </w:t>
      </w:r>
      <w:r w:rsidRPr="001A6F8D">
        <w:rPr>
          <w:rFonts w:cstheme="minorHAnsi"/>
          <w:sz w:val="22"/>
          <w:szCs w:val="22"/>
        </w:rPr>
        <w:t xml:space="preserve">and </w:t>
      </w:r>
      <w:r w:rsidRPr="001A6F8D">
        <w:rPr>
          <w:rFonts w:cstheme="minorHAnsi"/>
          <w:b/>
          <w:sz w:val="22"/>
          <w:szCs w:val="22"/>
        </w:rPr>
        <w:t xml:space="preserve">Respondents </w:t>
      </w:r>
      <w:r w:rsidRPr="001A6F8D">
        <w:rPr>
          <w:rFonts w:cstheme="minorHAnsi"/>
          <w:sz w:val="22"/>
          <w:szCs w:val="22"/>
        </w:rPr>
        <w:t xml:space="preserve">may submit arguments about why certain evidence should or should not affect </w:t>
      </w:r>
      <w:r w:rsidRPr="001A6F8D">
        <w:rPr>
          <w:rFonts w:cstheme="minorHAnsi"/>
          <w:b/>
          <w:sz w:val="22"/>
          <w:szCs w:val="22"/>
        </w:rPr>
        <w:t>Code Decision-Makers</w:t>
      </w:r>
      <w:r w:rsidRPr="001A6F8D">
        <w:rPr>
          <w:rFonts w:cstheme="minorHAnsi"/>
          <w:sz w:val="22"/>
          <w:szCs w:val="22"/>
        </w:rPr>
        <w:t xml:space="preserve">’ decisions, but these arguments must be submitted three (3) days prior to the </w:t>
      </w:r>
      <w:r w:rsidRPr="001A6F8D">
        <w:rPr>
          <w:rFonts w:cstheme="minorHAnsi"/>
          <w:b/>
          <w:sz w:val="22"/>
          <w:szCs w:val="22"/>
        </w:rPr>
        <w:t>Academic Integrity Meeting.</w:t>
      </w:r>
    </w:p>
    <w:p w:rsidR="007F3BD5" w:rsidRPr="001A6F8D" w:rsidRDefault="007F3BD5" w:rsidP="001A6F8D">
      <w:pPr>
        <w:pStyle w:val="ListParagraph"/>
        <w:numPr>
          <w:ilvl w:val="0"/>
          <w:numId w:val="19"/>
        </w:numPr>
        <w:spacing w:before="240" w:after="240" w:line="240" w:lineRule="auto"/>
        <w:rPr>
          <w:rFonts w:cstheme="minorHAnsi"/>
          <w:bCs/>
          <w:sz w:val="22"/>
          <w:szCs w:val="22"/>
        </w:rPr>
      </w:pPr>
      <w:r w:rsidRPr="001A6F8D">
        <w:rPr>
          <w:rFonts w:cstheme="minorHAnsi"/>
          <w:b/>
          <w:bCs/>
          <w:sz w:val="22"/>
          <w:szCs w:val="22"/>
        </w:rPr>
        <w:t>Academic Integrity</w:t>
      </w:r>
      <w:r w:rsidRPr="001A6F8D">
        <w:rPr>
          <w:rFonts w:cstheme="minorHAnsi"/>
          <w:bCs/>
          <w:sz w:val="22"/>
          <w:szCs w:val="22"/>
        </w:rPr>
        <w:t xml:space="preserve"> </w:t>
      </w:r>
      <w:r w:rsidRPr="001A6F8D">
        <w:rPr>
          <w:rFonts w:cstheme="minorHAnsi"/>
          <w:b/>
          <w:bCs/>
          <w:sz w:val="22"/>
          <w:szCs w:val="22"/>
        </w:rPr>
        <w:t>Code</w:t>
      </w:r>
      <w:r w:rsidRPr="001A6F8D">
        <w:rPr>
          <w:rFonts w:cstheme="minorHAnsi"/>
          <w:bCs/>
          <w:sz w:val="22"/>
          <w:szCs w:val="22"/>
        </w:rPr>
        <w:t xml:space="preserve"> </w:t>
      </w:r>
      <w:r w:rsidRPr="001A6F8D">
        <w:rPr>
          <w:rFonts w:cstheme="minorHAnsi"/>
          <w:b/>
          <w:bCs/>
          <w:sz w:val="22"/>
          <w:szCs w:val="22"/>
        </w:rPr>
        <w:t xml:space="preserve">Decisions </w:t>
      </w:r>
    </w:p>
    <w:p w:rsidR="007F3BD5" w:rsidRPr="007F3BD5" w:rsidRDefault="007F3BD5" w:rsidP="007F3BD5">
      <w:pPr>
        <w:numPr>
          <w:ilvl w:val="0"/>
          <w:numId w:val="15"/>
        </w:numPr>
        <w:spacing w:before="240" w:after="240" w:line="240" w:lineRule="auto"/>
        <w:ind w:left="907" w:hanging="360"/>
        <w:rPr>
          <w:rFonts w:cstheme="minorHAnsi"/>
          <w:sz w:val="22"/>
          <w:szCs w:val="22"/>
        </w:rPr>
      </w:pPr>
      <w:r w:rsidRPr="007F3BD5">
        <w:rPr>
          <w:rFonts w:cstheme="minorHAnsi"/>
          <w:sz w:val="22"/>
          <w:szCs w:val="22"/>
        </w:rPr>
        <w:lastRenderedPageBreak/>
        <w:t xml:space="preserve">Decisions on </w:t>
      </w:r>
      <w:r w:rsidRPr="007F3BD5">
        <w:rPr>
          <w:rFonts w:cstheme="minorHAnsi"/>
          <w:b/>
          <w:bCs/>
          <w:sz w:val="22"/>
          <w:szCs w:val="22"/>
        </w:rPr>
        <w:t xml:space="preserve">Complaints </w:t>
      </w:r>
      <w:r w:rsidRPr="007F3BD5">
        <w:rPr>
          <w:rFonts w:cstheme="minorHAnsi"/>
          <w:sz w:val="22"/>
          <w:szCs w:val="22"/>
        </w:rPr>
        <w:t xml:space="preserve">will be made by applying the </w:t>
      </w:r>
      <w:r w:rsidRPr="007F3BD5">
        <w:rPr>
          <w:rFonts w:cstheme="minorHAnsi"/>
          <w:b/>
          <w:bCs/>
          <w:sz w:val="22"/>
          <w:szCs w:val="22"/>
        </w:rPr>
        <w:t xml:space="preserve">Preponderance of the Evidence </w:t>
      </w:r>
      <w:r w:rsidRPr="007F3BD5">
        <w:rPr>
          <w:rFonts w:cstheme="minorHAnsi"/>
          <w:sz w:val="22"/>
          <w:szCs w:val="22"/>
        </w:rPr>
        <w:t xml:space="preserve">standard unless specified otherwise. </w:t>
      </w:r>
      <w:r w:rsidRPr="007F3BD5">
        <w:rPr>
          <w:rFonts w:cstheme="minorHAnsi"/>
          <w:b/>
          <w:bCs/>
          <w:sz w:val="22"/>
          <w:szCs w:val="22"/>
        </w:rPr>
        <w:t xml:space="preserve">Code Decision-Makers </w:t>
      </w:r>
      <w:r w:rsidRPr="007F3BD5">
        <w:rPr>
          <w:rFonts w:cstheme="minorHAnsi"/>
          <w:sz w:val="22"/>
          <w:szCs w:val="22"/>
        </w:rPr>
        <w:t xml:space="preserve">shall determine if, based on the evidence, it is more likely than not the </w:t>
      </w:r>
      <w:r w:rsidRPr="007F3BD5">
        <w:rPr>
          <w:rFonts w:cstheme="minorHAnsi"/>
          <w:b/>
          <w:bCs/>
          <w:sz w:val="22"/>
          <w:szCs w:val="22"/>
        </w:rPr>
        <w:t xml:space="preserve">Respondent </w:t>
      </w:r>
      <w:r w:rsidRPr="007F3BD5">
        <w:rPr>
          <w:rFonts w:cstheme="minorHAnsi"/>
          <w:sz w:val="22"/>
          <w:szCs w:val="22"/>
        </w:rPr>
        <w:t xml:space="preserve">engaged in the violation alleged in the </w:t>
      </w:r>
      <w:r w:rsidRPr="007F3BD5">
        <w:rPr>
          <w:rFonts w:cstheme="minorHAnsi"/>
          <w:b/>
          <w:bCs/>
          <w:sz w:val="22"/>
          <w:szCs w:val="22"/>
        </w:rPr>
        <w:t>Complaint</w:t>
      </w:r>
      <w:r w:rsidRPr="007F3BD5">
        <w:rPr>
          <w:rFonts w:cstheme="minorHAnsi"/>
          <w:sz w:val="22"/>
          <w:szCs w:val="22"/>
        </w:rPr>
        <w:t xml:space="preserve">. </w:t>
      </w:r>
    </w:p>
    <w:p w:rsidR="007F3BD5" w:rsidRPr="007F3BD5" w:rsidRDefault="007F3BD5" w:rsidP="007F3BD5">
      <w:pPr>
        <w:numPr>
          <w:ilvl w:val="0"/>
          <w:numId w:val="15"/>
        </w:numPr>
        <w:spacing w:before="240" w:after="240" w:line="240" w:lineRule="auto"/>
        <w:ind w:left="907" w:hanging="360"/>
        <w:rPr>
          <w:rFonts w:cstheme="minorHAnsi"/>
          <w:sz w:val="22"/>
          <w:szCs w:val="22"/>
        </w:rPr>
      </w:pPr>
      <w:r w:rsidRPr="007F3BD5">
        <w:rPr>
          <w:rFonts w:cstheme="minorHAnsi"/>
          <w:b/>
          <w:sz w:val="22"/>
          <w:szCs w:val="22"/>
        </w:rPr>
        <w:t xml:space="preserve">Code Decision-Makers </w:t>
      </w:r>
      <w:r w:rsidRPr="007F3BD5">
        <w:rPr>
          <w:rFonts w:cstheme="minorHAnsi"/>
          <w:sz w:val="22"/>
          <w:szCs w:val="22"/>
        </w:rPr>
        <w:t xml:space="preserve">may infer from a </w:t>
      </w:r>
      <w:r w:rsidRPr="007F3BD5">
        <w:rPr>
          <w:rFonts w:cstheme="minorHAnsi"/>
          <w:b/>
          <w:sz w:val="22"/>
          <w:szCs w:val="22"/>
        </w:rPr>
        <w:t>Respondent</w:t>
      </w:r>
      <w:r w:rsidRPr="007F3BD5">
        <w:rPr>
          <w:rFonts w:cstheme="minorHAnsi"/>
          <w:sz w:val="22"/>
          <w:szCs w:val="22"/>
        </w:rPr>
        <w:t xml:space="preserve">’s refusal to participate or answer questions that the </w:t>
      </w:r>
      <w:r w:rsidRPr="007F3BD5">
        <w:rPr>
          <w:rFonts w:cstheme="minorHAnsi"/>
          <w:b/>
          <w:sz w:val="22"/>
          <w:szCs w:val="22"/>
        </w:rPr>
        <w:t xml:space="preserve">Respondent </w:t>
      </w:r>
      <w:r w:rsidRPr="007F3BD5">
        <w:rPr>
          <w:rFonts w:cstheme="minorHAnsi"/>
          <w:sz w:val="22"/>
          <w:szCs w:val="22"/>
        </w:rPr>
        <w:t xml:space="preserve">engaged in the violation as alleged in the </w:t>
      </w:r>
      <w:r w:rsidRPr="007F3BD5">
        <w:rPr>
          <w:rFonts w:cstheme="minorHAnsi"/>
          <w:b/>
          <w:sz w:val="22"/>
          <w:szCs w:val="22"/>
        </w:rPr>
        <w:t>Complaint</w:t>
      </w:r>
      <w:r w:rsidRPr="007F3BD5">
        <w:rPr>
          <w:rFonts w:cstheme="minorHAnsi"/>
          <w:sz w:val="22"/>
          <w:szCs w:val="22"/>
        </w:rPr>
        <w:t xml:space="preserve">. </w:t>
      </w:r>
    </w:p>
    <w:p w:rsidR="007F3BD5" w:rsidRPr="007F3BD5" w:rsidRDefault="007F3BD5" w:rsidP="007F3BD5">
      <w:pPr>
        <w:numPr>
          <w:ilvl w:val="0"/>
          <w:numId w:val="15"/>
        </w:numPr>
        <w:spacing w:before="240" w:after="240" w:line="240" w:lineRule="auto"/>
        <w:ind w:left="907" w:hanging="360"/>
        <w:rPr>
          <w:rFonts w:cstheme="minorHAnsi"/>
          <w:sz w:val="22"/>
          <w:szCs w:val="22"/>
        </w:rPr>
      </w:pPr>
      <w:r w:rsidRPr="007F3BD5">
        <w:rPr>
          <w:rFonts w:cstheme="minorHAnsi"/>
          <w:sz w:val="22"/>
          <w:szCs w:val="22"/>
        </w:rPr>
        <w:t xml:space="preserve">If the </w:t>
      </w:r>
      <w:r w:rsidRPr="007F3BD5">
        <w:rPr>
          <w:rFonts w:cstheme="minorHAnsi"/>
          <w:b/>
          <w:sz w:val="22"/>
          <w:szCs w:val="22"/>
        </w:rPr>
        <w:t xml:space="preserve">Code Decision-Maker </w:t>
      </w:r>
      <w:r w:rsidRPr="007F3BD5">
        <w:rPr>
          <w:rFonts w:cstheme="minorHAnsi"/>
          <w:sz w:val="22"/>
          <w:szCs w:val="22"/>
        </w:rPr>
        <w:t xml:space="preserve">decides that the evidence does not support a conclusion that the </w:t>
      </w:r>
      <w:r w:rsidRPr="007F3BD5">
        <w:rPr>
          <w:rFonts w:cstheme="minorHAnsi"/>
          <w:b/>
          <w:sz w:val="22"/>
          <w:szCs w:val="22"/>
        </w:rPr>
        <w:t xml:space="preserve">Respondent </w:t>
      </w:r>
      <w:r w:rsidRPr="007F3BD5">
        <w:rPr>
          <w:rFonts w:cstheme="minorHAnsi"/>
          <w:sz w:val="22"/>
          <w:szCs w:val="22"/>
        </w:rPr>
        <w:t xml:space="preserve">engaged in the alleged violation, the matter shall be concluded and the </w:t>
      </w:r>
      <w:r w:rsidRPr="007F3BD5">
        <w:rPr>
          <w:rFonts w:cstheme="minorHAnsi"/>
          <w:b/>
          <w:sz w:val="22"/>
          <w:szCs w:val="22"/>
        </w:rPr>
        <w:t xml:space="preserve">Complaint </w:t>
      </w:r>
      <w:r w:rsidRPr="007F3BD5">
        <w:rPr>
          <w:rFonts w:cstheme="minorHAnsi"/>
          <w:sz w:val="22"/>
          <w:szCs w:val="22"/>
        </w:rPr>
        <w:t>closed.</w:t>
      </w:r>
    </w:p>
    <w:p w:rsidR="007F3BD5" w:rsidRPr="007F3BD5" w:rsidRDefault="007F3BD5" w:rsidP="007F3BD5">
      <w:pPr>
        <w:numPr>
          <w:ilvl w:val="0"/>
          <w:numId w:val="15"/>
        </w:numPr>
        <w:spacing w:before="240" w:after="240" w:line="240" w:lineRule="auto"/>
        <w:ind w:left="907" w:hanging="360"/>
        <w:rPr>
          <w:rFonts w:cstheme="minorHAnsi"/>
          <w:sz w:val="22"/>
          <w:szCs w:val="22"/>
        </w:rPr>
      </w:pPr>
      <w:r w:rsidRPr="007F3BD5">
        <w:rPr>
          <w:rFonts w:cstheme="minorHAnsi"/>
          <w:sz w:val="22"/>
          <w:szCs w:val="22"/>
        </w:rPr>
        <w:t xml:space="preserve">If the </w:t>
      </w:r>
      <w:r w:rsidRPr="007F3BD5">
        <w:rPr>
          <w:rFonts w:cstheme="minorHAnsi"/>
          <w:b/>
          <w:sz w:val="22"/>
          <w:szCs w:val="22"/>
        </w:rPr>
        <w:t>Code Decision-Maker</w:t>
      </w:r>
      <w:r w:rsidRPr="007F3BD5">
        <w:rPr>
          <w:rFonts w:cstheme="minorHAnsi"/>
          <w:sz w:val="22"/>
          <w:szCs w:val="22"/>
        </w:rPr>
        <w:t xml:space="preserve"> finds that the </w:t>
      </w:r>
      <w:r w:rsidRPr="007F3BD5">
        <w:rPr>
          <w:rFonts w:cstheme="minorHAnsi"/>
          <w:b/>
          <w:sz w:val="22"/>
          <w:szCs w:val="22"/>
        </w:rPr>
        <w:t>Respondent</w:t>
      </w:r>
      <w:r w:rsidRPr="007F3BD5">
        <w:rPr>
          <w:rFonts w:cstheme="minorHAnsi"/>
          <w:sz w:val="22"/>
          <w:szCs w:val="22"/>
        </w:rPr>
        <w:t xml:space="preserve"> more likely than not engaged in the violation alleged in the </w:t>
      </w:r>
      <w:r w:rsidRPr="007F3BD5">
        <w:rPr>
          <w:rFonts w:cstheme="minorHAnsi"/>
          <w:b/>
          <w:sz w:val="22"/>
          <w:szCs w:val="22"/>
        </w:rPr>
        <w:t>Complaint</w:t>
      </w:r>
      <w:r w:rsidRPr="007F3BD5">
        <w:rPr>
          <w:rFonts w:cstheme="minorHAnsi"/>
          <w:sz w:val="22"/>
          <w:szCs w:val="22"/>
        </w:rPr>
        <w:t xml:space="preserve">, the </w:t>
      </w:r>
      <w:r w:rsidRPr="007F3BD5">
        <w:rPr>
          <w:rFonts w:cstheme="minorHAnsi"/>
          <w:b/>
          <w:sz w:val="22"/>
          <w:szCs w:val="22"/>
        </w:rPr>
        <w:t>Code Decision-Maker</w:t>
      </w:r>
      <w:r w:rsidRPr="007F3BD5">
        <w:rPr>
          <w:rFonts w:cstheme="minorHAnsi"/>
          <w:sz w:val="22"/>
          <w:szCs w:val="22"/>
        </w:rPr>
        <w:t xml:space="preserve"> shall determine an appropriate </w:t>
      </w:r>
      <w:r w:rsidRPr="007F3BD5">
        <w:rPr>
          <w:rFonts w:cstheme="minorHAnsi"/>
          <w:b/>
          <w:sz w:val="22"/>
          <w:szCs w:val="22"/>
        </w:rPr>
        <w:t>Integrity Code Sanction</w:t>
      </w:r>
      <w:r w:rsidRPr="007F3BD5">
        <w:rPr>
          <w:rFonts w:cstheme="minorHAnsi"/>
          <w:sz w:val="22"/>
          <w:szCs w:val="22"/>
        </w:rPr>
        <w:t xml:space="preserve">. </w:t>
      </w:r>
    </w:p>
    <w:p w:rsidR="007F3BD5" w:rsidRPr="00E80E8E" w:rsidRDefault="007F3BD5" w:rsidP="00E80E8E">
      <w:pPr>
        <w:pStyle w:val="ListParagraph"/>
        <w:numPr>
          <w:ilvl w:val="0"/>
          <w:numId w:val="19"/>
        </w:numPr>
        <w:spacing w:before="240" w:after="240" w:line="240" w:lineRule="auto"/>
        <w:rPr>
          <w:rFonts w:cstheme="minorHAnsi"/>
          <w:bCs/>
          <w:sz w:val="22"/>
          <w:szCs w:val="22"/>
        </w:rPr>
      </w:pPr>
      <w:r w:rsidRPr="00E80E8E">
        <w:rPr>
          <w:rFonts w:cstheme="minorHAnsi"/>
          <w:b/>
          <w:bCs/>
          <w:sz w:val="22"/>
          <w:szCs w:val="22"/>
        </w:rPr>
        <w:t>Integrity Code Sanctions by the</w:t>
      </w:r>
      <w:r w:rsidRPr="00E80E8E">
        <w:rPr>
          <w:rFonts w:cstheme="minorHAnsi"/>
          <w:bCs/>
          <w:sz w:val="22"/>
          <w:szCs w:val="22"/>
        </w:rPr>
        <w:t xml:space="preserve"> </w:t>
      </w:r>
      <w:r w:rsidRPr="00E80E8E">
        <w:rPr>
          <w:rFonts w:cstheme="minorHAnsi"/>
          <w:b/>
          <w:bCs/>
          <w:sz w:val="22"/>
          <w:szCs w:val="22"/>
        </w:rPr>
        <w:t>Code Decision-Maker</w:t>
      </w:r>
      <w:r w:rsidRPr="00E80E8E">
        <w:rPr>
          <w:rFonts w:cstheme="minorHAnsi"/>
          <w:bCs/>
          <w:sz w:val="22"/>
          <w:szCs w:val="22"/>
        </w:rPr>
        <w:t xml:space="preserve"> </w:t>
      </w:r>
    </w:p>
    <w:p w:rsidR="007F3BD5" w:rsidRPr="007F3BD5" w:rsidRDefault="007F3BD5" w:rsidP="00E80E8E">
      <w:pPr>
        <w:numPr>
          <w:ilvl w:val="0"/>
          <w:numId w:val="47"/>
        </w:numPr>
        <w:spacing w:before="240" w:after="240" w:line="240" w:lineRule="auto"/>
        <w:ind w:hanging="360"/>
        <w:rPr>
          <w:rFonts w:cstheme="minorHAnsi"/>
          <w:sz w:val="22"/>
          <w:szCs w:val="22"/>
        </w:rPr>
      </w:pPr>
      <w:r w:rsidRPr="007F3BD5">
        <w:rPr>
          <w:rFonts w:cstheme="minorHAnsi"/>
          <w:sz w:val="22"/>
          <w:szCs w:val="22"/>
        </w:rPr>
        <w:t xml:space="preserve">If </w:t>
      </w:r>
      <w:r w:rsidRPr="007F3BD5">
        <w:rPr>
          <w:rFonts w:cstheme="minorHAnsi"/>
          <w:b/>
          <w:bCs/>
          <w:sz w:val="22"/>
          <w:szCs w:val="22"/>
        </w:rPr>
        <w:t xml:space="preserve">Respondents </w:t>
      </w:r>
      <w:r w:rsidRPr="007F3BD5">
        <w:rPr>
          <w:rFonts w:cstheme="minorHAnsi"/>
          <w:sz w:val="22"/>
          <w:szCs w:val="22"/>
        </w:rPr>
        <w:t xml:space="preserve">admit to violating or are found to have violated the </w:t>
      </w:r>
      <w:r w:rsidRPr="007F3BD5">
        <w:rPr>
          <w:rFonts w:cstheme="minorHAnsi"/>
          <w:b/>
          <w:bCs/>
          <w:sz w:val="22"/>
          <w:szCs w:val="22"/>
        </w:rPr>
        <w:t>Academic Integrity</w:t>
      </w:r>
      <w:r w:rsidRPr="007F3BD5">
        <w:rPr>
          <w:rFonts w:cstheme="minorHAnsi"/>
          <w:sz w:val="22"/>
          <w:szCs w:val="22"/>
        </w:rPr>
        <w:t xml:space="preserve"> </w:t>
      </w:r>
      <w:r w:rsidRPr="007F3BD5">
        <w:rPr>
          <w:rFonts w:cstheme="minorHAnsi"/>
          <w:b/>
          <w:sz w:val="22"/>
          <w:szCs w:val="22"/>
        </w:rPr>
        <w:t>Code</w:t>
      </w:r>
      <w:r w:rsidRPr="007F3BD5">
        <w:rPr>
          <w:rFonts w:cstheme="minorHAnsi"/>
          <w:sz w:val="22"/>
          <w:szCs w:val="22"/>
        </w:rPr>
        <w:t xml:space="preserve">, </w:t>
      </w:r>
      <w:r w:rsidRPr="007F3BD5">
        <w:rPr>
          <w:rFonts w:cstheme="minorHAnsi"/>
          <w:b/>
          <w:bCs/>
          <w:sz w:val="22"/>
          <w:szCs w:val="22"/>
        </w:rPr>
        <w:t xml:space="preserve">Code Decision-Makers </w:t>
      </w:r>
      <w:r w:rsidRPr="007F3BD5">
        <w:rPr>
          <w:rFonts w:cstheme="minorHAnsi"/>
          <w:sz w:val="22"/>
          <w:szCs w:val="22"/>
        </w:rPr>
        <w:t xml:space="preserve">have the discretion to issue or not issue one or more </w:t>
      </w:r>
      <w:r w:rsidRPr="007F3BD5">
        <w:rPr>
          <w:rFonts w:cstheme="minorHAnsi"/>
          <w:b/>
          <w:bCs/>
          <w:sz w:val="22"/>
          <w:szCs w:val="22"/>
        </w:rPr>
        <w:t>Integrity Code Sanctions</w:t>
      </w:r>
      <w:r w:rsidRPr="007F3BD5">
        <w:rPr>
          <w:rFonts w:cstheme="minorHAnsi"/>
          <w:sz w:val="22"/>
          <w:szCs w:val="22"/>
        </w:rPr>
        <w:t xml:space="preserve">. </w:t>
      </w:r>
    </w:p>
    <w:p w:rsidR="007F3BD5" w:rsidRPr="007F3BD5" w:rsidRDefault="007F3BD5" w:rsidP="00E80E8E">
      <w:pPr>
        <w:numPr>
          <w:ilvl w:val="0"/>
          <w:numId w:val="47"/>
        </w:numPr>
        <w:spacing w:before="240" w:after="240" w:line="240" w:lineRule="auto"/>
        <w:ind w:hanging="360"/>
        <w:rPr>
          <w:rFonts w:cstheme="minorHAnsi"/>
          <w:sz w:val="22"/>
          <w:szCs w:val="22"/>
        </w:rPr>
      </w:pPr>
      <w:r w:rsidRPr="007F3BD5">
        <w:rPr>
          <w:rFonts w:cstheme="minorHAnsi"/>
          <w:sz w:val="22"/>
          <w:szCs w:val="22"/>
        </w:rPr>
        <w:t xml:space="preserve">All </w:t>
      </w:r>
      <w:r w:rsidRPr="007F3BD5">
        <w:rPr>
          <w:rFonts w:cstheme="minorHAnsi"/>
          <w:b/>
          <w:sz w:val="22"/>
          <w:szCs w:val="22"/>
        </w:rPr>
        <w:t xml:space="preserve">Integrity Code Sanctions </w:t>
      </w:r>
      <w:r w:rsidRPr="007F3BD5">
        <w:rPr>
          <w:rFonts w:cstheme="minorHAnsi"/>
          <w:sz w:val="22"/>
          <w:szCs w:val="22"/>
        </w:rPr>
        <w:t xml:space="preserve">shall be issued in writing, via official CEI email, along with an explanation of the facts the </w:t>
      </w:r>
      <w:r w:rsidRPr="007F3BD5">
        <w:rPr>
          <w:rFonts w:cstheme="minorHAnsi"/>
          <w:b/>
          <w:sz w:val="22"/>
          <w:szCs w:val="22"/>
        </w:rPr>
        <w:t xml:space="preserve">Code Decision-Maker </w:t>
      </w:r>
      <w:r w:rsidRPr="007F3BD5">
        <w:rPr>
          <w:rFonts w:cstheme="minorHAnsi"/>
          <w:sz w:val="22"/>
          <w:szCs w:val="22"/>
        </w:rPr>
        <w:t xml:space="preserve">took into consideration, including any </w:t>
      </w:r>
      <w:r w:rsidRPr="007F3BD5">
        <w:rPr>
          <w:rFonts w:cstheme="minorHAnsi"/>
          <w:b/>
          <w:sz w:val="22"/>
          <w:szCs w:val="22"/>
        </w:rPr>
        <w:t xml:space="preserve">Aggravating Factors </w:t>
      </w:r>
      <w:r w:rsidRPr="007F3BD5">
        <w:rPr>
          <w:rFonts w:cstheme="minorHAnsi"/>
          <w:sz w:val="22"/>
          <w:szCs w:val="22"/>
        </w:rPr>
        <w:t xml:space="preserve">or </w:t>
      </w:r>
      <w:r w:rsidRPr="007F3BD5">
        <w:rPr>
          <w:rFonts w:cstheme="minorHAnsi"/>
          <w:b/>
          <w:sz w:val="22"/>
          <w:szCs w:val="22"/>
        </w:rPr>
        <w:t>Mitigating Factors</w:t>
      </w:r>
      <w:r w:rsidRPr="007F3BD5">
        <w:rPr>
          <w:rFonts w:cstheme="minorHAnsi"/>
          <w:sz w:val="22"/>
          <w:szCs w:val="22"/>
        </w:rPr>
        <w:t xml:space="preserve">. </w:t>
      </w:r>
    </w:p>
    <w:p w:rsidR="007F3BD5" w:rsidRPr="007F3BD5" w:rsidRDefault="007F3BD5" w:rsidP="00E80E8E">
      <w:pPr>
        <w:numPr>
          <w:ilvl w:val="0"/>
          <w:numId w:val="47"/>
        </w:numPr>
        <w:spacing w:before="240" w:after="240" w:line="240" w:lineRule="auto"/>
        <w:ind w:hanging="360"/>
        <w:rPr>
          <w:rFonts w:cstheme="minorHAnsi"/>
          <w:sz w:val="22"/>
          <w:szCs w:val="22"/>
        </w:rPr>
      </w:pPr>
      <w:r w:rsidRPr="007F3BD5">
        <w:rPr>
          <w:rFonts w:cstheme="minorHAnsi"/>
          <w:b/>
          <w:sz w:val="22"/>
          <w:szCs w:val="22"/>
        </w:rPr>
        <w:t xml:space="preserve">Integrity Code Sanctions </w:t>
      </w:r>
      <w:r w:rsidRPr="007F3BD5">
        <w:rPr>
          <w:rFonts w:cstheme="minorHAnsi"/>
          <w:sz w:val="22"/>
          <w:szCs w:val="22"/>
        </w:rPr>
        <w:t xml:space="preserve">may include, but are not limited to, one or more of the following: </w:t>
      </w:r>
    </w:p>
    <w:p w:rsidR="007F3BD5" w:rsidRPr="00315DA5" w:rsidRDefault="007F3BD5" w:rsidP="00315DA5">
      <w:pPr>
        <w:pStyle w:val="ListParagraph"/>
        <w:numPr>
          <w:ilvl w:val="1"/>
          <w:numId w:val="39"/>
        </w:numPr>
        <w:ind w:left="1350"/>
        <w:contextualSpacing w:val="0"/>
        <w:rPr>
          <w:sz w:val="22"/>
          <w:szCs w:val="22"/>
        </w:rPr>
      </w:pPr>
      <w:r w:rsidRPr="00315DA5">
        <w:rPr>
          <w:sz w:val="22"/>
          <w:szCs w:val="22"/>
        </w:rPr>
        <w:t xml:space="preserve">Corrective Academic Action (for both findings of Lesser Academic Violations and Major Academic Violations) </w:t>
      </w:r>
    </w:p>
    <w:p w:rsidR="00315DA5" w:rsidRDefault="007F3BD5" w:rsidP="00315DA5">
      <w:pPr>
        <w:pStyle w:val="ListParagraph"/>
        <w:numPr>
          <w:ilvl w:val="0"/>
          <w:numId w:val="45"/>
        </w:numPr>
        <w:contextualSpacing w:val="0"/>
        <w:rPr>
          <w:sz w:val="22"/>
          <w:szCs w:val="22"/>
        </w:rPr>
      </w:pPr>
      <w:r w:rsidRPr="00315DA5">
        <w:rPr>
          <w:sz w:val="22"/>
          <w:szCs w:val="22"/>
        </w:rPr>
        <w:t>Educational assignments designed to improve Respondents’ understanding of the importance of Academic Integrity, their Academic Integrity responsibilities, and the consequences of not adhering to those responsibilities</w:t>
      </w:r>
    </w:p>
    <w:p w:rsidR="00315DA5" w:rsidRDefault="007F3BD5" w:rsidP="00315DA5">
      <w:pPr>
        <w:pStyle w:val="ListParagraph"/>
        <w:numPr>
          <w:ilvl w:val="2"/>
          <w:numId w:val="39"/>
        </w:numPr>
        <w:ind w:left="1710" w:hanging="360"/>
        <w:contextualSpacing w:val="0"/>
        <w:rPr>
          <w:sz w:val="22"/>
          <w:szCs w:val="22"/>
        </w:rPr>
      </w:pPr>
      <w:r w:rsidRPr="00315DA5">
        <w:rPr>
          <w:sz w:val="22"/>
          <w:szCs w:val="22"/>
        </w:rPr>
        <w:t>Restorative Justice requirements;</w:t>
      </w:r>
    </w:p>
    <w:p w:rsidR="00315DA5" w:rsidRDefault="007F3BD5" w:rsidP="00315DA5">
      <w:pPr>
        <w:pStyle w:val="ListParagraph"/>
        <w:numPr>
          <w:ilvl w:val="2"/>
          <w:numId w:val="39"/>
        </w:numPr>
        <w:ind w:left="1710" w:hanging="360"/>
        <w:contextualSpacing w:val="0"/>
        <w:rPr>
          <w:sz w:val="22"/>
          <w:szCs w:val="22"/>
        </w:rPr>
      </w:pPr>
      <w:r w:rsidRPr="00315DA5">
        <w:rPr>
          <w:sz w:val="22"/>
          <w:szCs w:val="22"/>
        </w:rPr>
        <w:t>A written Reprimand;</w:t>
      </w:r>
    </w:p>
    <w:p w:rsidR="00315DA5" w:rsidRDefault="007F3BD5" w:rsidP="00315DA5">
      <w:pPr>
        <w:pStyle w:val="ListParagraph"/>
        <w:numPr>
          <w:ilvl w:val="2"/>
          <w:numId w:val="39"/>
        </w:numPr>
        <w:ind w:left="1710" w:hanging="360"/>
        <w:contextualSpacing w:val="0"/>
        <w:rPr>
          <w:sz w:val="22"/>
          <w:szCs w:val="22"/>
        </w:rPr>
      </w:pPr>
      <w:r w:rsidRPr="00315DA5">
        <w:rPr>
          <w:sz w:val="22"/>
          <w:szCs w:val="22"/>
        </w:rPr>
        <w:t>Probation;</w:t>
      </w:r>
    </w:p>
    <w:p w:rsidR="00315DA5" w:rsidRDefault="007F3BD5" w:rsidP="00315DA5">
      <w:pPr>
        <w:pStyle w:val="ListParagraph"/>
        <w:numPr>
          <w:ilvl w:val="2"/>
          <w:numId w:val="39"/>
        </w:numPr>
        <w:ind w:left="1710" w:hanging="360"/>
        <w:contextualSpacing w:val="0"/>
        <w:rPr>
          <w:sz w:val="22"/>
          <w:szCs w:val="22"/>
        </w:rPr>
      </w:pPr>
      <w:r w:rsidRPr="00315DA5">
        <w:rPr>
          <w:sz w:val="22"/>
          <w:szCs w:val="22"/>
        </w:rPr>
        <w:t>A lowered or failing grade in, or zero credit for, a particular Academic Work or Examination;</w:t>
      </w:r>
    </w:p>
    <w:p w:rsidR="00315DA5" w:rsidRDefault="007F3BD5" w:rsidP="00315DA5">
      <w:pPr>
        <w:pStyle w:val="ListParagraph"/>
        <w:numPr>
          <w:ilvl w:val="2"/>
          <w:numId w:val="39"/>
        </w:numPr>
        <w:ind w:left="1710" w:hanging="360"/>
        <w:contextualSpacing w:val="0"/>
        <w:rPr>
          <w:sz w:val="22"/>
          <w:szCs w:val="22"/>
        </w:rPr>
      </w:pPr>
      <w:r w:rsidRPr="00315DA5">
        <w:rPr>
          <w:sz w:val="22"/>
          <w:szCs w:val="22"/>
        </w:rPr>
        <w:t>A lowered or failing grade in, or zero credit for, the course in which the Academic Integrity violation occurred.</w:t>
      </w:r>
    </w:p>
    <w:p w:rsidR="007F3BD5" w:rsidRPr="00315DA5" w:rsidRDefault="007F3BD5" w:rsidP="00E80E8E">
      <w:pPr>
        <w:pStyle w:val="ListParagraph"/>
        <w:numPr>
          <w:ilvl w:val="0"/>
          <w:numId w:val="47"/>
        </w:numPr>
        <w:ind w:hanging="370"/>
        <w:rPr>
          <w:sz w:val="22"/>
          <w:szCs w:val="22"/>
        </w:rPr>
      </w:pPr>
      <w:r w:rsidRPr="00315DA5">
        <w:rPr>
          <w:sz w:val="22"/>
          <w:szCs w:val="22"/>
        </w:rPr>
        <w:t>Academic Discipline (for findings of Major Academic Violations only)</w:t>
      </w:r>
    </w:p>
    <w:p w:rsidR="007F3BD5" w:rsidRPr="007F3BD5" w:rsidRDefault="007F3BD5" w:rsidP="00315DA5">
      <w:pPr>
        <w:pStyle w:val="ListParagraph"/>
        <w:numPr>
          <w:ilvl w:val="0"/>
          <w:numId w:val="21"/>
        </w:numPr>
        <w:spacing w:before="240" w:after="240" w:line="240" w:lineRule="auto"/>
        <w:ind w:left="1710"/>
        <w:contextualSpacing w:val="0"/>
        <w:rPr>
          <w:rFonts w:cstheme="minorHAnsi"/>
          <w:sz w:val="22"/>
          <w:szCs w:val="22"/>
        </w:rPr>
      </w:pPr>
      <w:r w:rsidRPr="007F3BD5">
        <w:rPr>
          <w:rFonts w:cstheme="minorHAnsi"/>
          <w:sz w:val="22"/>
          <w:szCs w:val="22"/>
        </w:rPr>
        <w:lastRenderedPageBreak/>
        <w:t>Temporary or permanent removal from a specific College academic or certificate program;</w:t>
      </w:r>
    </w:p>
    <w:p w:rsidR="00315DA5" w:rsidRDefault="007F3BD5" w:rsidP="00315DA5">
      <w:pPr>
        <w:pStyle w:val="ListParagraph"/>
        <w:numPr>
          <w:ilvl w:val="0"/>
          <w:numId w:val="21"/>
        </w:numPr>
        <w:spacing w:before="240" w:after="240" w:line="240" w:lineRule="auto"/>
        <w:ind w:left="1710"/>
        <w:contextualSpacing w:val="0"/>
        <w:rPr>
          <w:rFonts w:cstheme="minorHAnsi"/>
          <w:sz w:val="22"/>
          <w:szCs w:val="22"/>
        </w:rPr>
      </w:pPr>
      <w:r w:rsidRPr="007F3BD5">
        <w:rPr>
          <w:rFonts w:cstheme="minorHAnsi"/>
          <w:sz w:val="22"/>
          <w:szCs w:val="22"/>
        </w:rPr>
        <w:t>Restriction on enrollment (</w:t>
      </w:r>
      <w:r w:rsidRPr="007F3BD5">
        <w:rPr>
          <w:rFonts w:cstheme="minorHAnsi"/>
          <w:i/>
          <w:sz w:val="22"/>
          <w:szCs w:val="22"/>
        </w:rPr>
        <w:t>e.g.</w:t>
      </w:r>
      <w:r w:rsidRPr="007F3BD5">
        <w:rPr>
          <w:rFonts w:cstheme="minorHAnsi"/>
          <w:sz w:val="22"/>
          <w:szCs w:val="22"/>
        </w:rPr>
        <w:t xml:space="preserve">, permitted to take only or barred from taking online classes); </w:t>
      </w:r>
    </w:p>
    <w:p w:rsidR="00315DA5" w:rsidRDefault="007F3BD5" w:rsidP="00315DA5">
      <w:pPr>
        <w:pStyle w:val="ListParagraph"/>
        <w:numPr>
          <w:ilvl w:val="0"/>
          <w:numId w:val="21"/>
        </w:numPr>
        <w:spacing w:before="240" w:after="240" w:line="240" w:lineRule="auto"/>
        <w:ind w:left="1710"/>
        <w:contextualSpacing w:val="0"/>
        <w:rPr>
          <w:rFonts w:cstheme="minorHAnsi"/>
          <w:sz w:val="22"/>
          <w:szCs w:val="22"/>
        </w:rPr>
      </w:pPr>
      <w:r w:rsidRPr="00315DA5">
        <w:rPr>
          <w:rFonts w:cstheme="minorHAnsi"/>
          <w:b/>
          <w:sz w:val="22"/>
          <w:szCs w:val="22"/>
        </w:rPr>
        <w:t xml:space="preserve">Suspension </w:t>
      </w:r>
      <w:r w:rsidRPr="00315DA5">
        <w:rPr>
          <w:rFonts w:cstheme="minorHAnsi"/>
          <w:sz w:val="22"/>
          <w:szCs w:val="22"/>
        </w:rPr>
        <w:t>from the College for any length of time;</w:t>
      </w:r>
    </w:p>
    <w:p w:rsidR="007F3BD5" w:rsidRPr="00315DA5" w:rsidRDefault="007F3BD5" w:rsidP="00315DA5">
      <w:pPr>
        <w:pStyle w:val="ListParagraph"/>
        <w:numPr>
          <w:ilvl w:val="0"/>
          <w:numId w:val="21"/>
        </w:numPr>
        <w:spacing w:before="240" w:after="240" w:line="240" w:lineRule="auto"/>
        <w:ind w:left="1710"/>
        <w:contextualSpacing w:val="0"/>
        <w:rPr>
          <w:rFonts w:cstheme="minorHAnsi"/>
          <w:sz w:val="22"/>
          <w:szCs w:val="22"/>
        </w:rPr>
      </w:pPr>
      <w:r w:rsidRPr="00315DA5">
        <w:rPr>
          <w:rFonts w:cstheme="minorHAnsi"/>
          <w:sz w:val="22"/>
          <w:szCs w:val="22"/>
        </w:rPr>
        <w:t>Withholding or revoking of a degree or certificate.</w:t>
      </w:r>
    </w:p>
    <w:p w:rsidR="007F3BD5" w:rsidRPr="00315DA5" w:rsidRDefault="007F3BD5" w:rsidP="00DE7C60">
      <w:pPr>
        <w:pStyle w:val="ListParagraph"/>
        <w:numPr>
          <w:ilvl w:val="0"/>
          <w:numId w:val="19"/>
        </w:numPr>
        <w:spacing w:before="240" w:after="240" w:line="240" w:lineRule="auto"/>
        <w:contextualSpacing w:val="0"/>
        <w:rPr>
          <w:rFonts w:cstheme="minorHAnsi"/>
          <w:bCs/>
          <w:sz w:val="22"/>
          <w:szCs w:val="22"/>
        </w:rPr>
      </w:pPr>
      <w:r w:rsidRPr="00315DA5">
        <w:rPr>
          <w:rFonts w:cstheme="minorHAnsi"/>
          <w:bCs/>
          <w:sz w:val="22"/>
          <w:szCs w:val="22"/>
        </w:rPr>
        <w:t xml:space="preserve">Notice of Decisions, </w:t>
      </w:r>
      <w:r w:rsidRPr="00315DA5">
        <w:rPr>
          <w:rFonts w:cstheme="minorHAnsi"/>
          <w:b/>
          <w:bCs/>
          <w:sz w:val="22"/>
          <w:szCs w:val="22"/>
        </w:rPr>
        <w:t>Integrity Code Sanctions</w:t>
      </w:r>
      <w:r w:rsidRPr="00315DA5">
        <w:rPr>
          <w:rFonts w:cstheme="minorHAnsi"/>
          <w:bCs/>
          <w:sz w:val="22"/>
          <w:szCs w:val="22"/>
        </w:rPr>
        <w:t xml:space="preserve">, and Right to Appeal </w:t>
      </w:r>
    </w:p>
    <w:p w:rsidR="007F3BD5" w:rsidRPr="007F3BD5" w:rsidRDefault="007F3BD5" w:rsidP="00DE7C60">
      <w:pPr>
        <w:pStyle w:val="ListParagraph"/>
        <w:numPr>
          <w:ilvl w:val="0"/>
          <w:numId w:val="17"/>
        </w:numPr>
        <w:spacing w:before="240" w:after="240" w:line="240" w:lineRule="auto"/>
        <w:ind w:left="907" w:hanging="360"/>
        <w:contextualSpacing w:val="0"/>
        <w:rPr>
          <w:rFonts w:cstheme="minorHAnsi"/>
          <w:sz w:val="22"/>
          <w:szCs w:val="22"/>
        </w:rPr>
      </w:pPr>
      <w:r w:rsidRPr="007F3BD5">
        <w:rPr>
          <w:rFonts w:cstheme="minorHAnsi"/>
          <w:b/>
          <w:sz w:val="22"/>
          <w:szCs w:val="22"/>
        </w:rPr>
        <w:t xml:space="preserve">Code Decision-Makers </w:t>
      </w:r>
      <w:r w:rsidRPr="007F3BD5">
        <w:rPr>
          <w:rFonts w:cstheme="minorHAnsi"/>
          <w:sz w:val="22"/>
          <w:szCs w:val="22"/>
        </w:rPr>
        <w:t xml:space="preserve">shall provide </w:t>
      </w:r>
      <w:r w:rsidRPr="007F3BD5">
        <w:rPr>
          <w:rFonts w:cstheme="minorHAnsi"/>
          <w:b/>
          <w:sz w:val="22"/>
          <w:szCs w:val="22"/>
        </w:rPr>
        <w:t xml:space="preserve">Respondents </w:t>
      </w:r>
      <w:r w:rsidRPr="007F3BD5">
        <w:rPr>
          <w:rFonts w:cstheme="minorHAnsi"/>
          <w:sz w:val="22"/>
          <w:szCs w:val="22"/>
        </w:rPr>
        <w:t xml:space="preserve">and </w:t>
      </w:r>
      <w:r w:rsidRPr="007F3BD5">
        <w:rPr>
          <w:rFonts w:cstheme="minorHAnsi"/>
          <w:b/>
          <w:sz w:val="22"/>
          <w:szCs w:val="22"/>
        </w:rPr>
        <w:t xml:space="preserve">Complainants </w:t>
      </w:r>
      <w:r w:rsidRPr="007F3BD5">
        <w:rPr>
          <w:rFonts w:cstheme="minorHAnsi"/>
          <w:sz w:val="22"/>
          <w:szCs w:val="22"/>
        </w:rPr>
        <w:t xml:space="preserve">(if different from the </w:t>
      </w:r>
      <w:r w:rsidRPr="007F3BD5">
        <w:rPr>
          <w:rFonts w:cstheme="minorHAnsi"/>
          <w:b/>
          <w:sz w:val="22"/>
          <w:szCs w:val="22"/>
        </w:rPr>
        <w:t>Code Decision-Maker</w:t>
      </w:r>
      <w:r w:rsidRPr="007F3BD5">
        <w:rPr>
          <w:rFonts w:cstheme="minorHAnsi"/>
          <w:sz w:val="22"/>
          <w:szCs w:val="22"/>
        </w:rPr>
        <w:t xml:space="preserve">) with timely written decisions stating explicitly what, if any, </w:t>
      </w:r>
      <w:r w:rsidRPr="007F3BD5">
        <w:rPr>
          <w:rFonts w:cstheme="minorHAnsi"/>
          <w:b/>
          <w:sz w:val="22"/>
          <w:szCs w:val="22"/>
        </w:rPr>
        <w:t xml:space="preserve">Academic Integrity </w:t>
      </w:r>
      <w:r w:rsidRPr="007F3BD5">
        <w:rPr>
          <w:rFonts w:cstheme="minorHAnsi"/>
          <w:sz w:val="22"/>
          <w:szCs w:val="22"/>
        </w:rPr>
        <w:t xml:space="preserve">violations a </w:t>
      </w:r>
      <w:r w:rsidRPr="007F3BD5">
        <w:rPr>
          <w:rFonts w:cstheme="minorHAnsi"/>
          <w:b/>
          <w:sz w:val="22"/>
          <w:szCs w:val="22"/>
        </w:rPr>
        <w:t xml:space="preserve">Respondent </w:t>
      </w:r>
      <w:r w:rsidRPr="007F3BD5">
        <w:rPr>
          <w:rFonts w:cstheme="minorHAnsi"/>
          <w:sz w:val="22"/>
          <w:szCs w:val="22"/>
        </w:rPr>
        <w:t xml:space="preserve">was found to have engaged in, explaining the specific factual basis for that decision, and stating the specific </w:t>
      </w:r>
      <w:r w:rsidRPr="007F3BD5">
        <w:rPr>
          <w:rFonts w:cstheme="minorHAnsi"/>
          <w:b/>
          <w:sz w:val="22"/>
          <w:szCs w:val="22"/>
        </w:rPr>
        <w:t xml:space="preserve">Integrity Code Sanction </w:t>
      </w:r>
      <w:r w:rsidRPr="007F3BD5">
        <w:rPr>
          <w:rFonts w:cstheme="minorHAnsi"/>
          <w:sz w:val="22"/>
          <w:szCs w:val="22"/>
        </w:rPr>
        <w:t xml:space="preserve">issued by the </w:t>
      </w:r>
      <w:r w:rsidRPr="007F3BD5">
        <w:rPr>
          <w:rFonts w:cstheme="minorHAnsi"/>
          <w:b/>
          <w:sz w:val="22"/>
          <w:szCs w:val="22"/>
        </w:rPr>
        <w:t>Code Decision-Maker</w:t>
      </w:r>
      <w:r w:rsidRPr="007F3BD5">
        <w:rPr>
          <w:rFonts w:cstheme="minorHAnsi"/>
          <w:sz w:val="22"/>
          <w:szCs w:val="22"/>
        </w:rPr>
        <w:t xml:space="preserve">, including an explanation of any </w:t>
      </w:r>
      <w:r w:rsidRPr="007F3BD5">
        <w:rPr>
          <w:rFonts w:cstheme="minorHAnsi"/>
          <w:b/>
          <w:sz w:val="22"/>
          <w:szCs w:val="22"/>
        </w:rPr>
        <w:t xml:space="preserve">Aggravating Factors </w:t>
      </w:r>
      <w:r w:rsidRPr="007F3BD5">
        <w:rPr>
          <w:rFonts w:cstheme="minorHAnsi"/>
          <w:sz w:val="22"/>
          <w:szCs w:val="22"/>
        </w:rPr>
        <w:t xml:space="preserve">or </w:t>
      </w:r>
      <w:r w:rsidRPr="007F3BD5">
        <w:rPr>
          <w:rFonts w:cstheme="minorHAnsi"/>
          <w:b/>
          <w:sz w:val="22"/>
          <w:szCs w:val="22"/>
        </w:rPr>
        <w:t xml:space="preserve">Mitigating Factors </w:t>
      </w:r>
      <w:r w:rsidRPr="007F3BD5">
        <w:rPr>
          <w:rFonts w:cstheme="minorHAnsi"/>
          <w:sz w:val="22"/>
          <w:szCs w:val="22"/>
        </w:rPr>
        <w:t>taken into consideration. This notice will be issued via official CEI email.</w:t>
      </w:r>
    </w:p>
    <w:p w:rsidR="007F3BD5" w:rsidRPr="007F3BD5" w:rsidRDefault="007F3BD5" w:rsidP="007F3BD5">
      <w:pPr>
        <w:pStyle w:val="ListParagraph"/>
        <w:numPr>
          <w:ilvl w:val="0"/>
          <w:numId w:val="17"/>
        </w:numPr>
        <w:spacing w:before="240" w:after="240" w:line="240" w:lineRule="auto"/>
        <w:ind w:left="907" w:hanging="360"/>
        <w:contextualSpacing w:val="0"/>
        <w:rPr>
          <w:rFonts w:cstheme="minorHAnsi"/>
          <w:sz w:val="22"/>
          <w:szCs w:val="22"/>
        </w:rPr>
      </w:pPr>
      <w:r w:rsidRPr="007F3BD5">
        <w:rPr>
          <w:rFonts w:cstheme="minorHAnsi"/>
          <w:b/>
          <w:sz w:val="22"/>
          <w:szCs w:val="22"/>
        </w:rPr>
        <w:t>Code Decision-Makers</w:t>
      </w:r>
      <w:r w:rsidRPr="007F3BD5">
        <w:rPr>
          <w:rFonts w:cstheme="minorHAnsi"/>
          <w:sz w:val="22"/>
          <w:szCs w:val="22"/>
        </w:rPr>
        <w:t xml:space="preserve"> shall inform </w:t>
      </w:r>
      <w:r w:rsidRPr="007F3BD5">
        <w:rPr>
          <w:rFonts w:cstheme="minorHAnsi"/>
          <w:b/>
          <w:sz w:val="22"/>
          <w:szCs w:val="22"/>
        </w:rPr>
        <w:t>Respondents</w:t>
      </w:r>
      <w:r w:rsidRPr="007F3BD5">
        <w:rPr>
          <w:rFonts w:cstheme="minorHAnsi"/>
          <w:sz w:val="22"/>
          <w:szCs w:val="22"/>
        </w:rPr>
        <w:t xml:space="preserve"> in writing of any right they may have to request review of or to appeal a decision or </w:t>
      </w:r>
      <w:r w:rsidRPr="007F3BD5">
        <w:rPr>
          <w:rFonts w:cstheme="minorHAnsi"/>
          <w:b/>
          <w:sz w:val="22"/>
          <w:szCs w:val="22"/>
        </w:rPr>
        <w:t>Integrity Code Sanction</w:t>
      </w:r>
      <w:r w:rsidRPr="007F3BD5">
        <w:rPr>
          <w:rFonts w:cstheme="minorHAnsi"/>
          <w:sz w:val="22"/>
          <w:szCs w:val="22"/>
        </w:rPr>
        <w:t xml:space="preserve">, including the deadline to submit a request for review or an appeal and the College office to which or </w:t>
      </w:r>
      <w:r w:rsidRPr="007F3BD5">
        <w:rPr>
          <w:rFonts w:cstheme="minorHAnsi"/>
          <w:b/>
          <w:sz w:val="22"/>
          <w:szCs w:val="22"/>
        </w:rPr>
        <w:t>Employee</w:t>
      </w:r>
      <w:r w:rsidRPr="007F3BD5">
        <w:rPr>
          <w:rFonts w:cstheme="minorHAnsi"/>
          <w:sz w:val="22"/>
          <w:szCs w:val="22"/>
        </w:rPr>
        <w:t xml:space="preserve"> to whom the request for review or appeal should be submitted. This notice will be issued via official CEI email.</w:t>
      </w:r>
    </w:p>
    <w:p w:rsidR="007F3BD5" w:rsidRPr="007F3BD5" w:rsidRDefault="007F3BD5" w:rsidP="00315DA5">
      <w:pPr>
        <w:pStyle w:val="ListParagraph"/>
        <w:numPr>
          <w:ilvl w:val="0"/>
          <w:numId w:val="19"/>
        </w:numPr>
        <w:spacing w:before="240" w:after="240" w:line="240" w:lineRule="auto"/>
        <w:contextualSpacing w:val="0"/>
        <w:rPr>
          <w:rFonts w:cstheme="minorHAnsi"/>
          <w:bCs/>
          <w:sz w:val="22"/>
          <w:szCs w:val="22"/>
        </w:rPr>
      </w:pPr>
      <w:r w:rsidRPr="007F3BD5">
        <w:rPr>
          <w:rFonts w:cstheme="minorHAnsi"/>
          <w:bCs/>
          <w:sz w:val="22"/>
          <w:szCs w:val="22"/>
        </w:rPr>
        <w:t xml:space="preserve">Converting </w:t>
      </w:r>
      <w:r w:rsidRPr="007F3BD5">
        <w:rPr>
          <w:rFonts w:cstheme="minorHAnsi"/>
          <w:b/>
          <w:bCs/>
          <w:sz w:val="22"/>
          <w:szCs w:val="22"/>
        </w:rPr>
        <w:t>Suspensions</w:t>
      </w:r>
      <w:r w:rsidRPr="007F3BD5">
        <w:rPr>
          <w:rFonts w:cstheme="minorHAnsi"/>
          <w:bCs/>
          <w:sz w:val="22"/>
          <w:szCs w:val="22"/>
        </w:rPr>
        <w:t xml:space="preserve"> to </w:t>
      </w:r>
      <w:r w:rsidRPr="007F3BD5">
        <w:rPr>
          <w:rFonts w:cstheme="minorHAnsi"/>
          <w:b/>
          <w:bCs/>
          <w:sz w:val="22"/>
          <w:szCs w:val="22"/>
        </w:rPr>
        <w:t>Expulsions</w:t>
      </w:r>
    </w:p>
    <w:p w:rsidR="007F3BD5" w:rsidRPr="007F3BD5" w:rsidRDefault="007F3BD5" w:rsidP="007F3BD5">
      <w:pPr>
        <w:pStyle w:val="ListParagraph"/>
        <w:numPr>
          <w:ilvl w:val="0"/>
          <w:numId w:val="24"/>
        </w:numPr>
        <w:spacing w:before="240" w:after="0" w:line="240" w:lineRule="auto"/>
        <w:ind w:left="907"/>
        <w:contextualSpacing w:val="0"/>
        <w:rPr>
          <w:rFonts w:cstheme="minorHAnsi"/>
          <w:sz w:val="22"/>
          <w:szCs w:val="22"/>
        </w:rPr>
      </w:pPr>
      <w:r w:rsidRPr="007F3BD5">
        <w:rPr>
          <w:rFonts w:cstheme="minorHAnsi"/>
          <w:sz w:val="22"/>
          <w:szCs w:val="22"/>
        </w:rPr>
        <w:t xml:space="preserve">If a </w:t>
      </w:r>
      <w:r w:rsidRPr="007F3BD5">
        <w:rPr>
          <w:rFonts w:cstheme="minorHAnsi"/>
          <w:b/>
          <w:sz w:val="22"/>
          <w:szCs w:val="22"/>
        </w:rPr>
        <w:t>Student</w:t>
      </w:r>
      <w:r w:rsidRPr="007F3BD5">
        <w:rPr>
          <w:rFonts w:cstheme="minorHAnsi"/>
          <w:sz w:val="22"/>
          <w:szCs w:val="22"/>
        </w:rPr>
        <w:t xml:space="preserve"> violates the conditions of a </w:t>
      </w:r>
      <w:r w:rsidRPr="007F3BD5">
        <w:rPr>
          <w:rFonts w:cstheme="minorHAnsi"/>
          <w:b/>
          <w:sz w:val="22"/>
          <w:szCs w:val="22"/>
        </w:rPr>
        <w:t>Suspension</w:t>
      </w:r>
      <w:r w:rsidRPr="007F3BD5">
        <w:rPr>
          <w:rFonts w:cstheme="minorHAnsi"/>
          <w:sz w:val="22"/>
          <w:szCs w:val="22"/>
        </w:rPr>
        <w:t xml:space="preserve">, including by engaging in additional </w:t>
      </w:r>
      <w:r w:rsidRPr="007F3BD5">
        <w:rPr>
          <w:rFonts w:cstheme="minorHAnsi"/>
          <w:b/>
          <w:sz w:val="22"/>
          <w:szCs w:val="22"/>
        </w:rPr>
        <w:t>Code</w:t>
      </w:r>
      <w:r w:rsidRPr="007F3BD5">
        <w:rPr>
          <w:rFonts w:cstheme="minorHAnsi"/>
          <w:sz w:val="22"/>
          <w:szCs w:val="22"/>
        </w:rPr>
        <w:t xml:space="preserve"> violations during the term of a </w:t>
      </w:r>
      <w:r w:rsidRPr="007F3BD5">
        <w:rPr>
          <w:rFonts w:cstheme="minorHAnsi"/>
          <w:b/>
          <w:sz w:val="22"/>
          <w:szCs w:val="22"/>
        </w:rPr>
        <w:t>Suspension</w:t>
      </w:r>
      <w:r w:rsidRPr="007F3BD5">
        <w:rPr>
          <w:rFonts w:cstheme="minorHAnsi"/>
          <w:sz w:val="22"/>
          <w:szCs w:val="22"/>
        </w:rPr>
        <w:t xml:space="preserve">, the </w:t>
      </w:r>
      <w:r w:rsidRPr="007F3BD5">
        <w:rPr>
          <w:rFonts w:cstheme="minorHAnsi"/>
          <w:b/>
          <w:sz w:val="22"/>
          <w:szCs w:val="22"/>
        </w:rPr>
        <w:t>Code Decision-Maker</w:t>
      </w:r>
      <w:r w:rsidRPr="007F3BD5">
        <w:rPr>
          <w:rFonts w:cstheme="minorHAnsi"/>
          <w:sz w:val="22"/>
          <w:szCs w:val="22"/>
        </w:rPr>
        <w:t xml:space="preserve"> may convert the </w:t>
      </w:r>
      <w:r w:rsidRPr="007F3BD5">
        <w:rPr>
          <w:rFonts w:cstheme="minorHAnsi"/>
          <w:b/>
          <w:sz w:val="22"/>
          <w:szCs w:val="22"/>
        </w:rPr>
        <w:t>Student</w:t>
      </w:r>
      <w:r w:rsidRPr="007F3BD5">
        <w:rPr>
          <w:rFonts w:cstheme="minorHAnsi"/>
          <w:sz w:val="22"/>
          <w:szCs w:val="22"/>
        </w:rPr>
        <w:t xml:space="preserve">’s </w:t>
      </w:r>
      <w:r w:rsidRPr="007F3BD5">
        <w:rPr>
          <w:rFonts w:cstheme="minorHAnsi"/>
          <w:b/>
          <w:sz w:val="22"/>
          <w:szCs w:val="22"/>
        </w:rPr>
        <w:t>Suspension</w:t>
      </w:r>
      <w:r w:rsidRPr="007F3BD5">
        <w:rPr>
          <w:rFonts w:cstheme="minorHAnsi"/>
          <w:sz w:val="22"/>
          <w:szCs w:val="22"/>
        </w:rPr>
        <w:t xml:space="preserve"> to an </w:t>
      </w:r>
      <w:r w:rsidRPr="007F3BD5">
        <w:rPr>
          <w:rFonts w:cstheme="minorHAnsi"/>
          <w:b/>
          <w:sz w:val="22"/>
          <w:szCs w:val="22"/>
        </w:rPr>
        <w:t>Expulsion</w:t>
      </w:r>
      <w:r w:rsidRPr="007F3BD5">
        <w:rPr>
          <w:rFonts w:cstheme="minorHAnsi"/>
          <w:sz w:val="22"/>
          <w:szCs w:val="22"/>
        </w:rPr>
        <w:t xml:space="preserve"> without conducting an additional </w:t>
      </w:r>
      <w:r w:rsidRPr="007F3BD5">
        <w:rPr>
          <w:rFonts w:cstheme="minorHAnsi"/>
          <w:b/>
          <w:sz w:val="22"/>
          <w:szCs w:val="22"/>
        </w:rPr>
        <w:t>Academic Integrity Meeting</w:t>
      </w:r>
      <w:r w:rsidRPr="007F3BD5">
        <w:rPr>
          <w:rFonts w:cstheme="minorHAnsi"/>
          <w:sz w:val="22"/>
          <w:szCs w:val="22"/>
        </w:rPr>
        <w:t>.</w:t>
      </w:r>
    </w:p>
    <w:p w:rsidR="007F3BD5" w:rsidRPr="007F3BD5" w:rsidRDefault="007F3BD5" w:rsidP="007F3BD5">
      <w:pPr>
        <w:pStyle w:val="ListParagraph"/>
        <w:numPr>
          <w:ilvl w:val="0"/>
          <w:numId w:val="24"/>
        </w:numPr>
        <w:spacing w:before="240" w:after="0" w:line="240" w:lineRule="auto"/>
        <w:ind w:left="907"/>
        <w:contextualSpacing w:val="0"/>
        <w:rPr>
          <w:rFonts w:cstheme="minorHAnsi"/>
          <w:sz w:val="22"/>
          <w:szCs w:val="22"/>
        </w:rPr>
      </w:pPr>
      <w:r w:rsidRPr="007F3BD5">
        <w:rPr>
          <w:rFonts w:cstheme="minorHAnsi"/>
          <w:b/>
          <w:bCs/>
          <w:sz w:val="22"/>
          <w:szCs w:val="22"/>
        </w:rPr>
        <w:t xml:space="preserve">Code Decision-Makers </w:t>
      </w:r>
      <w:r w:rsidRPr="007F3BD5">
        <w:rPr>
          <w:rFonts w:cstheme="minorHAnsi"/>
          <w:sz w:val="22"/>
          <w:szCs w:val="22"/>
        </w:rPr>
        <w:t xml:space="preserve">must provide </w:t>
      </w:r>
      <w:r w:rsidRPr="007F3BD5">
        <w:rPr>
          <w:rFonts w:cstheme="minorHAnsi"/>
          <w:b/>
          <w:bCs/>
          <w:sz w:val="22"/>
          <w:szCs w:val="22"/>
        </w:rPr>
        <w:t xml:space="preserve">Students </w:t>
      </w:r>
      <w:r w:rsidRPr="007F3BD5">
        <w:rPr>
          <w:rFonts w:cstheme="minorHAnsi"/>
          <w:sz w:val="22"/>
          <w:szCs w:val="22"/>
        </w:rPr>
        <w:t xml:space="preserve">with written notice that their </w:t>
      </w:r>
      <w:r w:rsidRPr="007F3BD5">
        <w:rPr>
          <w:rFonts w:cstheme="minorHAnsi"/>
          <w:b/>
          <w:bCs/>
          <w:sz w:val="22"/>
          <w:szCs w:val="22"/>
        </w:rPr>
        <w:t xml:space="preserve">Suspension </w:t>
      </w:r>
      <w:r w:rsidRPr="007F3BD5">
        <w:rPr>
          <w:rFonts w:cstheme="minorHAnsi"/>
          <w:sz w:val="22"/>
          <w:szCs w:val="22"/>
        </w:rPr>
        <w:t xml:space="preserve">was converted to an </w:t>
      </w:r>
      <w:r w:rsidRPr="007F3BD5">
        <w:rPr>
          <w:rFonts w:cstheme="minorHAnsi"/>
          <w:b/>
          <w:bCs/>
          <w:sz w:val="22"/>
          <w:szCs w:val="22"/>
        </w:rPr>
        <w:t>Expulsion</w:t>
      </w:r>
      <w:r w:rsidRPr="007F3BD5">
        <w:rPr>
          <w:rFonts w:cstheme="minorHAnsi"/>
          <w:sz w:val="22"/>
          <w:szCs w:val="22"/>
        </w:rPr>
        <w:t xml:space="preserve">, including an explanation of how the </w:t>
      </w:r>
      <w:r w:rsidRPr="007F3BD5">
        <w:rPr>
          <w:rFonts w:cstheme="minorHAnsi"/>
          <w:b/>
          <w:bCs/>
          <w:sz w:val="22"/>
          <w:szCs w:val="22"/>
        </w:rPr>
        <w:t xml:space="preserve">Students </w:t>
      </w:r>
      <w:r w:rsidRPr="007F3BD5">
        <w:rPr>
          <w:rFonts w:cstheme="minorHAnsi"/>
          <w:sz w:val="22"/>
          <w:szCs w:val="22"/>
        </w:rPr>
        <w:t xml:space="preserve">violated their </w:t>
      </w:r>
      <w:r w:rsidRPr="007F3BD5">
        <w:rPr>
          <w:rFonts w:cstheme="minorHAnsi"/>
          <w:b/>
          <w:bCs/>
          <w:sz w:val="22"/>
          <w:szCs w:val="22"/>
        </w:rPr>
        <w:t xml:space="preserve">Suspension </w:t>
      </w:r>
      <w:r w:rsidRPr="007F3BD5">
        <w:rPr>
          <w:rFonts w:cstheme="minorHAnsi"/>
          <w:sz w:val="22"/>
          <w:szCs w:val="22"/>
        </w:rPr>
        <w:t>and the facts and evidence on which that decision was based. This notice will be issued via official CEI email.</w:t>
      </w:r>
    </w:p>
    <w:p w:rsidR="007F3BD5" w:rsidRPr="007F3BD5" w:rsidRDefault="007F3BD5" w:rsidP="007F3BD5">
      <w:pPr>
        <w:pStyle w:val="ListParagraph"/>
        <w:numPr>
          <w:ilvl w:val="0"/>
          <w:numId w:val="24"/>
        </w:numPr>
        <w:spacing w:before="240" w:after="240" w:line="240" w:lineRule="auto"/>
        <w:ind w:left="907"/>
        <w:contextualSpacing w:val="0"/>
        <w:rPr>
          <w:rFonts w:cstheme="minorHAnsi"/>
          <w:sz w:val="22"/>
          <w:szCs w:val="22"/>
        </w:rPr>
      </w:pPr>
      <w:r w:rsidRPr="007F3BD5">
        <w:rPr>
          <w:rFonts w:cstheme="minorHAnsi"/>
          <w:b/>
          <w:sz w:val="22"/>
          <w:szCs w:val="22"/>
        </w:rPr>
        <w:t xml:space="preserve">Students </w:t>
      </w:r>
      <w:r w:rsidRPr="007F3BD5">
        <w:rPr>
          <w:rFonts w:cstheme="minorHAnsi"/>
          <w:sz w:val="22"/>
          <w:szCs w:val="22"/>
        </w:rPr>
        <w:t xml:space="preserve">whose </w:t>
      </w:r>
      <w:r w:rsidRPr="007F3BD5">
        <w:rPr>
          <w:rFonts w:cstheme="minorHAnsi"/>
          <w:b/>
          <w:sz w:val="22"/>
          <w:szCs w:val="22"/>
        </w:rPr>
        <w:t xml:space="preserve">Suspensions </w:t>
      </w:r>
      <w:r w:rsidRPr="007F3BD5">
        <w:rPr>
          <w:rFonts w:cstheme="minorHAnsi"/>
          <w:sz w:val="22"/>
          <w:szCs w:val="22"/>
        </w:rPr>
        <w:t xml:space="preserve">are converted to an </w:t>
      </w:r>
      <w:r w:rsidRPr="007F3BD5">
        <w:rPr>
          <w:rFonts w:cstheme="minorHAnsi"/>
          <w:b/>
          <w:sz w:val="22"/>
          <w:szCs w:val="22"/>
        </w:rPr>
        <w:t xml:space="preserve">Expulsion </w:t>
      </w:r>
      <w:r w:rsidRPr="007F3BD5">
        <w:rPr>
          <w:rFonts w:cstheme="minorHAnsi"/>
          <w:sz w:val="22"/>
          <w:szCs w:val="22"/>
        </w:rPr>
        <w:t xml:space="preserve">shall have the same right to appeal as any </w:t>
      </w:r>
      <w:r w:rsidRPr="007F3BD5">
        <w:rPr>
          <w:rFonts w:cstheme="minorHAnsi"/>
          <w:b/>
          <w:sz w:val="22"/>
          <w:szCs w:val="22"/>
        </w:rPr>
        <w:t xml:space="preserve">Student </w:t>
      </w:r>
      <w:r w:rsidRPr="007F3BD5">
        <w:rPr>
          <w:rFonts w:cstheme="minorHAnsi"/>
          <w:sz w:val="22"/>
          <w:szCs w:val="22"/>
        </w:rPr>
        <w:t xml:space="preserve">who receives </w:t>
      </w:r>
      <w:r w:rsidRPr="007F3BD5">
        <w:rPr>
          <w:rFonts w:cstheme="minorHAnsi"/>
          <w:b/>
          <w:sz w:val="22"/>
          <w:szCs w:val="22"/>
        </w:rPr>
        <w:t xml:space="preserve">Expulsion </w:t>
      </w:r>
      <w:r w:rsidRPr="007F3BD5">
        <w:rPr>
          <w:rFonts w:cstheme="minorHAnsi"/>
          <w:sz w:val="22"/>
          <w:szCs w:val="22"/>
        </w:rPr>
        <w:t xml:space="preserve">as </w:t>
      </w:r>
      <w:r w:rsidRPr="007F3BD5">
        <w:rPr>
          <w:rFonts w:cstheme="minorHAnsi"/>
          <w:b/>
          <w:sz w:val="22"/>
          <w:szCs w:val="22"/>
        </w:rPr>
        <w:t>Academic Discipline</w:t>
      </w:r>
      <w:r w:rsidRPr="007F3BD5">
        <w:rPr>
          <w:rFonts w:cstheme="minorHAnsi"/>
          <w:sz w:val="22"/>
          <w:szCs w:val="22"/>
        </w:rPr>
        <w:t xml:space="preserve">, including, but not limited to, a full and fair opportunity to respond to the decision to increase their </w:t>
      </w:r>
      <w:r w:rsidRPr="007F3BD5">
        <w:rPr>
          <w:rFonts w:cstheme="minorHAnsi"/>
          <w:b/>
          <w:sz w:val="22"/>
          <w:szCs w:val="22"/>
        </w:rPr>
        <w:t xml:space="preserve">Suspension </w:t>
      </w:r>
      <w:r w:rsidRPr="007F3BD5">
        <w:rPr>
          <w:rFonts w:cstheme="minorHAnsi"/>
          <w:sz w:val="22"/>
          <w:szCs w:val="22"/>
        </w:rPr>
        <w:t xml:space="preserve">to an </w:t>
      </w:r>
      <w:r w:rsidRPr="007F3BD5">
        <w:rPr>
          <w:rFonts w:cstheme="minorHAnsi"/>
          <w:b/>
          <w:sz w:val="22"/>
          <w:szCs w:val="22"/>
        </w:rPr>
        <w:t xml:space="preserve">Expulsion </w:t>
      </w:r>
      <w:r w:rsidRPr="007F3BD5">
        <w:rPr>
          <w:rFonts w:cstheme="minorHAnsi"/>
          <w:sz w:val="22"/>
          <w:szCs w:val="22"/>
        </w:rPr>
        <w:t xml:space="preserve">and to submit any additional evidence they believe demonstrates that decision was incorrect. This should be included in the </w:t>
      </w:r>
      <w:r w:rsidRPr="007F3BD5">
        <w:rPr>
          <w:rFonts w:cstheme="minorHAnsi"/>
          <w:b/>
          <w:sz w:val="22"/>
          <w:szCs w:val="22"/>
        </w:rPr>
        <w:t xml:space="preserve">Students </w:t>
      </w:r>
      <w:r w:rsidRPr="007F3BD5">
        <w:rPr>
          <w:rFonts w:cstheme="minorHAnsi"/>
          <w:sz w:val="22"/>
          <w:szCs w:val="22"/>
        </w:rPr>
        <w:t>official appeal.</w:t>
      </w:r>
    </w:p>
    <w:bookmarkEnd w:id="5"/>
    <w:bookmarkEnd w:id="9"/>
    <w:p w:rsidR="007F3BD5" w:rsidRDefault="007F3BD5" w:rsidP="007F3BD5">
      <w:pPr>
        <w:spacing w:before="240" w:after="240" w:line="240" w:lineRule="auto"/>
        <w:rPr>
          <w:rFonts w:cstheme="minorHAnsi"/>
          <w:sz w:val="22"/>
          <w:szCs w:val="22"/>
        </w:rPr>
      </w:pPr>
    </w:p>
    <w:p w:rsidR="004C0FBB" w:rsidRDefault="004C0FBB" w:rsidP="004C0FBB">
      <w:pPr>
        <w:widowControl w:val="0"/>
        <w:autoSpaceDE w:val="0"/>
        <w:autoSpaceDN w:val="0"/>
        <w:spacing w:before="240" w:after="240" w:line="240" w:lineRule="auto"/>
        <w:rPr>
          <w:rFonts w:ascii="Segoe UI" w:hAnsi="Segoe UI" w:cs="Segoe UI"/>
          <w:b/>
          <w:bCs/>
          <w:color w:val="0060A9"/>
          <w:sz w:val="28"/>
          <w:szCs w:val="28"/>
        </w:rPr>
      </w:pPr>
      <w:bookmarkStart w:id="10" w:name="_Hlk115334755"/>
      <w:r w:rsidRPr="00546F21">
        <w:rPr>
          <w:rFonts w:ascii="Segoe UI" w:hAnsi="Segoe UI" w:cs="Segoe UI"/>
          <w:b/>
          <w:bCs/>
          <w:color w:val="0060A9"/>
          <w:sz w:val="28"/>
          <w:szCs w:val="28"/>
        </w:rPr>
        <w:t>304.</w:t>
      </w:r>
      <w:r>
        <w:rPr>
          <w:rFonts w:ascii="Segoe UI" w:hAnsi="Segoe UI" w:cs="Segoe UI"/>
          <w:b/>
          <w:bCs/>
          <w:color w:val="0060A9"/>
          <w:sz w:val="28"/>
          <w:szCs w:val="28"/>
        </w:rPr>
        <w:t>11</w:t>
      </w:r>
      <w:r w:rsidRPr="00546F21">
        <w:rPr>
          <w:rFonts w:ascii="Segoe UI" w:hAnsi="Segoe UI" w:cs="Segoe UI"/>
          <w:b/>
          <w:bCs/>
          <w:color w:val="0060A9"/>
          <w:sz w:val="28"/>
          <w:szCs w:val="28"/>
        </w:rPr>
        <w:t xml:space="preserve"> </w:t>
      </w:r>
      <w:r w:rsidRPr="004C0FBB">
        <w:rPr>
          <w:rFonts w:ascii="Segoe UI" w:hAnsi="Segoe UI" w:cs="Segoe UI"/>
          <w:b/>
          <w:bCs/>
          <w:color w:val="0060A9"/>
          <w:sz w:val="28"/>
          <w:szCs w:val="28"/>
        </w:rPr>
        <w:t>Requests for Review of Corrective Academic Action Affecting Grades or Credit</w:t>
      </w:r>
    </w:p>
    <w:bookmarkEnd w:id="10"/>
    <w:p w:rsidR="004C0FBB" w:rsidRPr="004C0FBB" w:rsidRDefault="004C0FBB" w:rsidP="004C0FBB">
      <w:pPr>
        <w:pStyle w:val="ListParagraph"/>
        <w:numPr>
          <w:ilvl w:val="0"/>
          <w:numId w:val="29"/>
        </w:numPr>
        <w:spacing w:before="240" w:after="240" w:line="240" w:lineRule="auto"/>
        <w:ind w:left="533"/>
        <w:contextualSpacing w:val="0"/>
        <w:rPr>
          <w:rFonts w:ascii="Calibri" w:hAnsi="Calibri" w:cstheme="minorHAnsi"/>
          <w:sz w:val="22"/>
          <w:szCs w:val="22"/>
        </w:rPr>
      </w:pPr>
      <w:r w:rsidRPr="004C0FBB">
        <w:rPr>
          <w:rFonts w:ascii="Calibri" w:hAnsi="Calibri" w:cstheme="minorHAnsi"/>
          <w:sz w:val="22"/>
          <w:szCs w:val="22"/>
        </w:rPr>
        <w:lastRenderedPageBreak/>
        <w:t xml:space="preserve">Findings of </w:t>
      </w:r>
      <w:r w:rsidRPr="004C0FBB">
        <w:rPr>
          <w:rFonts w:ascii="Calibri" w:hAnsi="Calibri" w:cstheme="minorHAnsi"/>
          <w:b/>
          <w:sz w:val="22"/>
          <w:szCs w:val="22"/>
        </w:rPr>
        <w:t>Lesser Academic Violations</w:t>
      </w:r>
      <w:r w:rsidRPr="004C0FBB">
        <w:rPr>
          <w:rFonts w:ascii="Calibri" w:hAnsi="Calibri" w:cstheme="minorHAnsi"/>
          <w:sz w:val="22"/>
          <w:szCs w:val="22"/>
        </w:rPr>
        <w:t xml:space="preserve"> and/or the imposition of </w:t>
      </w:r>
      <w:r w:rsidRPr="004C0FBB">
        <w:rPr>
          <w:rFonts w:ascii="Calibri" w:hAnsi="Calibri" w:cstheme="minorHAnsi"/>
          <w:b/>
          <w:sz w:val="22"/>
          <w:szCs w:val="22"/>
        </w:rPr>
        <w:t>Corrective Academic Action</w:t>
      </w:r>
      <w:r w:rsidRPr="004C0FBB">
        <w:rPr>
          <w:rFonts w:ascii="Calibri" w:hAnsi="Calibri" w:cstheme="minorHAnsi"/>
          <w:sz w:val="22"/>
          <w:szCs w:val="22"/>
        </w:rPr>
        <w:t xml:space="preserve"> may not be formally appealed. However, </w:t>
      </w:r>
      <w:r w:rsidRPr="004C0FBB">
        <w:rPr>
          <w:rFonts w:ascii="Calibri" w:hAnsi="Calibri" w:cstheme="minorHAnsi"/>
          <w:b/>
          <w:sz w:val="22"/>
          <w:szCs w:val="22"/>
        </w:rPr>
        <w:t>Respondents</w:t>
      </w:r>
      <w:r w:rsidRPr="004C0FBB">
        <w:rPr>
          <w:rFonts w:ascii="Calibri" w:hAnsi="Calibri" w:cstheme="minorHAnsi"/>
          <w:sz w:val="22"/>
          <w:szCs w:val="22"/>
        </w:rPr>
        <w:t xml:space="preserve"> may request that a </w:t>
      </w:r>
      <w:r w:rsidRPr="004C0FBB">
        <w:rPr>
          <w:rFonts w:ascii="Calibri" w:hAnsi="Calibri" w:cstheme="minorHAnsi"/>
          <w:b/>
          <w:sz w:val="22"/>
          <w:szCs w:val="22"/>
        </w:rPr>
        <w:t>Code Decision-Maker</w:t>
      </w:r>
      <w:r w:rsidRPr="004C0FBB">
        <w:rPr>
          <w:rFonts w:ascii="Calibri" w:hAnsi="Calibri" w:cstheme="minorHAnsi"/>
          <w:sz w:val="22"/>
          <w:szCs w:val="22"/>
        </w:rPr>
        <w:t xml:space="preserve">’s immediate supervisor (“Immediate Supervisor”) (e.g., </w:t>
      </w:r>
      <w:r w:rsidRPr="004C0FBB">
        <w:rPr>
          <w:rFonts w:ascii="Calibri" w:hAnsi="Calibri" w:cstheme="minorHAnsi"/>
          <w:b/>
          <w:sz w:val="22"/>
          <w:szCs w:val="22"/>
        </w:rPr>
        <w:t>Department Chair</w:t>
      </w:r>
      <w:r w:rsidRPr="004C0FBB">
        <w:rPr>
          <w:rFonts w:ascii="Calibri" w:hAnsi="Calibri" w:cstheme="minorHAnsi"/>
          <w:sz w:val="22"/>
          <w:szCs w:val="22"/>
        </w:rPr>
        <w:t xml:space="preserve">) review a </w:t>
      </w:r>
      <w:r w:rsidRPr="004C0FBB">
        <w:rPr>
          <w:rFonts w:ascii="Calibri" w:hAnsi="Calibri" w:cstheme="minorHAnsi"/>
          <w:b/>
          <w:sz w:val="22"/>
          <w:szCs w:val="22"/>
        </w:rPr>
        <w:t>Corrective Academic Action</w:t>
      </w:r>
      <w:r w:rsidRPr="004C0FBB">
        <w:rPr>
          <w:rFonts w:ascii="Calibri" w:hAnsi="Calibri" w:cstheme="minorHAnsi"/>
          <w:sz w:val="22"/>
          <w:szCs w:val="22"/>
        </w:rPr>
        <w:t xml:space="preserve"> that results directly in the </w:t>
      </w:r>
      <w:r w:rsidRPr="004C0FBB">
        <w:rPr>
          <w:rFonts w:ascii="Calibri" w:hAnsi="Calibri" w:cstheme="minorHAnsi"/>
          <w:b/>
          <w:sz w:val="22"/>
          <w:szCs w:val="22"/>
        </w:rPr>
        <w:t>Respondent</w:t>
      </w:r>
      <w:r w:rsidRPr="004C0FBB">
        <w:rPr>
          <w:rFonts w:ascii="Calibri" w:hAnsi="Calibri" w:cstheme="minorHAnsi"/>
          <w:sz w:val="22"/>
          <w:szCs w:val="22"/>
        </w:rPr>
        <w:t xml:space="preserve"> receiving a lowered or failing grade in, or zero credit for, an </w:t>
      </w:r>
      <w:r w:rsidRPr="004C0FBB">
        <w:rPr>
          <w:rFonts w:ascii="Calibri" w:hAnsi="Calibri" w:cstheme="minorHAnsi"/>
          <w:b/>
          <w:sz w:val="22"/>
          <w:szCs w:val="22"/>
        </w:rPr>
        <w:t>Academic Work</w:t>
      </w:r>
      <w:r w:rsidRPr="004C0FBB">
        <w:rPr>
          <w:rFonts w:ascii="Calibri" w:hAnsi="Calibri" w:cstheme="minorHAnsi"/>
          <w:sz w:val="22"/>
          <w:szCs w:val="22"/>
        </w:rPr>
        <w:t xml:space="preserve">, </w:t>
      </w:r>
      <w:r w:rsidRPr="004C0FBB">
        <w:rPr>
          <w:rFonts w:ascii="Calibri" w:hAnsi="Calibri" w:cstheme="minorHAnsi"/>
          <w:b/>
          <w:sz w:val="22"/>
          <w:szCs w:val="22"/>
        </w:rPr>
        <w:t>Examination</w:t>
      </w:r>
      <w:r w:rsidRPr="004C0FBB">
        <w:rPr>
          <w:rFonts w:ascii="Calibri" w:hAnsi="Calibri" w:cstheme="minorHAnsi"/>
          <w:sz w:val="22"/>
          <w:szCs w:val="22"/>
        </w:rPr>
        <w:t xml:space="preserve">, or course. A </w:t>
      </w:r>
      <w:r w:rsidRPr="004C0FBB">
        <w:rPr>
          <w:rFonts w:ascii="Calibri" w:hAnsi="Calibri" w:cstheme="minorHAnsi"/>
          <w:b/>
          <w:sz w:val="22"/>
          <w:szCs w:val="22"/>
        </w:rPr>
        <w:t>Code Decision-Maker</w:t>
      </w:r>
      <w:r w:rsidRPr="004C0FBB">
        <w:rPr>
          <w:rFonts w:ascii="Calibri" w:hAnsi="Calibri" w:cstheme="minorHAnsi"/>
          <w:sz w:val="22"/>
          <w:szCs w:val="22"/>
        </w:rPr>
        <w:t xml:space="preserve">’s finding that the </w:t>
      </w:r>
      <w:r w:rsidRPr="004C0FBB">
        <w:rPr>
          <w:rFonts w:ascii="Calibri" w:hAnsi="Calibri" w:cstheme="minorHAnsi"/>
          <w:b/>
          <w:sz w:val="22"/>
          <w:szCs w:val="22"/>
        </w:rPr>
        <w:t>Respondent</w:t>
      </w:r>
      <w:r w:rsidRPr="004C0FBB">
        <w:rPr>
          <w:rFonts w:ascii="Calibri" w:hAnsi="Calibri" w:cstheme="minorHAnsi"/>
          <w:sz w:val="22"/>
          <w:szCs w:val="22"/>
        </w:rPr>
        <w:t xml:space="preserve"> violated the </w:t>
      </w:r>
      <w:r w:rsidRPr="004C0FBB">
        <w:rPr>
          <w:rFonts w:ascii="Calibri" w:hAnsi="Calibri" w:cstheme="minorHAnsi"/>
          <w:b/>
          <w:sz w:val="22"/>
          <w:szCs w:val="22"/>
        </w:rPr>
        <w:t>Code</w:t>
      </w:r>
      <w:r w:rsidRPr="004C0FBB">
        <w:rPr>
          <w:rFonts w:ascii="Calibri" w:hAnsi="Calibri" w:cstheme="minorHAnsi"/>
          <w:sz w:val="22"/>
          <w:szCs w:val="22"/>
        </w:rPr>
        <w:t xml:space="preserve"> may not be reviewed. No other </w:t>
      </w:r>
      <w:r w:rsidRPr="004C0FBB">
        <w:rPr>
          <w:rFonts w:ascii="Calibri" w:hAnsi="Calibri" w:cstheme="minorHAnsi"/>
          <w:b/>
          <w:sz w:val="22"/>
          <w:szCs w:val="22"/>
        </w:rPr>
        <w:t>Corrective Academic Actions</w:t>
      </w:r>
      <w:r w:rsidRPr="004C0FBB">
        <w:rPr>
          <w:rFonts w:ascii="Calibri" w:hAnsi="Calibri" w:cstheme="minorHAnsi"/>
          <w:sz w:val="22"/>
          <w:szCs w:val="22"/>
        </w:rPr>
        <w:t xml:space="preserve"> (e.g., </w:t>
      </w:r>
      <w:r w:rsidRPr="004C0FBB">
        <w:rPr>
          <w:rFonts w:ascii="Calibri" w:hAnsi="Calibri" w:cstheme="minorHAnsi"/>
          <w:b/>
          <w:sz w:val="22"/>
          <w:szCs w:val="22"/>
        </w:rPr>
        <w:t>Reprimands</w:t>
      </w:r>
      <w:r w:rsidRPr="004C0FBB">
        <w:rPr>
          <w:rFonts w:ascii="Calibri" w:hAnsi="Calibri" w:cstheme="minorHAnsi"/>
          <w:sz w:val="22"/>
          <w:szCs w:val="22"/>
        </w:rPr>
        <w:t xml:space="preserve">, </w:t>
      </w:r>
      <w:r w:rsidRPr="004C0FBB">
        <w:rPr>
          <w:rFonts w:ascii="Calibri" w:hAnsi="Calibri" w:cstheme="minorHAnsi"/>
          <w:b/>
          <w:sz w:val="22"/>
          <w:szCs w:val="22"/>
        </w:rPr>
        <w:t>Probation</w:t>
      </w:r>
      <w:r w:rsidRPr="004C0FBB">
        <w:rPr>
          <w:rFonts w:ascii="Calibri" w:hAnsi="Calibri" w:cstheme="minorHAnsi"/>
          <w:sz w:val="22"/>
          <w:szCs w:val="22"/>
        </w:rPr>
        <w:t>) will be reviewed.</w:t>
      </w:r>
    </w:p>
    <w:p w:rsidR="004C0FBB" w:rsidRPr="004C0FBB" w:rsidRDefault="004C0FBB" w:rsidP="00C13F84">
      <w:pPr>
        <w:pStyle w:val="ListParagraph"/>
        <w:numPr>
          <w:ilvl w:val="0"/>
          <w:numId w:val="29"/>
        </w:numPr>
        <w:spacing w:before="240" w:after="240" w:line="240" w:lineRule="auto"/>
        <w:ind w:left="533"/>
        <w:contextualSpacing w:val="0"/>
        <w:rPr>
          <w:rFonts w:ascii="Calibri" w:hAnsi="Calibri" w:cstheme="minorHAnsi"/>
          <w:sz w:val="22"/>
          <w:szCs w:val="22"/>
        </w:rPr>
      </w:pPr>
      <w:r w:rsidRPr="004C0FBB">
        <w:rPr>
          <w:rFonts w:ascii="Calibri" w:hAnsi="Calibri" w:cstheme="minorHAnsi"/>
          <w:sz w:val="22"/>
          <w:szCs w:val="22"/>
        </w:rPr>
        <w:t xml:space="preserve">A request for review must be submitted in writing to the </w:t>
      </w:r>
      <w:r w:rsidRPr="004C0FBB">
        <w:rPr>
          <w:rFonts w:ascii="Calibri" w:hAnsi="Calibri" w:cstheme="minorHAnsi"/>
          <w:b/>
          <w:bCs/>
          <w:sz w:val="22"/>
          <w:szCs w:val="22"/>
        </w:rPr>
        <w:t xml:space="preserve">Code Decision-Maker </w:t>
      </w:r>
      <w:r w:rsidRPr="004C0FBB">
        <w:rPr>
          <w:rFonts w:ascii="Calibri" w:hAnsi="Calibri" w:cstheme="minorHAnsi"/>
          <w:sz w:val="22"/>
          <w:szCs w:val="22"/>
        </w:rPr>
        <w:t xml:space="preserve">and the Immediate Supervisor within five (5) </w:t>
      </w:r>
      <w:r w:rsidRPr="004C0FBB">
        <w:rPr>
          <w:rFonts w:ascii="Calibri" w:hAnsi="Calibri" w:cstheme="minorHAnsi"/>
          <w:b/>
          <w:bCs/>
          <w:sz w:val="22"/>
          <w:szCs w:val="22"/>
        </w:rPr>
        <w:t xml:space="preserve">Business Days </w:t>
      </w:r>
      <w:r w:rsidRPr="004C0FBB">
        <w:rPr>
          <w:rFonts w:ascii="Calibri" w:hAnsi="Calibri" w:cstheme="minorHAnsi"/>
          <w:sz w:val="22"/>
          <w:szCs w:val="22"/>
        </w:rPr>
        <w:t xml:space="preserve">of the </w:t>
      </w:r>
      <w:r w:rsidRPr="004C0FBB">
        <w:rPr>
          <w:rFonts w:ascii="Calibri" w:hAnsi="Calibri" w:cstheme="minorHAnsi"/>
          <w:b/>
          <w:bCs/>
          <w:sz w:val="22"/>
          <w:szCs w:val="22"/>
        </w:rPr>
        <w:t xml:space="preserve">Respondent </w:t>
      </w:r>
      <w:r w:rsidRPr="004C0FBB">
        <w:rPr>
          <w:rFonts w:ascii="Calibri" w:hAnsi="Calibri" w:cstheme="minorHAnsi"/>
          <w:sz w:val="22"/>
          <w:szCs w:val="22"/>
        </w:rPr>
        <w:t xml:space="preserve">receiving the decision and must contain 1) a copy of the decision, 2) a copy of any </w:t>
      </w:r>
      <w:r w:rsidRPr="004C0FBB">
        <w:rPr>
          <w:rFonts w:ascii="Calibri" w:hAnsi="Calibri" w:cstheme="minorHAnsi"/>
          <w:b/>
          <w:bCs/>
          <w:sz w:val="22"/>
          <w:szCs w:val="22"/>
        </w:rPr>
        <w:t xml:space="preserve">Academic Work </w:t>
      </w:r>
      <w:r w:rsidRPr="004C0FBB">
        <w:rPr>
          <w:rFonts w:ascii="Calibri" w:hAnsi="Calibri" w:cstheme="minorHAnsi"/>
          <w:sz w:val="22"/>
          <w:szCs w:val="22"/>
        </w:rPr>
        <w:t xml:space="preserve">or </w:t>
      </w:r>
      <w:r w:rsidRPr="004C0FBB">
        <w:rPr>
          <w:rFonts w:ascii="Calibri" w:hAnsi="Calibri" w:cstheme="minorHAnsi"/>
          <w:b/>
          <w:bCs/>
          <w:sz w:val="22"/>
          <w:szCs w:val="22"/>
        </w:rPr>
        <w:t xml:space="preserve">Examination </w:t>
      </w:r>
      <w:r w:rsidRPr="004C0FBB">
        <w:rPr>
          <w:rFonts w:ascii="Calibri" w:hAnsi="Calibri" w:cstheme="minorHAnsi"/>
          <w:sz w:val="22"/>
          <w:szCs w:val="22"/>
        </w:rPr>
        <w:t xml:space="preserve">for which the </w:t>
      </w:r>
      <w:r w:rsidRPr="004C0FBB">
        <w:rPr>
          <w:rFonts w:ascii="Calibri" w:hAnsi="Calibri" w:cstheme="minorHAnsi"/>
          <w:b/>
          <w:bCs/>
          <w:sz w:val="22"/>
          <w:szCs w:val="22"/>
        </w:rPr>
        <w:t xml:space="preserve">Respondent </w:t>
      </w:r>
      <w:r w:rsidRPr="004C0FBB">
        <w:rPr>
          <w:rFonts w:ascii="Calibri" w:hAnsi="Calibri" w:cstheme="minorHAnsi"/>
          <w:sz w:val="22"/>
          <w:szCs w:val="22"/>
        </w:rPr>
        <w:t xml:space="preserve">received a lowered or failing grade or zero credit (if the </w:t>
      </w:r>
      <w:r w:rsidRPr="004C0FBB">
        <w:rPr>
          <w:rFonts w:ascii="Calibri" w:hAnsi="Calibri" w:cstheme="minorHAnsi"/>
          <w:b/>
          <w:bCs/>
          <w:sz w:val="22"/>
          <w:szCs w:val="22"/>
        </w:rPr>
        <w:t xml:space="preserve">Respondent </w:t>
      </w:r>
      <w:r w:rsidRPr="004C0FBB">
        <w:rPr>
          <w:rFonts w:ascii="Calibri" w:hAnsi="Calibri" w:cstheme="minorHAnsi"/>
          <w:sz w:val="22"/>
          <w:szCs w:val="22"/>
        </w:rPr>
        <w:t xml:space="preserve">does not have a copy, one should be provided by the </w:t>
      </w:r>
      <w:r w:rsidRPr="004C0FBB">
        <w:rPr>
          <w:rFonts w:ascii="Calibri" w:hAnsi="Calibri" w:cstheme="minorHAnsi"/>
          <w:b/>
          <w:bCs/>
          <w:sz w:val="22"/>
          <w:szCs w:val="22"/>
        </w:rPr>
        <w:t>Code Decision-Maker</w:t>
      </w:r>
      <w:r w:rsidRPr="004C0FBB">
        <w:rPr>
          <w:rFonts w:ascii="Calibri" w:hAnsi="Calibri" w:cstheme="minorHAnsi"/>
          <w:sz w:val="22"/>
          <w:szCs w:val="22"/>
        </w:rPr>
        <w:t xml:space="preserve">), and 3) a statement explaining why the </w:t>
      </w:r>
      <w:r w:rsidRPr="004C0FBB">
        <w:rPr>
          <w:rFonts w:ascii="Calibri" w:hAnsi="Calibri" w:cstheme="minorHAnsi"/>
          <w:b/>
          <w:bCs/>
          <w:sz w:val="22"/>
          <w:szCs w:val="22"/>
        </w:rPr>
        <w:t xml:space="preserve">Respondent </w:t>
      </w:r>
      <w:r w:rsidRPr="004C0FBB">
        <w:rPr>
          <w:rFonts w:ascii="Calibri" w:hAnsi="Calibri" w:cstheme="minorHAnsi"/>
          <w:sz w:val="22"/>
          <w:szCs w:val="22"/>
        </w:rPr>
        <w:t xml:space="preserve">believes the </w:t>
      </w:r>
      <w:r w:rsidRPr="004C0FBB">
        <w:rPr>
          <w:rFonts w:ascii="Calibri" w:hAnsi="Calibri" w:cstheme="minorHAnsi"/>
          <w:b/>
          <w:bCs/>
          <w:sz w:val="22"/>
          <w:szCs w:val="22"/>
        </w:rPr>
        <w:t xml:space="preserve">Corrective Academic Action </w:t>
      </w:r>
      <w:r w:rsidRPr="004C0FBB">
        <w:rPr>
          <w:rFonts w:ascii="Calibri" w:hAnsi="Calibri" w:cstheme="minorHAnsi"/>
          <w:sz w:val="22"/>
          <w:szCs w:val="22"/>
        </w:rPr>
        <w:t xml:space="preserve">was inappropriate. </w:t>
      </w:r>
      <w:r w:rsidRPr="004C0FBB">
        <w:rPr>
          <w:rFonts w:ascii="Calibri" w:hAnsi="Calibri" w:cstheme="minorHAnsi"/>
          <w:b/>
          <w:bCs/>
          <w:sz w:val="22"/>
          <w:szCs w:val="22"/>
        </w:rPr>
        <w:t>Respondent</w:t>
      </w:r>
      <w:r w:rsidRPr="004C0FBB">
        <w:rPr>
          <w:rFonts w:ascii="Calibri" w:hAnsi="Calibri" w:cstheme="minorHAnsi"/>
          <w:sz w:val="22"/>
          <w:szCs w:val="22"/>
        </w:rPr>
        <w:t xml:space="preserve">’s request for review must be submitted by filling out a “Request for Review/Appeal to </w:t>
      </w:r>
      <w:r w:rsidRPr="004C0FBB">
        <w:rPr>
          <w:rFonts w:ascii="Calibri" w:hAnsi="Calibri" w:cstheme="minorHAnsi"/>
          <w:b/>
          <w:bCs/>
          <w:sz w:val="22"/>
          <w:szCs w:val="22"/>
        </w:rPr>
        <w:t>Code</w:t>
      </w:r>
      <w:r w:rsidRPr="004C0FBB">
        <w:rPr>
          <w:rFonts w:ascii="Calibri" w:hAnsi="Calibri" w:cstheme="minorHAnsi"/>
          <w:sz w:val="22"/>
          <w:szCs w:val="22"/>
        </w:rPr>
        <w:t xml:space="preserve"> </w:t>
      </w:r>
      <w:r w:rsidRPr="004C0FBB">
        <w:rPr>
          <w:rFonts w:ascii="Calibri" w:hAnsi="Calibri" w:cstheme="minorHAnsi"/>
          <w:b/>
          <w:sz w:val="22"/>
          <w:szCs w:val="22"/>
        </w:rPr>
        <w:t>Decision</w:t>
      </w:r>
      <w:r w:rsidRPr="004C0FBB">
        <w:rPr>
          <w:rFonts w:ascii="Calibri" w:hAnsi="Calibri" w:cstheme="minorHAnsi"/>
          <w:sz w:val="22"/>
          <w:szCs w:val="22"/>
        </w:rPr>
        <w:t>-</w:t>
      </w:r>
      <w:r w:rsidRPr="004C0FBB">
        <w:rPr>
          <w:rFonts w:ascii="Calibri" w:hAnsi="Calibri" w:cstheme="minorHAnsi"/>
          <w:b/>
          <w:sz w:val="22"/>
          <w:szCs w:val="22"/>
        </w:rPr>
        <w:t>Maker</w:t>
      </w:r>
      <w:r w:rsidRPr="004C0FBB">
        <w:rPr>
          <w:rFonts w:ascii="Calibri" w:hAnsi="Calibri" w:cstheme="minorHAnsi"/>
          <w:sz w:val="22"/>
          <w:szCs w:val="22"/>
        </w:rPr>
        <w:t xml:space="preserve"> form,” which can be downloaded from the CEI webpage. </w:t>
      </w:r>
    </w:p>
    <w:p w:rsidR="004C0FBB" w:rsidRPr="00C13F84" w:rsidRDefault="004C0FBB" w:rsidP="00C13F84">
      <w:pPr>
        <w:pStyle w:val="ListParagraph"/>
        <w:numPr>
          <w:ilvl w:val="1"/>
          <w:numId w:val="29"/>
        </w:numPr>
        <w:spacing w:before="240" w:after="240" w:line="240" w:lineRule="auto"/>
        <w:ind w:left="900"/>
        <w:contextualSpacing w:val="0"/>
        <w:rPr>
          <w:rFonts w:ascii="Calibri" w:hAnsi="Calibri" w:cstheme="minorHAnsi"/>
          <w:sz w:val="22"/>
          <w:szCs w:val="22"/>
        </w:rPr>
      </w:pPr>
      <w:r w:rsidRPr="00C13F84">
        <w:rPr>
          <w:rFonts w:ascii="Calibri" w:hAnsi="Calibri" w:cstheme="minorHAnsi"/>
          <w:sz w:val="22"/>
          <w:szCs w:val="22"/>
        </w:rPr>
        <w:t>If a student does not appeal within the time allowed, the most recent decision of record shall become final.</w:t>
      </w:r>
    </w:p>
    <w:p w:rsidR="004C0FBB" w:rsidRPr="004C0FBB" w:rsidRDefault="004C0FBB" w:rsidP="004C0FBB">
      <w:pPr>
        <w:numPr>
          <w:ilvl w:val="0"/>
          <w:numId w:val="29"/>
        </w:numPr>
        <w:spacing w:before="240" w:after="240" w:line="240" w:lineRule="auto"/>
        <w:ind w:left="533"/>
        <w:rPr>
          <w:rFonts w:ascii="Calibri" w:hAnsi="Calibri" w:cstheme="minorHAnsi"/>
          <w:sz w:val="22"/>
          <w:szCs w:val="22"/>
        </w:rPr>
      </w:pPr>
      <w:r w:rsidRPr="004C0FBB">
        <w:rPr>
          <w:rFonts w:ascii="Calibri" w:hAnsi="Calibri" w:cstheme="minorHAnsi"/>
          <w:sz w:val="22"/>
          <w:szCs w:val="22"/>
        </w:rPr>
        <w:t xml:space="preserve">The </w:t>
      </w:r>
      <w:r w:rsidRPr="004C0FBB">
        <w:rPr>
          <w:rFonts w:ascii="Calibri" w:hAnsi="Calibri" w:cstheme="minorHAnsi"/>
          <w:b/>
          <w:bCs/>
          <w:sz w:val="22"/>
          <w:szCs w:val="22"/>
        </w:rPr>
        <w:t xml:space="preserve">Code Decision-Maker </w:t>
      </w:r>
      <w:r w:rsidRPr="004C0FBB">
        <w:rPr>
          <w:rFonts w:ascii="Calibri" w:hAnsi="Calibri" w:cstheme="minorHAnsi"/>
          <w:sz w:val="22"/>
          <w:szCs w:val="22"/>
        </w:rPr>
        <w:t xml:space="preserve">may, but is not required to, submit a written response to the </w:t>
      </w:r>
      <w:r w:rsidRPr="004C0FBB">
        <w:rPr>
          <w:rFonts w:ascii="Calibri" w:hAnsi="Calibri" w:cstheme="minorHAnsi"/>
          <w:b/>
          <w:bCs/>
          <w:sz w:val="22"/>
          <w:szCs w:val="22"/>
        </w:rPr>
        <w:t>Respondent</w:t>
      </w:r>
      <w:r w:rsidRPr="004C0FBB">
        <w:rPr>
          <w:rFonts w:ascii="Calibri" w:hAnsi="Calibri" w:cstheme="minorHAnsi"/>
          <w:sz w:val="22"/>
          <w:szCs w:val="22"/>
        </w:rPr>
        <w:t xml:space="preserve">’s request for review to the Immediate Supervisor within five (5) </w:t>
      </w:r>
      <w:r w:rsidRPr="004C0FBB">
        <w:rPr>
          <w:rFonts w:ascii="Calibri" w:hAnsi="Calibri" w:cstheme="minorHAnsi"/>
          <w:b/>
          <w:bCs/>
          <w:sz w:val="22"/>
          <w:szCs w:val="22"/>
        </w:rPr>
        <w:t xml:space="preserve">Business Days </w:t>
      </w:r>
      <w:r w:rsidRPr="004C0FBB">
        <w:rPr>
          <w:rFonts w:ascii="Calibri" w:hAnsi="Calibri" w:cstheme="minorHAnsi"/>
          <w:sz w:val="22"/>
          <w:szCs w:val="22"/>
        </w:rPr>
        <w:t xml:space="preserve">of receiving it, with the Immediate Supervisor providing a copy of the response to the </w:t>
      </w:r>
      <w:r w:rsidRPr="004C0FBB">
        <w:rPr>
          <w:rFonts w:ascii="Calibri" w:hAnsi="Calibri" w:cstheme="minorHAnsi"/>
          <w:b/>
          <w:sz w:val="22"/>
          <w:szCs w:val="22"/>
        </w:rPr>
        <w:t>Respondent</w:t>
      </w:r>
      <w:r w:rsidRPr="004C0FBB">
        <w:rPr>
          <w:rFonts w:ascii="Calibri" w:hAnsi="Calibri" w:cstheme="minorHAnsi"/>
          <w:sz w:val="22"/>
          <w:szCs w:val="22"/>
        </w:rPr>
        <w:t xml:space="preserve"> within three (3) days. </w:t>
      </w:r>
    </w:p>
    <w:p w:rsidR="004C0FBB" w:rsidRPr="004C0FBB" w:rsidRDefault="004C0FBB" w:rsidP="004C0FBB">
      <w:pPr>
        <w:numPr>
          <w:ilvl w:val="0"/>
          <w:numId w:val="29"/>
        </w:numPr>
        <w:spacing w:before="240" w:after="240" w:line="240" w:lineRule="auto"/>
        <w:ind w:left="533"/>
        <w:rPr>
          <w:rFonts w:ascii="Calibri" w:hAnsi="Calibri" w:cstheme="minorHAnsi"/>
          <w:sz w:val="22"/>
          <w:szCs w:val="22"/>
        </w:rPr>
      </w:pPr>
      <w:r w:rsidRPr="004C0FBB">
        <w:rPr>
          <w:rFonts w:ascii="Calibri" w:hAnsi="Calibri" w:cstheme="minorHAnsi"/>
          <w:sz w:val="22"/>
          <w:szCs w:val="22"/>
        </w:rPr>
        <w:t xml:space="preserve">The Immediate Superior’s review shall be limited to deciding whether the </w:t>
      </w:r>
      <w:r w:rsidRPr="004C0FBB">
        <w:rPr>
          <w:rFonts w:ascii="Calibri" w:hAnsi="Calibri" w:cstheme="minorHAnsi"/>
          <w:b/>
          <w:bCs/>
          <w:sz w:val="22"/>
          <w:szCs w:val="22"/>
        </w:rPr>
        <w:t xml:space="preserve">Corrective Academic Action </w:t>
      </w:r>
      <w:r w:rsidRPr="004C0FBB">
        <w:rPr>
          <w:rFonts w:ascii="Calibri" w:hAnsi="Calibri" w:cstheme="minorHAnsi"/>
          <w:sz w:val="22"/>
          <w:szCs w:val="22"/>
        </w:rPr>
        <w:t xml:space="preserve">issued to the </w:t>
      </w:r>
      <w:r w:rsidRPr="004C0FBB">
        <w:rPr>
          <w:rFonts w:ascii="Calibri" w:hAnsi="Calibri" w:cstheme="minorHAnsi"/>
          <w:b/>
          <w:bCs/>
          <w:sz w:val="22"/>
          <w:szCs w:val="22"/>
        </w:rPr>
        <w:t xml:space="preserve">Respondent </w:t>
      </w:r>
      <w:r w:rsidRPr="004C0FBB">
        <w:rPr>
          <w:rFonts w:ascii="Calibri" w:hAnsi="Calibri" w:cstheme="minorHAnsi"/>
          <w:sz w:val="22"/>
          <w:szCs w:val="22"/>
        </w:rPr>
        <w:t xml:space="preserve">was unjustifiably disproportionate to the seriousness of the </w:t>
      </w:r>
      <w:r w:rsidRPr="004C0FBB">
        <w:rPr>
          <w:rFonts w:ascii="Calibri" w:hAnsi="Calibri" w:cstheme="minorHAnsi"/>
          <w:b/>
          <w:bCs/>
          <w:sz w:val="22"/>
          <w:szCs w:val="22"/>
        </w:rPr>
        <w:t>Respondent</w:t>
      </w:r>
      <w:r w:rsidRPr="004C0FBB">
        <w:rPr>
          <w:rFonts w:ascii="Calibri" w:hAnsi="Calibri" w:cstheme="minorHAnsi"/>
          <w:sz w:val="22"/>
          <w:szCs w:val="22"/>
        </w:rPr>
        <w:t>’s violation. The Immediate Supervisor’s review will list one of the following findings:</w:t>
      </w:r>
    </w:p>
    <w:p w:rsidR="004C0FBB" w:rsidRPr="004C0FBB" w:rsidRDefault="004C0FBB" w:rsidP="004C0FBB">
      <w:pPr>
        <w:numPr>
          <w:ilvl w:val="1"/>
          <w:numId w:val="29"/>
        </w:numPr>
        <w:spacing w:before="240" w:after="240" w:line="240" w:lineRule="auto"/>
        <w:ind w:left="907"/>
        <w:rPr>
          <w:rFonts w:ascii="Calibri" w:hAnsi="Calibri" w:cstheme="minorHAnsi"/>
          <w:sz w:val="22"/>
          <w:szCs w:val="22"/>
        </w:rPr>
      </w:pPr>
      <w:r w:rsidRPr="004C0FBB">
        <w:rPr>
          <w:rFonts w:ascii="Calibri" w:hAnsi="Calibri" w:cstheme="minorHAnsi"/>
          <w:sz w:val="22"/>
          <w:szCs w:val="22"/>
        </w:rPr>
        <w:t>That the conclusion of a violation is not supported by the evidence, then he/she shall render a finding of no violation and that the sanction(s) imposed be overturned.</w:t>
      </w:r>
    </w:p>
    <w:p w:rsidR="004C0FBB" w:rsidRPr="004C0FBB" w:rsidRDefault="004C0FBB" w:rsidP="004C0FBB">
      <w:pPr>
        <w:numPr>
          <w:ilvl w:val="1"/>
          <w:numId w:val="29"/>
        </w:numPr>
        <w:spacing w:before="240" w:after="240" w:line="240" w:lineRule="auto"/>
        <w:ind w:left="907"/>
        <w:rPr>
          <w:rFonts w:ascii="Calibri" w:hAnsi="Calibri" w:cstheme="minorHAnsi"/>
          <w:sz w:val="22"/>
          <w:szCs w:val="22"/>
        </w:rPr>
      </w:pPr>
      <w:r w:rsidRPr="004C0FBB">
        <w:rPr>
          <w:rFonts w:ascii="Calibri" w:hAnsi="Calibri" w:cstheme="minorHAnsi"/>
          <w:sz w:val="22"/>
          <w:szCs w:val="22"/>
        </w:rPr>
        <w:t>That the conclusion of a violation is supported by the evidence and the sanction imposed is appropriate, then he/she shall uphold the faculty member's decision and sanction(s).</w:t>
      </w:r>
    </w:p>
    <w:p w:rsidR="004C0FBB" w:rsidRPr="004C0FBB" w:rsidRDefault="004C0FBB" w:rsidP="004C0FBB">
      <w:pPr>
        <w:numPr>
          <w:ilvl w:val="1"/>
          <w:numId w:val="29"/>
        </w:numPr>
        <w:spacing w:before="240" w:after="240" w:line="240" w:lineRule="auto"/>
        <w:ind w:left="907"/>
        <w:rPr>
          <w:rFonts w:ascii="Calibri" w:hAnsi="Calibri" w:cstheme="minorHAnsi"/>
          <w:sz w:val="22"/>
          <w:szCs w:val="22"/>
        </w:rPr>
      </w:pPr>
      <w:r w:rsidRPr="004C0FBB">
        <w:rPr>
          <w:rFonts w:ascii="Calibri" w:hAnsi="Calibri" w:cstheme="minorHAnsi"/>
          <w:sz w:val="22"/>
          <w:szCs w:val="22"/>
        </w:rPr>
        <w:t>That the conclusion of a violation is supported by the evidence, and the sanction(s) imposed are inadequate or excessive, then he/she shall modify the sanction(s) as appropriate.</w:t>
      </w:r>
      <w:r w:rsidRPr="004C0FBB">
        <w:rPr>
          <w:rFonts w:ascii="Calibri" w:hAnsi="Calibri" w:cstheme="minorHAnsi"/>
          <w:sz w:val="22"/>
          <w:szCs w:val="22"/>
        </w:rPr>
        <w:tab/>
      </w:r>
      <w:r w:rsidRPr="004C0FBB">
        <w:rPr>
          <w:rFonts w:ascii="Calibri" w:hAnsi="Calibri" w:cstheme="minorHAnsi"/>
          <w:sz w:val="22"/>
          <w:szCs w:val="22"/>
        </w:rPr>
        <w:tab/>
        <w:t xml:space="preserve"> </w:t>
      </w:r>
    </w:p>
    <w:p w:rsidR="004C0FBB" w:rsidRPr="004C0FBB" w:rsidRDefault="004C0FBB" w:rsidP="004C0FBB">
      <w:pPr>
        <w:numPr>
          <w:ilvl w:val="0"/>
          <w:numId w:val="29"/>
        </w:numPr>
        <w:spacing w:before="240" w:after="240" w:line="240" w:lineRule="auto"/>
        <w:ind w:left="533"/>
        <w:rPr>
          <w:rFonts w:ascii="Calibri" w:hAnsi="Calibri" w:cstheme="minorHAnsi"/>
          <w:sz w:val="22"/>
          <w:szCs w:val="22"/>
        </w:rPr>
      </w:pPr>
      <w:r w:rsidRPr="004C0FBB">
        <w:rPr>
          <w:rFonts w:ascii="Calibri" w:hAnsi="Calibri" w:cstheme="minorHAnsi"/>
          <w:sz w:val="22"/>
          <w:szCs w:val="22"/>
        </w:rPr>
        <w:t xml:space="preserve">The Immediate Supervisor shall issue a written decision within ten (10) </w:t>
      </w:r>
      <w:r w:rsidRPr="004C0FBB">
        <w:rPr>
          <w:rFonts w:ascii="Calibri" w:hAnsi="Calibri" w:cstheme="minorHAnsi"/>
          <w:b/>
          <w:bCs/>
          <w:sz w:val="22"/>
          <w:szCs w:val="22"/>
        </w:rPr>
        <w:t>Business Days</w:t>
      </w:r>
      <w:r w:rsidRPr="004C0FBB">
        <w:rPr>
          <w:rFonts w:ascii="Calibri" w:hAnsi="Calibri" w:cstheme="minorHAnsi"/>
          <w:sz w:val="22"/>
          <w:szCs w:val="22"/>
        </w:rPr>
        <w:t xml:space="preserve"> of receiving the </w:t>
      </w:r>
      <w:r w:rsidRPr="004C0FBB">
        <w:rPr>
          <w:rFonts w:ascii="Calibri" w:hAnsi="Calibri" w:cstheme="minorHAnsi"/>
          <w:b/>
          <w:sz w:val="22"/>
          <w:szCs w:val="22"/>
        </w:rPr>
        <w:t>Respondent</w:t>
      </w:r>
      <w:r w:rsidRPr="004C0FBB">
        <w:rPr>
          <w:rFonts w:ascii="Calibri" w:hAnsi="Calibri" w:cstheme="minorHAnsi"/>
          <w:sz w:val="22"/>
          <w:szCs w:val="22"/>
        </w:rPr>
        <w:t xml:space="preserve">’s request for review, indicating whether the </w:t>
      </w:r>
      <w:r w:rsidRPr="004C0FBB">
        <w:rPr>
          <w:rFonts w:ascii="Calibri" w:hAnsi="Calibri" w:cstheme="minorHAnsi"/>
          <w:b/>
          <w:sz w:val="22"/>
          <w:szCs w:val="22"/>
        </w:rPr>
        <w:t>Respondent</w:t>
      </w:r>
      <w:r w:rsidRPr="004C0FBB">
        <w:rPr>
          <w:rFonts w:ascii="Calibri" w:hAnsi="Calibri" w:cstheme="minorHAnsi"/>
          <w:sz w:val="22"/>
          <w:szCs w:val="22"/>
        </w:rPr>
        <w:t xml:space="preserve">’s </w:t>
      </w:r>
      <w:r w:rsidRPr="004C0FBB">
        <w:rPr>
          <w:rFonts w:ascii="Calibri" w:hAnsi="Calibri" w:cstheme="minorHAnsi"/>
          <w:b/>
          <w:sz w:val="22"/>
          <w:szCs w:val="22"/>
        </w:rPr>
        <w:t>Corrective Academic Action</w:t>
      </w:r>
      <w:r w:rsidRPr="004C0FBB">
        <w:rPr>
          <w:rFonts w:ascii="Calibri" w:hAnsi="Calibri" w:cstheme="minorHAnsi"/>
          <w:sz w:val="22"/>
          <w:szCs w:val="22"/>
        </w:rPr>
        <w:t xml:space="preserve"> is affirmed, reversed, or reduced. </w:t>
      </w:r>
    </w:p>
    <w:p w:rsidR="004C0FBB" w:rsidRPr="004C0FBB" w:rsidRDefault="004C0FBB" w:rsidP="004C0FBB">
      <w:pPr>
        <w:numPr>
          <w:ilvl w:val="0"/>
          <w:numId w:val="29"/>
        </w:numPr>
        <w:spacing w:before="240" w:after="240" w:line="240" w:lineRule="auto"/>
        <w:ind w:left="533"/>
        <w:rPr>
          <w:rFonts w:ascii="Calibri" w:hAnsi="Calibri" w:cstheme="minorHAnsi"/>
          <w:sz w:val="22"/>
          <w:szCs w:val="22"/>
        </w:rPr>
      </w:pPr>
      <w:r w:rsidRPr="004C0FBB">
        <w:rPr>
          <w:rFonts w:ascii="Calibri" w:hAnsi="Calibri" w:cstheme="minorHAnsi"/>
          <w:sz w:val="22"/>
          <w:szCs w:val="22"/>
        </w:rPr>
        <w:t xml:space="preserve">The determination of the Immediate Supervisor is final and may not be reviewed further or appealed. </w:t>
      </w:r>
    </w:p>
    <w:p w:rsidR="004C0FBB" w:rsidRDefault="004C0FBB" w:rsidP="004C0FBB">
      <w:pPr>
        <w:widowControl w:val="0"/>
        <w:autoSpaceDE w:val="0"/>
        <w:autoSpaceDN w:val="0"/>
        <w:spacing w:before="240" w:after="240" w:line="240" w:lineRule="auto"/>
        <w:rPr>
          <w:rFonts w:ascii="Segoe UI" w:hAnsi="Segoe UI" w:cs="Segoe UI"/>
          <w:b/>
          <w:bCs/>
          <w:color w:val="0060A9"/>
          <w:sz w:val="28"/>
          <w:szCs w:val="28"/>
        </w:rPr>
      </w:pPr>
      <w:bookmarkStart w:id="11" w:name="_Hlk115334627"/>
      <w:r w:rsidRPr="00546F21">
        <w:rPr>
          <w:rFonts w:ascii="Segoe UI" w:hAnsi="Segoe UI" w:cs="Segoe UI"/>
          <w:b/>
          <w:bCs/>
          <w:color w:val="0060A9"/>
          <w:sz w:val="28"/>
          <w:szCs w:val="28"/>
        </w:rPr>
        <w:t>304.</w:t>
      </w:r>
      <w:r>
        <w:rPr>
          <w:rFonts w:ascii="Segoe UI" w:hAnsi="Segoe UI" w:cs="Segoe UI"/>
          <w:b/>
          <w:bCs/>
          <w:color w:val="0060A9"/>
          <w:sz w:val="28"/>
          <w:szCs w:val="28"/>
        </w:rPr>
        <w:t>12</w:t>
      </w:r>
      <w:r w:rsidRPr="00546F21">
        <w:rPr>
          <w:rFonts w:ascii="Segoe UI" w:hAnsi="Segoe UI" w:cs="Segoe UI"/>
          <w:b/>
          <w:bCs/>
          <w:color w:val="0060A9"/>
          <w:sz w:val="28"/>
          <w:szCs w:val="28"/>
        </w:rPr>
        <w:t xml:space="preserve"> </w:t>
      </w:r>
      <w:r>
        <w:rPr>
          <w:rFonts w:ascii="Segoe UI" w:hAnsi="Segoe UI" w:cs="Segoe UI"/>
          <w:b/>
          <w:bCs/>
          <w:color w:val="0060A9"/>
          <w:sz w:val="28"/>
          <w:szCs w:val="28"/>
        </w:rPr>
        <w:t>Appeals</w:t>
      </w:r>
    </w:p>
    <w:bookmarkEnd w:id="11"/>
    <w:p w:rsidR="004C0FBB" w:rsidRPr="004C0FBB" w:rsidRDefault="004C0FBB" w:rsidP="004C0FBB">
      <w:pPr>
        <w:rPr>
          <w:rFonts w:cstheme="minorHAnsi"/>
          <w:b/>
          <w:bCs/>
          <w:sz w:val="22"/>
          <w:szCs w:val="22"/>
        </w:rPr>
      </w:pPr>
      <w:r w:rsidRPr="004C0FBB">
        <w:rPr>
          <w:rFonts w:cstheme="minorHAnsi"/>
          <w:b/>
          <w:bCs/>
          <w:sz w:val="22"/>
          <w:szCs w:val="22"/>
        </w:rPr>
        <w:t>Who may Appeal:</w:t>
      </w:r>
    </w:p>
    <w:p w:rsidR="004C0FBB" w:rsidRPr="004C0FBB" w:rsidRDefault="004C0FBB" w:rsidP="004C0FBB">
      <w:pPr>
        <w:rPr>
          <w:rFonts w:cstheme="minorHAnsi"/>
          <w:sz w:val="22"/>
          <w:szCs w:val="22"/>
        </w:rPr>
      </w:pPr>
      <w:r w:rsidRPr="004C0FBB">
        <w:rPr>
          <w:rFonts w:cstheme="minorHAnsi"/>
          <w:b/>
          <w:bCs/>
          <w:sz w:val="22"/>
          <w:szCs w:val="22"/>
        </w:rPr>
        <w:lastRenderedPageBreak/>
        <w:t xml:space="preserve">Respondents </w:t>
      </w:r>
      <w:r w:rsidRPr="004C0FBB">
        <w:rPr>
          <w:rFonts w:cstheme="minorHAnsi"/>
          <w:sz w:val="22"/>
          <w:szCs w:val="22"/>
        </w:rPr>
        <w:t xml:space="preserve">determined to have violated the Academic Integrity </w:t>
      </w:r>
      <w:r w:rsidRPr="004C0FBB">
        <w:rPr>
          <w:rFonts w:cstheme="minorHAnsi"/>
          <w:b/>
          <w:sz w:val="22"/>
          <w:szCs w:val="22"/>
        </w:rPr>
        <w:t>Code</w:t>
      </w:r>
      <w:r w:rsidRPr="004C0FBB">
        <w:rPr>
          <w:rFonts w:cstheme="minorHAnsi"/>
          <w:sz w:val="22"/>
          <w:szCs w:val="22"/>
        </w:rPr>
        <w:t xml:space="preserve"> may appeal a </w:t>
      </w:r>
      <w:r w:rsidRPr="004C0FBB">
        <w:rPr>
          <w:rFonts w:cstheme="minorHAnsi"/>
          <w:b/>
          <w:bCs/>
          <w:sz w:val="22"/>
          <w:szCs w:val="22"/>
        </w:rPr>
        <w:t>Code Decision-Maker</w:t>
      </w:r>
      <w:r w:rsidRPr="004C0FBB">
        <w:rPr>
          <w:rFonts w:cstheme="minorHAnsi"/>
          <w:sz w:val="22"/>
          <w:szCs w:val="22"/>
        </w:rPr>
        <w:t xml:space="preserve">’s decision and/or an Integrity </w:t>
      </w:r>
      <w:r w:rsidRPr="004C0FBB">
        <w:rPr>
          <w:rFonts w:cstheme="minorHAnsi"/>
          <w:b/>
          <w:sz w:val="22"/>
          <w:szCs w:val="22"/>
        </w:rPr>
        <w:t>Code</w:t>
      </w:r>
      <w:r w:rsidRPr="004C0FBB">
        <w:rPr>
          <w:rFonts w:cstheme="minorHAnsi"/>
          <w:sz w:val="22"/>
          <w:szCs w:val="22"/>
        </w:rPr>
        <w:t xml:space="preserve"> Sanction </w:t>
      </w:r>
      <w:r w:rsidRPr="004C0FBB">
        <w:rPr>
          <w:rFonts w:cstheme="minorHAnsi"/>
          <w:sz w:val="22"/>
          <w:szCs w:val="22"/>
          <w:u w:val="single"/>
        </w:rPr>
        <w:t>only</w:t>
      </w:r>
      <w:r w:rsidRPr="004C0FBB">
        <w:rPr>
          <w:rFonts w:cstheme="minorHAnsi"/>
          <w:sz w:val="22"/>
          <w:szCs w:val="22"/>
        </w:rPr>
        <w:t xml:space="preserve"> when a) the </w:t>
      </w:r>
      <w:r w:rsidRPr="004C0FBB">
        <w:rPr>
          <w:rFonts w:cstheme="minorHAnsi"/>
          <w:b/>
          <w:sz w:val="22"/>
          <w:szCs w:val="22"/>
        </w:rPr>
        <w:t>Respondent</w:t>
      </w:r>
      <w:r w:rsidRPr="004C0FBB">
        <w:rPr>
          <w:rFonts w:cstheme="minorHAnsi"/>
          <w:sz w:val="22"/>
          <w:szCs w:val="22"/>
        </w:rPr>
        <w:t xml:space="preserve"> was found to have committed a </w:t>
      </w:r>
      <w:r w:rsidRPr="004C0FBB">
        <w:rPr>
          <w:rFonts w:cstheme="minorHAnsi"/>
          <w:b/>
          <w:bCs/>
          <w:sz w:val="22"/>
          <w:szCs w:val="22"/>
        </w:rPr>
        <w:t>Major Academic Violation</w:t>
      </w:r>
      <w:r w:rsidRPr="004C0FBB">
        <w:rPr>
          <w:rFonts w:cstheme="minorHAnsi"/>
          <w:sz w:val="22"/>
          <w:szCs w:val="22"/>
        </w:rPr>
        <w:t xml:space="preserve">, </w:t>
      </w:r>
      <w:r w:rsidRPr="004C0FBB">
        <w:rPr>
          <w:rFonts w:cstheme="minorHAnsi"/>
          <w:sz w:val="22"/>
          <w:szCs w:val="22"/>
          <w:u w:val="single"/>
        </w:rPr>
        <w:t>and</w:t>
      </w:r>
      <w:r w:rsidRPr="004C0FBB">
        <w:rPr>
          <w:rFonts w:cstheme="minorHAnsi"/>
          <w:sz w:val="22"/>
          <w:szCs w:val="22"/>
        </w:rPr>
        <w:t xml:space="preserve"> b) the </w:t>
      </w:r>
      <w:r w:rsidRPr="004C0FBB">
        <w:rPr>
          <w:rFonts w:cstheme="minorHAnsi"/>
          <w:b/>
          <w:bCs/>
          <w:sz w:val="22"/>
          <w:szCs w:val="22"/>
        </w:rPr>
        <w:t xml:space="preserve">Respondent </w:t>
      </w:r>
      <w:r w:rsidRPr="004C0FBB">
        <w:rPr>
          <w:rFonts w:cstheme="minorHAnsi"/>
          <w:sz w:val="22"/>
          <w:szCs w:val="22"/>
        </w:rPr>
        <w:t xml:space="preserve">received </w:t>
      </w:r>
      <w:r w:rsidRPr="004C0FBB">
        <w:rPr>
          <w:rFonts w:cstheme="minorHAnsi"/>
          <w:b/>
          <w:bCs/>
          <w:sz w:val="22"/>
          <w:szCs w:val="22"/>
        </w:rPr>
        <w:t>Academic Discipline</w:t>
      </w:r>
      <w:r w:rsidRPr="004C0FBB">
        <w:rPr>
          <w:rFonts w:cstheme="minorHAnsi"/>
          <w:sz w:val="22"/>
          <w:szCs w:val="22"/>
        </w:rPr>
        <w:t xml:space="preserve">. If the incident involves multiple </w:t>
      </w:r>
      <w:r w:rsidRPr="004C0FBB">
        <w:rPr>
          <w:rFonts w:cstheme="minorHAnsi"/>
          <w:b/>
          <w:sz w:val="22"/>
          <w:szCs w:val="22"/>
        </w:rPr>
        <w:t>students</w:t>
      </w:r>
      <w:r w:rsidRPr="004C0FBB">
        <w:rPr>
          <w:rFonts w:cstheme="minorHAnsi"/>
          <w:sz w:val="22"/>
          <w:szCs w:val="22"/>
        </w:rPr>
        <w:t xml:space="preserve">, each </w:t>
      </w:r>
      <w:r w:rsidRPr="004C0FBB">
        <w:rPr>
          <w:rFonts w:cstheme="minorHAnsi"/>
          <w:b/>
          <w:sz w:val="22"/>
          <w:szCs w:val="22"/>
        </w:rPr>
        <w:t>student</w:t>
      </w:r>
      <w:r w:rsidRPr="004C0FBB">
        <w:rPr>
          <w:rFonts w:cstheme="minorHAnsi"/>
          <w:sz w:val="22"/>
          <w:szCs w:val="22"/>
        </w:rPr>
        <w:t xml:space="preserve"> will individually go through the appeal process, and another CEI </w:t>
      </w:r>
      <w:r w:rsidRPr="004C0FBB">
        <w:rPr>
          <w:rFonts w:cstheme="minorHAnsi"/>
          <w:b/>
          <w:sz w:val="22"/>
          <w:szCs w:val="22"/>
        </w:rPr>
        <w:t>student</w:t>
      </w:r>
      <w:r w:rsidRPr="004C0FBB">
        <w:rPr>
          <w:rFonts w:cstheme="minorHAnsi"/>
          <w:sz w:val="22"/>
          <w:szCs w:val="22"/>
        </w:rPr>
        <w:t xml:space="preserve"> involved cannot be a support person for the </w:t>
      </w:r>
      <w:r w:rsidRPr="004C0FBB">
        <w:rPr>
          <w:rFonts w:cstheme="minorHAnsi"/>
          <w:b/>
          <w:sz w:val="22"/>
          <w:szCs w:val="22"/>
        </w:rPr>
        <w:t>student</w:t>
      </w:r>
      <w:r w:rsidRPr="004C0FBB">
        <w:rPr>
          <w:rFonts w:cstheme="minorHAnsi"/>
          <w:sz w:val="22"/>
          <w:szCs w:val="22"/>
        </w:rPr>
        <w:t xml:space="preserve"> undergoing the appeal.</w:t>
      </w:r>
    </w:p>
    <w:p w:rsidR="004C0FBB" w:rsidRPr="004C0FBB" w:rsidRDefault="004C0FBB" w:rsidP="004C0FBB">
      <w:pPr>
        <w:pStyle w:val="ListParagraph"/>
        <w:numPr>
          <w:ilvl w:val="0"/>
          <w:numId w:val="30"/>
        </w:numPr>
        <w:spacing w:before="240" w:after="240" w:line="240" w:lineRule="auto"/>
        <w:ind w:left="533"/>
        <w:rPr>
          <w:rFonts w:cstheme="minorHAnsi"/>
          <w:sz w:val="22"/>
          <w:szCs w:val="22"/>
        </w:rPr>
      </w:pPr>
      <w:r w:rsidRPr="004C0FBB">
        <w:rPr>
          <w:rFonts w:cstheme="minorHAnsi"/>
          <w:bCs/>
          <w:sz w:val="22"/>
          <w:szCs w:val="22"/>
        </w:rPr>
        <w:t xml:space="preserve">An </w:t>
      </w:r>
      <w:r w:rsidRPr="004C0FBB">
        <w:rPr>
          <w:rFonts w:cstheme="minorHAnsi"/>
          <w:b/>
          <w:bCs/>
          <w:sz w:val="22"/>
          <w:szCs w:val="22"/>
        </w:rPr>
        <w:t>Appellant</w:t>
      </w:r>
      <w:r w:rsidRPr="004C0FBB">
        <w:rPr>
          <w:rFonts w:cstheme="minorHAnsi"/>
          <w:bCs/>
          <w:sz w:val="22"/>
          <w:szCs w:val="22"/>
        </w:rPr>
        <w:t>’s request for appeal shall only be considered if it is based on one or more of the following arguments:</w:t>
      </w:r>
    </w:p>
    <w:p w:rsidR="004C0FBB" w:rsidRPr="004C0FBB" w:rsidRDefault="004C0FBB" w:rsidP="004C0FBB">
      <w:pPr>
        <w:numPr>
          <w:ilvl w:val="0"/>
          <w:numId w:val="31"/>
        </w:numPr>
        <w:spacing w:before="240" w:after="240" w:line="240" w:lineRule="auto"/>
        <w:ind w:left="907" w:hanging="360"/>
        <w:rPr>
          <w:rFonts w:cstheme="minorHAnsi"/>
          <w:sz w:val="22"/>
          <w:szCs w:val="22"/>
        </w:rPr>
      </w:pPr>
      <w:r w:rsidRPr="004C0FBB">
        <w:rPr>
          <w:rFonts w:cstheme="minorHAnsi"/>
          <w:sz w:val="22"/>
          <w:szCs w:val="22"/>
        </w:rPr>
        <w:t xml:space="preserve">The </w:t>
      </w:r>
      <w:r w:rsidRPr="004C0FBB">
        <w:rPr>
          <w:rFonts w:cstheme="minorHAnsi"/>
          <w:b/>
          <w:bCs/>
          <w:sz w:val="22"/>
          <w:szCs w:val="22"/>
        </w:rPr>
        <w:t>Code Decision-Maker</w:t>
      </w:r>
      <w:r w:rsidRPr="004C0FBB">
        <w:rPr>
          <w:rFonts w:cstheme="minorHAnsi"/>
          <w:sz w:val="22"/>
          <w:szCs w:val="22"/>
        </w:rPr>
        <w:t xml:space="preserve">’s decision was </w:t>
      </w:r>
      <w:r w:rsidRPr="004C0FBB">
        <w:rPr>
          <w:rFonts w:cstheme="minorHAnsi"/>
          <w:b/>
          <w:bCs/>
          <w:sz w:val="22"/>
          <w:szCs w:val="22"/>
        </w:rPr>
        <w:t>Clearly Erroneous</w:t>
      </w:r>
      <w:r w:rsidRPr="004C0FBB">
        <w:rPr>
          <w:rFonts w:cstheme="minorHAnsi"/>
          <w:sz w:val="22"/>
          <w:szCs w:val="22"/>
        </w:rPr>
        <w:t>;</w:t>
      </w:r>
    </w:p>
    <w:p w:rsidR="004C0FBB" w:rsidRPr="004C0FBB" w:rsidRDefault="004C0FBB" w:rsidP="004C0FBB">
      <w:pPr>
        <w:numPr>
          <w:ilvl w:val="0"/>
          <w:numId w:val="31"/>
        </w:numPr>
        <w:spacing w:before="240" w:after="240" w:line="240" w:lineRule="auto"/>
        <w:ind w:left="907" w:hanging="360"/>
        <w:rPr>
          <w:rFonts w:cstheme="minorHAnsi"/>
          <w:sz w:val="22"/>
          <w:szCs w:val="22"/>
        </w:rPr>
      </w:pPr>
      <w:r w:rsidRPr="004C0FBB">
        <w:rPr>
          <w:rFonts w:cstheme="minorHAnsi"/>
          <w:b/>
          <w:bCs/>
          <w:sz w:val="22"/>
          <w:szCs w:val="22"/>
        </w:rPr>
        <w:t xml:space="preserve"> The Code Decision-Maker’s decision was</w:t>
      </w:r>
      <w:r w:rsidRPr="004C0FBB">
        <w:rPr>
          <w:rFonts w:cstheme="minorHAnsi"/>
          <w:sz w:val="22"/>
          <w:szCs w:val="22"/>
        </w:rPr>
        <w:t xml:space="preserve"> tainted by clear bias; </w:t>
      </w:r>
    </w:p>
    <w:p w:rsidR="004C0FBB" w:rsidRPr="004C0FBB" w:rsidRDefault="004C0FBB" w:rsidP="004C0FBB">
      <w:pPr>
        <w:numPr>
          <w:ilvl w:val="0"/>
          <w:numId w:val="31"/>
        </w:numPr>
        <w:spacing w:before="240" w:after="240" w:line="240" w:lineRule="auto"/>
        <w:ind w:left="907" w:hanging="360"/>
        <w:rPr>
          <w:rFonts w:cstheme="minorHAnsi"/>
          <w:sz w:val="22"/>
          <w:szCs w:val="22"/>
        </w:rPr>
      </w:pPr>
      <w:r w:rsidRPr="004C0FBB">
        <w:rPr>
          <w:rFonts w:cstheme="minorHAnsi"/>
          <w:sz w:val="22"/>
          <w:szCs w:val="22"/>
        </w:rPr>
        <w:t xml:space="preserve">The severity of the </w:t>
      </w:r>
      <w:r w:rsidRPr="004C0FBB">
        <w:rPr>
          <w:rFonts w:cstheme="minorHAnsi"/>
          <w:b/>
          <w:bCs/>
          <w:sz w:val="22"/>
          <w:szCs w:val="22"/>
        </w:rPr>
        <w:t xml:space="preserve">Academic Discipline </w:t>
      </w:r>
      <w:r w:rsidRPr="004C0FBB">
        <w:rPr>
          <w:rFonts w:cstheme="minorHAnsi"/>
          <w:sz w:val="22"/>
          <w:szCs w:val="22"/>
        </w:rPr>
        <w:t xml:space="preserve">was unjustifiably disproportionate to the </w:t>
      </w:r>
      <w:r w:rsidRPr="004C0FBB">
        <w:rPr>
          <w:rFonts w:cstheme="minorHAnsi"/>
          <w:b/>
          <w:bCs/>
          <w:sz w:val="22"/>
          <w:szCs w:val="22"/>
        </w:rPr>
        <w:t>Respondent</w:t>
      </w:r>
      <w:r w:rsidRPr="004C0FBB">
        <w:rPr>
          <w:rFonts w:cstheme="minorHAnsi"/>
          <w:sz w:val="22"/>
          <w:szCs w:val="22"/>
        </w:rPr>
        <w:t xml:space="preserve">’s violation; </w:t>
      </w:r>
    </w:p>
    <w:p w:rsidR="004C0FBB" w:rsidRPr="004C0FBB" w:rsidRDefault="004C0FBB" w:rsidP="004C0FBB">
      <w:pPr>
        <w:numPr>
          <w:ilvl w:val="0"/>
          <w:numId w:val="31"/>
        </w:numPr>
        <w:spacing w:before="240" w:after="240" w:line="240" w:lineRule="auto"/>
        <w:ind w:left="907" w:hanging="360"/>
        <w:rPr>
          <w:rFonts w:cstheme="minorHAnsi"/>
          <w:sz w:val="22"/>
          <w:szCs w:val="22"/>
        </w:rPr>
      </w:pPr>
      <w:r w:rsidRPr="004C0FBB">
        <w:rPr>
          <w:rFonts w:cstheme="minorHAnsi"/>
          <w:sz w:val="22"/>
          <w:szCs w:val="22"/>
        </w:rPr>
        <w:t xml:space="preserve">A </w:t>
      </w:r>
      <w:r w:rsidRPr="004C0FBB">
        <w:rPr>
          <w:rFonts w:cstheme="minorHAnsi"/>
          <w:b/>
          <w:bCs/>
          <w:sz w:val="22"/>
          <w:szCs w:val="22"/>
        </w:rPr>
        <w:t xml:space="preserve">Material Error in Process </w:t>
      </w:r>
      <w:r w:rsidRPr="004C0FBB">
        <w:rPr>
          <w:rFonts w:cstheme="minorHAnsi"/>
          <w:sz w:val="22"/>
          <w:szCs w:val="22"/>
        </w:rPr>
        <w:t xml:space="preserve">occurred that affected or reasonably could have affected the </w:t>
      </w:r>
      <w:r w:rsidRPr="004C0FBB">
        <w:rPr>
          <w:rFonts w:cstheme="minorHAnsi"/>
          <w:b/>
          <w:bCs/>
          <w:sz w:val="22"/>
          <w:szCs w:val="22"/>
        </w:rPr>
        <w:t>Code</w:t>
      </w:r>
      <w:r w:rsidRPr="004C0FBB">
        <w:rPr>
          <w:rFonts w:cstheme="minorHAnsi"/>
          <w:sz w:val="22"/>
          <w:szCs w:val="22"/>
        </w:rPr>
        <w:t xml:space="preserve"> </w:t>
      </w:r>
      <w:r w:rsidRPr="004C0FBB">
        <w:rPr>
          <w:rFonts w:cstheme="minorHAnsi"/>
          <w:b/>
          <w:bCs/>
          <w:sz w:val="22"/>
          <w:szCs w:val="22"/>
        </w:rPr>
        <w:t>Decision-Maker</w:t>
      </w:r>
      <w:r w:rsidRPr="004C0FBB">
        <w:rPr>
          <w:rFonts w:cstheme="minorHAnsi"/>
          <w:sz w:val="22"/>
          <w:szCs w:val="22"/>
        </w:rPr>
        <w:t xml:space="preserve">’s decision or the </w:t>
      </w:r>
      <w:r w:rsidRPr="004C0FBB">
        <w:rPr>
          <w:rFonts w:cstheme="minorHAnsi"/>
          <w:b/>
          <w:bCs/>
          <w:sz w:val="22"/>
          <w:szCs w:val="22"/>
        </w:rPr>
        <w:t>Integrity Code Sanction</w:t>
      </w:r>
      <w:r w:rsidRPr="004C0FBB">
        <w:rPr>
          <w:rFonts w:cstheme="minorHAnsi"/>
          <w:sz w:val="22"/>
          <w:szCs w:val="22"/>
        </w:rPr>
        <w:t xml:space="preserve">s issued to the </w:t>
      </w:r>
      <w:r w:rsidRPr="004C0FBB">
        <w:rPr>
          <w:rFonts w:cstheme="minorHAnsi"/>
          <w:b/>
          <w:bCs/>
          <w:sz w:val="22"/>
          <w:szCs w:val="22"/>
        </w:rPr>
        <w:t>Respondent</w:t>
      </w:r>
      <w:r w:rsidRPr="004C0FBB">
        <w:rPr>
          <w:rFonts w:cstheme="minorHAnsi"/>
          <w:sz w:val="22"/>
          <w:szCs w:val="22"/>
        </w:rPr>
        <w:t>;</w:t>
      </w:r>
    </w:p>
    <w:p w:rsidR="004C0FBB" w:rsidRPr="004C0FBB" w:rsidRDefault="004C0FBB" w:rsidP="004C0FBB">
      <w:pPr>
        <w:numPr>
          <w:ilvl w:val="0"/>
          <w:numId w:val="31"/>
        </w:numPr>
        <w:spacing w:before="240" w:after="240" w:line="240" w:lineRule="auto"/>
        <w:ind w:left="907" w:hanging="360"/>
        <w:rPr>
          <w:rFonts w:cstheme="minorHAnsi"/>
          <w:sz w:val="22"/>
          <w:szCs w:val="22"/>
        </w:rPr>
      </w:pPr>
      <w:r w:rsidRPr="004C0FBB">
        <w:rPr>
          <w:rFonts w:cstheme="minorHAnsi"/>
          <w:sz w:val="22"/>
          <w:szCs w:val="22"/>
        </w:rPr>
        <w:t xml:space="preserve">The discovery of new information that was not known and could not reasonably have been discovered at the time of the </w:t>
      </w:r>
      <w:r w:rsidRPr="004C0FBB">
        <w:rPr>
          <w:rFonts w:cstheme="minorHAnsi"/>
          <w:b/>
          <w:bCs/>
          <w:sz w:val="22"/>
          <w:szCs w:val="22"/>
        </w:rPr>
        <w:t xml:space="preserve">Academic Integrity Meeting </w:t>
      </w:r>
      <w:r w:rsidRPr="004C0FBB">
        <w:rPr>
          <w:rFonts w:cstheme="minorHAnsi"/>
          <w:sz w:val="22"/>
          <w:szCs w:val="22"/>
        </w:rPr>
        <w:t xml:space="preserve">that is substantially likely to have affected the outcome of the </w:t>
      </w:r>
      <w:r w:rsidRPr="004C0FBB">
        <w:rPr>
          <w:rFonts w:cstheme="minorHAnsi"/>
          <w:b/>
          <w:bCs/>
          <w:sz w:val="22"/>
          <w:szCs w:val="22"/>
        </w:rPr>
        <w:t xml:space="preserve">Complaint </w:t>
      </w:r>
      <w:r w:rsidRPr="004C0FBB">
        <w:rPr>
          <w:rFonts w:cstheme="minorHAnsi"/>
          <w:sz w:val="22"/>
          <w:szCs w:val="22"/>
        </w:rPr>
        <w:t xml:space="preserve">had it been presented at the </w:t>
      </w:r>
      <w:r w:rsidRPr="004C0FBB">
        <w:rPr>
          <w:rFonts w:cstheme="minorHAnsi"/>
          <w:b/>
          <w:bCs/>
          <w:sz w:val="22"/>
          <w:szCs w:val="22"/>
        </w:rPr>
        <w:t>Academic Integrity Meeting</w:t>
      </w:r>
      <w:r w:rsidRPr="004C0FBB">
        <w:rPr>
          <w:rFonts w:cstheme="minorHAnsi"/>
          <w:sz w:val="22"/>
          <w:szCs w:val="22"/>
        </w:rPr>
        <w:t>.</w:t>
      </w:r>
    </w:p>
    <w:p w:rsidR="004C0FBB" w:rsidRPr="004C0FBB" w:rsidRDefault="004C0FBB" w:rsidP="004C0FBB">
      <w:pPr>
        <w:pStyle w:val="ListParagraph"/>
        <w:numPr>
          <w:ilvl w:val="0"/>
          <w:numId w:val="30"/>
        </w:numPr>
        <w:spacing w:before="240" w:after="240" w:line="240" w:lineRule="auto"/>
        <w:ind w:left="533"/>
        <w:contextualSpacing w:val="0"/>
        <w:rPr>
          <w:rFonts w:cstheme="minorHAnsi"/>
          <w:sz w:val="22"/>
          <w:szCs w:val="22"/>
        </w:rPr>
      </w:pPr>
      <w:r w:rsidRPr="004C0FBB">
        <w:rPr>
          <w:rFonts w:cstheme="minorHAnsi"/>
          <w:sz w:val="22"/>
          <w:szCs w:val="22"/>
        </w:rPr>
        <w:t>Requesting an Appeal</w:t>
      </w:r>
    </w:p>
    <w:p w:rsidR="004C0FBB" w:rsidRPr="004C0FBB" w:rsidRDefault="004C0FBB" w:rsidP="004C0FBB">
      <w:pPr>
        <w:spacing w:before="240" w:after="240"/>
        <w:ind w:left="432"/>
        <w:rPr>
          <w:rFonts w:cstheme="minorHAnsi"/>
          <w:sz w:val="22"/>
          <w:szCs w:val="22"/>
        </w:rPr>
      </w:pPr>
      <w:r w:rsidRPr="004C0FBB">
        <w:rPr>
          <w:rFonts w:cstheme="minorHAnsi"/>
          <w:sz w:val="22"/>
          <w:szCs w:val="22"/>
        </w:rPr>
        <w:t xml:space="preserve">If the </w:t>
      </w:r>
      <w:r w:rsidRPr="004C0FBB">
        <w:rPr>
          <w:rFonts w:cstheme="minorHAnsi"/>
          <w:b/>
          <w:bCs/>
          <w:sz w:val="22"/>
          <w:szCs w:val="22"/>
        </w:rPr>
        <w:t>Code Decision Maker</w:t>
      </w:r>
      <w:r w:rsidRPr="004C0FBB">
        <w:rPr>
          <w:rFonts w:cstheme="minorHAnsi"/>
          <w:sz w:val="22"/>
          <w:szCs w:val="22"/>
        </w:rPr>
        <w:t xml:space="preserve"> was a </w:t>
      </w:r>
      <w:r w:rsidRPr="004C0FBB">
        <w:rPr>
          <w:rFonts w:cstheme="minorHAnsi"/>
          <w:b/>
          <w:bCs/>
          <w:sz w:val="22"/>
          <w:szCs w:val="22"/>
        </w:rPr>
        <w:t>department chair or Program Manager</w:t>
      </w:r>
      <w:r w:rsidRPr="004C0FBB">
        <w:rPr>
          <w:rFonts w:cstheme="minorHAnsi"/>
          <w:sz w:val="22"/>
          <w:szCs w:val="22"/>
        </w:rPr>
        <w:t xml:space="preserve">, the Request for an appeal will be addressed to the </w:t>
      </w:r>
      <w:r w:rsidRPr="004C0FBB">
        <w:rPr>
          <w:rFonts w:cstheme="minorHAnsi"/>
          <w:b/>
          <w:bCs/>
          <w:sz w:val="22"/>
          <w:szCs w:val="22"/>
        </w:rPr>
        <w:t>appropriate Division Dean</w:t>
      </w:r>
      <w:r w:rsidRPr="004C0FBB">
        <w:rPr>
          <w:rFonts w:cstheme="minorHAnsi"/>
          <w:sz w:val="22"/>
          <w:szCs w:val="22"/>
        </w:rPr>
        <w:t xml:space="preserve">. If the initial </w:t>
      </w:r>
      <w:r w:rsidRPr="004C0FBB">
        <w:rPr>
          <w:rFonts w:cstheme="minorHAnsi"/>
          <w:b/>
          <w:bCs/>
          <w:sz w:val="22"/>
          <w:szCs w:val="22"/>
        </w:rPr>
        <w:t>Code Decision Maker</w:t>
      </w:r>
      <w:r w:rsidRPr="004C0FBB">
        <w:rPr>
          <w:rFonts w:cstheme="minorHAnsi"/>
          <w:sz w:val="22"/>
          <w:szCs w:val="22"/>
        </w:rPr>
        <w:t xml:space="preserve"> was the </w:t>
      </w:r>
      <w:r w:rsidRPr="004C0FBB">
        <w:rPr>
          <w:rFonts w:cstheme="minorHAnsi"/>
          <w:b/>
          <w:bCs/>
          <w:sz w:val="22"/>
          <w:szCs w:val="22"/>
        </w:rPr>
        <w:t>Division Dean</w:t>
      </w:r>
      <w:r w:rsidRPr="004C0FBB">
        <w:rPr>
          <w:rFonts w:cstheme="minorHAnsi"/>
          <w:sz w:val="22"/>
          <w:szCs w:val="22"/>
        </w:rPr>
        <w:t>, the appeal will be addressed to the Vice President of Academic and Student Affairs.  Whoever the appeal is correctly addressed to will hereafter be called the Appeal Director.</w:t>
      </w:r>
    </w:p>
    <w:p w:rsidR="004C0FBB" w:rsidRPr="004C0FBB" w:rsidRDefault="004C0FBB" w:rsidP="004C0FBB">
      <w:pPr>
        <w:pStyle w:val="ListParagraph"/>
        <w:numPr>
          <w:ilvl w:val="0"/>
          <w:numId w:val="32"/>
        </w:numPr>
        <w:spacing w:before="240" w:after="240" w:line="240" w:lineRule="auto"/>
        <w:ind w:left="907"/>
        <w:contextualSpacing w:val="0"/>
        <w:rPr>
          <w:rFonts w:cstheme="minorHAnsi"/>
          <w:sz w:val="22"/>
          <w:szCs w:val="22"/>
        </w:rPr>
      </w:pPr>
      <w:r w:rsidRPr="004C0FBB">
        <w:rPr>
          <w:rFonts w:cstheme="minorHAnsi"/>
          <w:sz w:val="22"/>
          <w:szCs w:val="22"/>
        </w:rPr>
        <w:t xml:space="preserve">An </w:t>
      </w:r>
      <w:r w:rsidRPr="004C0FBB">
        <w:rPr>
          <w:rFonts w:cstheme="minorHAnsi"/>
          <w:b/>
          <w:bCs/>
          <w:sz w:val="22"/>
          <w:szCs w:val="22"/>
        </w:rPr>
        <w:t>Appellant</w:t>
      </w:r>
      <w:r w:rsidRPr="004C0FBB">
        <w:rPr>
          <w:rFonts w:cstheme="minorHAnsi"/>
          <w:sz w:val="22"/>
          <w:szCs w:val="22"/>
        </w:rPr>
        <w:t xml:space="preserve">’s written request for appeal must be submitted to the </w:t>
      </w:r>
      <w:r w:rsidRPr="004C0FBB">
        <w:rPr>
          <w:rFonts w:cstheme="minorHAnsi"/>
          <w:b/>
          <w:bCs/>
          <w:sz w:val="22"/>
          <w:szCs w:val="22"/>
        </w:rPr>
        <w:t xml:space="preserve">Code Decision-Maker </w:t>
      </w:r>
      <w:r w:rsidRPr="004C0FBB">
        <w:rPr>
          <w:rFonts w:cstheme="minorHAnsi"/>
          <w:sz w:val="22"/>
          <w:szCs w:val="22"/>
        </w:rPr>
        <w:t>(the “</w:t>
      </w:r>
      <w:r w:rsidRPr="004C0FBB">
        <w:rPr>
          <w:rFonts w:cstheme="minorHAnsi"/>
          <w:b/>
          <w:bCs/>
          <w:sz w:val="22"/>
          <w:szCs w:val="22"/>
        </w:rPr>
        <w:t>Appellee</w:t>
      </w:r>
      <w:r w:rsidRPr="004C0FBB">
        <w:rPr>
          <w:rFonts w:cstheme="minorHAnsi"/>
          <w:sz w:val="22"/>
          <w:szCs w:val="22"/>
        </w:rPr>
        <w:t xml:space="preserve">”) and the </w:t>
      </w:r>
      <w:r w:rsidRPr="004C0FBB">
        <w:rPr>
          <w:rFonts w:cstheme="minorHAnsi"/>
          <w:b/>
          <w:bCs/>
          <w:sz w:val="22"/>
          <w:szCs w:val="22"/>
        </w:rPr>
        <w:t xml:space="preserve">Appeals Director </w:t>
      </w:r>
      <w:r w:rsidRPr="004C0FBB">
        <w:rPr>
          <w:rFonts w:cstheme="minorHAnsi"/>
          <w:sz w:val="22"/>
          <w:szCs w:val="22"/>
        </w:rPr>
        <w:t xml:space="preserve">no more than five (5) </w:t>
      </w:r>
      <w:r w:rsidRPr="004C0FBB">
        <w:rPr>
          <w:rFonts w:cstheme="minorHAnsi"/>
          <w:b/>
          <w:bCs/>
          <w:sz w:val="22"/>
          <w:szCs w:val="22"/>
        </w:rPr>
        <w:t xml:space="preserve">Business Days </w:t>
      </w:r>
      <w:r w:rsidRPr="004C0FBB">
        <w:rPr>
          <w:rFonts w:cstheme="minorHAnsi"/>
          <w:sz w:val="22"/>
          <w:szCs w:val="22"/>
        </w:rPr>
        <w:t xml:space="preserve">after the </w:t>
      </w:r>
      <w:r w:rsidRPr="004C0FBB">
        <w:rPr>
          <w:rFonts w:cstheme="minorHAnsi"/>
          <w:b/>
          <w:bCs/>
          <w:sz w:val="22"/>
          <w:szCs w:val="22"/>
        </w:rPr>
        <w:t xml:space="preserve">Appellant </w:t>
      </w:r>
      <w:r w:rsidRPr="004C0FBB">
        <w:rPr>
          <w:rFonts w:cstheme="minorHAnsi"/>
          <w:sz w:val="22"/>
          <w:szCs w:val="22"/>
        </w:rPr>
        <w:t xml:space="preserve">received notice of the </w:t>
      </w:r>
      <w:r w:rsidRPr="004C0FBB">
        <w:rPr>
          <w:rFonts w:cstheme="minorHAnsi"/>
          <w:b/>
          <w:bCs/>
          <w:sz w:val="22"/>
          <w:szCs w:val="22"/>
        </w:rPr>
        <w:t>Code Decision-Maker</w:t>
      </w:r>
      <w:r w:rsidRPr="004C0FBB">
        <w:rPr>
          <w:rFonts w:cstheme="minorHAnsi"/>
          <w:sz w:val="22"/>
          <w:szCs w:val="22"/>
        </w:rPr>
        <w:t xml:space="preserve">’s decision. </w:t>
      </w:r>
    </w:p>
    <w:p w:rsidR="004C0FBB" w:rsidRDefault="004C0FBB" w:rsidP="004C0FBB">
      <w:pPr>
        <w:pStyle w:val="ListParagraph"/>
        <w:numPr>
          <w:ilvl w:val="0"/>
          <w:numId w:val="32"/>
        </w:numPr>
        <w:spacing w:before="240" w:after="240" w:line="240" w:lineRule="auto"/>
        <w:ind w:left="900" w:hanging="353"/>
        <w:rPr>
          <w:rFonts w:cstheme="minorHAnsi"/>
          <w:sz w:val="22"/>
          <w:szCs w:val="22"/>
        </w:rPr>
      </w:pPr>
      <w:r w:rsidRPr="004C0FBB">
        <w:rPr>
          <w:rFonts w:cstheme="minorHAnsi"/>
          <w:sz w:val="22"/>
          <w:szCs w:val="22"/>
        </w:rPr>
        <w:t xml:space="preserve">Review of the </w:t>
      </w:r>
      <w:r w:rsidRPr="004C0FBB">
        <w:rPr>
          <w:rFonts w:cstheme="minorHAnsi"/>
          <w:b/>
          <w:bCs/>
          <w:sz w:val="22"/>
          <w:szCs w:val="22"/>
        </w:rPr>
        <w:t>Appellant</w:t>
      </w:r>
      <w:r w:rsidRPr="004C0FBB">
        <w:rPr>
          <w:rFonts w:cstheme="minorHAnsi"/>
          <w:sz w:val="22"/>
          <w:szCs w:val="22"/>
        </w:rPr>
        <w:t>’s appeal decision will be based on a “preponderance of the evidence standard.”</w:t>
      </w:r>
    </w:p>
    <w:p w:rsidR="004C0FBB" w:rsidRPr="004C0FBB" w:rsidRDefault="004C0FBB" w:rsidP="009E6FA8">
      <w:pPr>
        <w:pStyle w:val="ListParagraph"/>
        <w:numPr>
          <w:ilvl w:val="0"/>
          <w:numId w:val="32"/>
        </w:numPr>
        <w:spacing w:before="240" w:after="240" w:line="240" w:lineRule="auto"/>
        <w:ind w:left="900" w:hanging="353"/>
        <w:rPr>
          <w:rFonts w:cstheme="minorHAnsi"/>
          <w:sz w:val="22"/>
          <w:szCs w:val="22"/>
        </w:rPr>
      </w:pPr>
      <w:r w:rsidRPr="004C0FBB">
        <w:rPr>
          <w:rFonts w:cstheme="minorHAnsi"/>
          <w:sz w:val="22"/>
          <w:szCs w:val="22"/>
        </w:rPr>
        <w:t>The written request for appeal must contain the following items:</w:t>
      </w:r>
    </w:p>
    <w:p w:rsidR="004C0FBB" w:rsidRPr="00BF2F8A" w:rsidRDefault="004C0FBB" w:rsidP="009E6FA8">
      <w:pPr>
        <w:numPr>
          <w:ilvl w:val="1"/>
          <w:numId w:val="35"/>
        </w:numPr>
        <w:spacing w:before="240" w:after="240" w:line="240" w:lineRule="auto"/>
        <w:rPr>
          <w:rFonts w:cstheme="minorHAnsi"/>
          <w:sz w:val="22"/>
          <w:szCs w:val="22"/>
        </w:rPr>
      </w:pPr>
      <w:r w:rsidRPr="00BF2F8A">
        <w:rPr>
          <w:sz w:val="22"/>
          <w:szCs w:val="22"/>
        </w:rPr>
        <w:t>copy of the Code Decision-Maker’s decisions</w:t>
      </w:r>
    </w:p>
    <w:p w:rsidR="004C0FBB" w:rsidRPr="00BF2F8A" w:rsidRDefault="004C0FBB" w:rsidP="009E6FA8">
      <w:pPr>
        <w:numPr>
          <w:ilvl w:val="1"/>
          <w:numId w:val="35"/>
        </w:numPr>
        <w:spacing w:before="240" w:after="240" w:line="240" w:lineRule="auto"/>
        <w:rPr>
          <w:rFonts w:cstheme="minorHAnsi"/>
          <w:sz w:val="22"/>
          <w:szCs w:val="22"/>
        </w:rPr>
      </w:pPr>
      <w:r w:rsidRPr="00BF2F8A">
        <w:rPr>
          <w:sz w:val="22"/>
          <w:szCs w:val="22"/>
        </w:rPr>
        <w:t>the Appellant’s basis for bringing the appeal,</w:t>
      </w:r>
    </w:p>
    <w:p w:rsidR="005F0C80" w:rsidRDefault="004C0FBB" w:rsidP="009E6FA8">
      <w:pPr>
        <w:numPr>
          <w:ilvl w:val="1"/>
          <w:numId w:val="35"/>
        </w:numPr>
        <w:spacing w:before="240" w:after="240" w:line="240" w:lineRule="auto"/>
        <w:rPr>
          <w:rFonts w:cstheme="minorHAnsi"/>
          <w:sz w:val="22"/>
          <w:szCs w:val="22"/>
        </w:rPr>
      </w:pPr>
      <w:r w:rsidRPr="00BF2F8A">
        <w:rPr>
          <w:sz w:val="22"/>
          <w:szCs w:val="22"/>
        </w:rPr>
        <w:t>a statement explaining why the decision or Integrity Code Sanction should be changed, and</w:t>
      </w:r>
    </w:p>
    <w:p w:rsidR="004C0FBB" w:rsidRPr="005F0C80" w:rsidRDefault="004C0FBB" w:rsidP="005F0C80">
      <w:pPr>
        <w:jc w:val="center"/>
        <w:rPr>
          <w:rFonts w:cstheme="minorHAnsi"/>
          <w:sz w:val="22"/>
          <w:szCs w:val="22"/>
        </w:rPr>
      </w:pPr>
      <w:bookmarkStart w:id="12" w:name="_GoBack"/>
      <w:bookmarkEnd w:id="12"/>
    </w:p>
    <w:p w:rsidR="004C0FBB" w:rsidRPr="00BF2F8A" w:rsidRDefault="004C0FBB" w:rsidP="009E6FA8">
      <w:pPr>
        <w:numPr>
          <w:ilvl w:val="1"/>
          <w:numId w:val="35"/>
        </w:numPr>
        <w:spacing w:before="240" w:after="240" w:line="240" w:lineRule="auto"/>
        <w:rPr>
          <w:rFonts w:cstheme="minorHAnsi"/>
          <w:sz w:val="22"/>
          <w:szCs w:val="22"/>
        </w:rPr>
      </w:pPr>
      <w:r w:rsidRPr="00BF2F8A">
        <w:rPr>
          <w:sz w:val="22"/>
          <w:szCs w:val="22"/>
        </w:rPr>
        <w:lastRenderedPageBreak/>
        <w:t>if the appeal is based on new evidence, a copy or written summary of the new evidence and a statement identifying the source of the new information and explaining why it was not available at the time of the Academic Integrity Meeting.</w:t>
      </w:r>
    </w:p>
    <w:p w:rsidR="004C0FBB" w:rsidRPr="009E6FA8" w:rsidRDefault="004C0FBB" w:rsidP="004C0FBB">
      <w:pPr>
        <w:pStyle w:val="ListParagraph"/>
        <w:numPr>
          <w:ilvl w:val="0"/>
          <w:numId w:val="32"/>
        </w:numPr>
        <w:tabs>
          <w:tab w:val="left" w:pos="900"/>
        </w:tabs>
        <w:spacing w:before="240" w:after="240" w:line="240" w:lineRule="auto"/>
        <w:ind w:left="900"/>
        <w:rPr>
          <w:rFonts w:cstheme="minorHAnsi"/>
          <w:sz w:val="22"/>
          <w:szCs w:val="22"/>
        </w:rPr>
      </w:pPr>
      <w:r w:rsidRPr="009E6FA8">
        <w:rPr>
          <w:sz w:val="22"/>
          <w:szCs w:val="22"/>
        </w:rPr>
        <w:t>Upon receipt of a timely appeal, the Appeal Director will determine, in his or her full discretion, whether an appeal is warranted based on if appellant has raised an Acceptable Basis for Appeal. If the Appellant has not raised an Acceptable Basis for an Appeal, the Appeal Director will send the Appellant a written denial of the appeal, explaining the basis for the denial.</w:t>
      </w:r>
    </w:p>
    <w:p w:rsidR="004C0FBB" w:rsidRPr="009E6FA8" w:rsidRDefault="004C0FBB" w:rsidP="009E6FA8">
      <w:pPr>
        <w:pStyle w:val="ListParagraph"/>
        <w:numPr>
          <w:ilvl w:val="0"/>
          <w:numId w:val="30"/>
        </w:numPr>
        <w:ind w:left="630" w:hanging="450"/>
        <w:rPr>
          <w:b/>
          <w:sz w:val="22"/>
          <w:szCs w:val="22"/>
        </w:rPr>
      </w:pPr>
      <w:r w:rsidRPr="009E6FA8">
        <w:rPr>
          <w:sz w:val="22"/>
          <w:szCs w:val="22"/>
        </w:rPr>
        <w:t>Appellee Responses to Appeals</w:t>
      </w:r>
    </w:p>
    <w:p w:rsidR="004C0FBB" w:rsidRPr="009E6FA8" w:rsidRDefault="004C0FBB" w:rsidP="004C0FBB">
      <w:pPr>
        <w:ind w:left="432"/>
        <w:rPr>
          <w:rFonts w:cstheme="minorHAnsi"/>
          <w:sz w:val="22"/>
          <w:szCs w:val="22"/>
        </w:rPr>
      </w:pPr>
      <w:r w:rsidRPr="009E6FA8">
        <w:rPr>
          <w:rFonts w:cstheme="minorHAnsi"/>
          <w:sz w:val="22"/>
          <w:szCs w:val="22"/>
        </w:rPr>
        <w:t xml:space="preserve">Within five (5) </w:t>
      </w:r>
      <w:r w:rsidRPr="009E6FA8">
        <w:rPr>
          <w:rFonts w:cstheme="minorHAnsi"/>
          <w:b/>
          <w:bCs/>
          <w:sz w:val="22"/>
          <w:szCs w:val="22"/>
        </w:rPr>
        <w:t xml:space="preserve">Business Days </w:t>
      </w:r>
      <w:r w:rsidRPr="009E6FA8">
        <w:rPr>
          <w:rFonts w:cstheme="minorHAnsi"/>
          <w:sz w:val="22"/>
          <w:szCs w:val="22"/>
        </w:rPr>
        <w:t xml:space="preserve">after receiving notice of an </w:t>
      </w:r>
      <w:r w:rsidRPr="009E6FA8">
        <w:rPr>
          <w:rFonts w:cstheme="minorHAnsi"/>
          <w:b/>
          <w:bCs/>
          <w:sz w:val="22"/>
          <w:szCs w:val="22"/>
        </w:rPr>
        <w:t>Appellant</w:t>
      </w:r>
      <w:r w:rsidRPr="009E6FA8">
        <w:rPr>
          <w:rFonts w:cstheme="minorHAnsi"/>
          <w:sz w:val="22"/>
          <w:szCs w:val="22"/>
        </w:rPr>
        <w:t xml:space="preserve">’s appeal, the </w:t>
      </w:r>
      <w:r w:rsidRPr="009E6FA8">
        <w:rPr>
          <w:rFonts w:cstheme="minorHAnsi"/>
          <w:b/>
          <w:bCs/>
          <w:sz w:val="22"/>
          <w:szCs w:val="22"/>
        </w:rPr>
        <w:t xml:space="preserve">Appellee </w:t>
      </w:r>
      <w:r w:rsidRPr="009E6FA8">
        <w:rPr>
          <w:rFonts w:cstheme="minorHAnsi"/>
          <w:sz w:val="22"/>
          <w:szCs w:val="22"/>
        </w:rPr>
        <w:t xml:space="preserve">may, but is not required to, submit a written response in opposition to the appeal to the </w:t>
      </w:r>
      <w:r w:rsidRPr="009E6FA8">
        <w:rPr>
          <w:rFonts w:cstheme="minorHAnsi"/>
          <w:b/>
          <w:bCs/>
          <w:sz w:val="22"/>
          <w:szCs w:val="22"/>
        </w:rPr>
        <w:t xml:space="preserve">Appellant </w:t>
      </w:r>
      <w:r w:rsidRPr="009E6FA8">
        <w:rPr>
          <w:rFonts w:cstheme="minorHAnsi"/>
          <w:sz w:val="22"/>
          <w:szCs w:val="22"/>
        </w:rPr>
        <w:t xml:space="preserve">and </w:t>
      </w:r>
      <w:r w:rsidRPr="009E6FA8">
        <w:rPr>
          <w:rFonts w:cstheme="minorHAnsi"/>
          <w:b/>
          <w:bCs/>
          <w:sz w:val="22"/>
          <w:szCs w:val="22"/>
        </w:rPr>
        <w:t>Appeals Director.</w:t>
      </w:r>
    </w:p>
    <w:p w:rsidR="009E6FA8" w:rsidRPr="009E6FA8" w:rsidRDefault="004C0FBB" w:rsidP="009E6FA8">
      <w:pPr>
        <w:pStyle w:val="ListParagraph"/>
        <w:numPr>
          <w:ilvl w:val="0"/>
          <w:numId w:val="30"/>
        </w:numPr>
        <w:ind w:left="630" w:hanging="450"/>
        <w:contextualSpacing w:val="0"/>
        <w:rPr>
          <w:b/>
          <w:sz w:val="22"/>
          <w:szCs w:val="22"/>
        </w:rPr>
      </w:pPr>
      <w:r w:rsidRPr="009E6FA8">
        <w:rPr>
          <w:b/>
          <w:sz w:val="22"/>
          <w:szCs w:val="22"/>
        </w:rPr>
        <w:t>Procedures for Academic Integrity Appeals</w:t>
      </w:r>
    </w:p>
    <w:p w:rsidR="004C0FBB" w:rsidRPr="009E6FA8" w:rsidRDefault="004C0FBB" w:rsidP="009E6FA8">
      <w:pPr>
        <w:pStyle w:val="ListParagraph"/>
        <w:numPr>
          <w:ilvl w:val="0"/>
          <w:numId w:val="34"/>
        </w:numPr>
        <w:tabs>
          <w:tab w:val="left" w:pos="810"/>
        </w:tabs>
        <w:contextualSpacing w:val="0"/>
        <w:rPr>
          <w:sz w:val="22"/>
          <w:szCs w:val="22"/>
        </w:rPr>
      </w:pPr>
      <w:r w:rsidRPr="009E6FA8">
        <w:rPr>
          <w:sz w:val="22"/>
          <w:szCs w:val="22"/>
        </w:rPr>
        <w:t>Appeal decisions will generally be based on written submissions from the Appellant and Appellee. The Appeal Director can decide an appeal without an Appeal Meeting based on written submissions only, if, in his or her full discretion, the Appeal Director decides that an Appeal Meeting is clearly not warranted. This decision will be made within ten (10) business days following the initial receipt of the appeal.</w:t>
      </w:r>
    </w:p>
    <w:p w:rsidR="004C0FBB" w:rsidRPr="004C0FBB" w:rsidRDefault="004C0FBB" w:rsidP="004C0FBB">
      <w:pPr>
        <w:numPr>
          <w:ilvl w:val="0"/>
          <w:numId w:val="34"/>
        </w:numPr>
        <w:spacing w:before="240" w:after="240" w:line="240" w:lineRule="auto"/>
        <w:ind w:left="907" w:hanging="367"/>
        <w:rPr>
          <w:rFonts w:cstheme="minorHAnsi"/>
          <w:sz w:val="22"/>
          <w:szCs w:val="22"/>
        </w:rPr>
      </w:pPr>
      <w:r w:rsidRPr="004C0FBB">
        <w:rPr>
          <w:rFonts w:cstheme="minorHAnsi"/>
          <w:sz w:val="22"/>
          <w:szCs w:val="22"/>
        </w:rPr>
        <w:t xml:space="preserve">If the Appeal Director determines that an appropriate decision cannot be made based on written submissions alone, the Appeal Director shall hold an Appeal Meeting. If there is to be an Appeal Meeting, the Appeal Director shall schedule the meeting to take place within the following five (5) days of the decision to hold the Appeal Meeting, or within ten (10) business days of receipt of the request for an appeal, whichever is later. </w:t>
      </w:r>
    </w:p>
    <w:p w:rsidR="004C0FBB" w:rsidRPr="004C0FBB" w:rsidRDefault="004C0FBB" w:rsidP="004C0FBB">
      <w:pPr>
        <w:numPr>
          <w:ilvl w:val="0"/>
          <w:numId w:val="34"/>
        </w:numPr>
        <w:spacing w:before="240" w:after="240" w:line="240" w:lineRule="auto"/>
        <w:ind w:left="907"/>
        <w:rPr>
          <w:rFonts w:cstheme="minorHAnsi"/>
          <w:sz w:val="22"/>
          <w:szCs w:val="22"/>
        </w:rPr>
      </w:pPr>
      <w:r w:rsidRPr="004C0FBB">
        <w:rPr>
          <w:rFonts w:cstheme="minorHAnsi"/>
          <w:sz w:val="22"/>
          <w:szCs w:val="22"/>
        </w:rPr>
        <w:t>If an Appeal Meeting is scheduled, the appellants and appellees shall be notified of the date of the Appeal Meeting at least three (3) business days prior to the meeting.</w:t>
      </w:r>
    </w:p>
    <w:p w:rsidR="004C0FBB" w:rsidRPr="009E6FA8" w:rsidRDefault="004C0FBB" w:rsidP="009E6FA8">
      <w:pPr>
        <w:pStyle w:val="ListParagraph"/>
        <w:numPr>
          <w:ilvl w:val="0"/>
          <w:numId w:val="30"/>
        </w:numPr>
        <w:ind w:left="630" w:hanging="450"/>
        <w:rPr>
          <w:sz w:val="22"/>
          <w:szCs w:val="22"/>
        </w:rPr>
      </w:pPr>
      <w:r w:rsidRPr="009E6FA8">
        <w:rPr>
          <w:b/>
          <w:sz w:val="22"/>
          <w:szCs w:val="22"/>
        </w:rPr>
        <w:t>Procedures</w:t>
      </w:r>
      <w:r w:rsidRPr="009E6FA8">
        <w:rPr>
          <w:sz w:val="22"/>
          <w:szCs w:val="22"/>
        </w:rPr>
        <w:t xml:space="preserve"> for </w:t>
      </w:r>
      <w:r w:rsidRPr="009E6FA8">
        <w:rPr>
          <w:b/>
          <w:sz w:val="22"/>
          <w:szCs w:val="22"/>
        </w:rPr>
        <w:t xml:space="preserve">Academic Integrity Appeal Meeting </w:t>
      </w:r>
    </w:p>
    <w:p w:rsidR="004C0FBB" w:rsidRPr="004C0FBB" w:rsidRDefault="004C0FBB" w:rsidP="009E6FA8">
      <w:pPr>
        <w:numPr>
          <w:ilvl w:val="0"/>
          <w:numId w:val="37"/>
        </w:numPr>
        <w:spacing w:before="240" w:after="240" w:line="240" w:lineRule="auto"/>
        <w:rPr>
          <w:rFonts w:cstheme="minorHAnsi"/>
          <w:sz w:val="22"/>
          <w:szCs w:val="22"/>
        </w:rPr>
      </w:pPr>
      <w:r w:rsidRPr="004C0FBB">
        <w:rPr>
          <w:rFonts w:cstheme="minorHAnsi"/>
          <w:sz w:val="22"/>
          <w:szCs w:val="22"/>
        </w:rPr>
        <w:t xml:space="preserve">Attendance at meetings shall be limited to only necessary persons, including the Appeal Director, Appellant, Appellees, and one support person for each Appellant and Appellee, Additionally, one (1) consultant to assist the Appeal Director with procedural and technical questions about the </w:t>
      </w:r>
      <w:r w:rsidRPr="004C0FBB">
        <w:rPr>
          <w:rFonts w:cstheme="minorHAnsi"/>
          <w:b/>
          <w:bCs/>
          <w:sz w:val="22"/>
          <w:szCs w:val="22"/>
        </w:rPr>
        <w:t>Academic Integrity</w:t>
      </w:r>
      <w:r w:rsidRPr="004C0FBB">
        <w:rPr>
          <w:rFonts w:cstheme="minorHAnsi"/>
          <w:sz w:val="22"/>
          <w:szCs w:val="22"/>
        </w:rPr>
        <w:t xml:space="preserve"> </w:t>
      </w:r>
      <w:r w:rsidRPr="004C0FBB">
        <w:rPr>
          <w:rFonts w:cstheme="minorHAnsi"/>
          <w:b/>
          <w:bCs/>
          <w:sz w:val="22"/>
          <w:szCs w:val="22"/>
        </w:rPr>
        <w:t>Code</w:t>
      </w:r>
      <w:r w:rsidRPr="004C0FBB">
        <w:rPr>
          <w:rFonts w:cstheme="minorHAnsi"/>
          <w:sz w:val="22"/>
          <w:szCs w:val="22"/>
        </w:rPr>
        <w:t xml:space="preserve"> and </w:t>
      </w:r>
      <w:r w:rsidRPr="004C0FBB">
        <w:rPr>
          <w:rFonts w:cstheme="minorHAnsi"/>
          <w:b/>
          <w:bCs/>
          <w:sz w:val="22"/>
          <w:szCs w:val="22"/>
        </w:rPr>
        <w:t>College</w:t>
      </w:r>
      <w:r w:rsidRPr="004C0FBB">
        <w:rPr>
          <w:rFonts w:cstheme="minorHAnsi"/>
          <w:sz w:val="22"/>
          <w:szCs w:val="22"/>
        </w:rPr>
        <w:t xml:space="preserve"> policy (</w:t>
      </w:r>
      <w:r w:rsidRPr="004C0FBB">
        <w:rPr>
          <w:rFonts w:cstheme="minorHAnsi"/>
          <w:i/>
          <w:iCs/>
          <w:sz w:val="22"/>
          <w:szCs w:val="22"/>
        </w:rPr>
        <w:t>e.g.</w:t>
      </w:r>
      <w:r w:rsidRPr="004C0FBB">
        <w:rPr>
          <w:rFonts w:cstheme="minorHAnsi"/>
          <w:sz w:val="22"/>
          <w:szCs w:val="22"/>
        </w:rPr>
        <w:t xml:space="preserve">, a representative from the </w:t>
      </w:r>
      <w:r w:rsidRPr="004C0FBB">
        <w:rPr>
          <w:rFonts w:cstheme="minorHAnsi"/>
          <w:b/>
          <w:bCs/>
          <w:sz w:val="22"/>
          <w:szCs w:val="22"/>
        </w:rPr>
        <w:t>College</w:t>
      </w:r>
      <w:r w:rsidRPr="004C0FBB">
        <w:rPr>
          <w:rFonts w:cstheme="minorHAnsi"/>
          <w:sz w:val="22"/>
          <w:szCs w:val="22"/>
        </w:rPr>
        <w:t xml:space="preserve">’s General Counsel’s Office, </w:t>
      </w:r>
      <w:r w:rsidRPr="004C0FBB">
        <w:rPr>
          <w:rFonts w:cstheme="minorHAnsi"/>
          <w:b/>
          <w:bCs/>
          <w:sz w:val="22"/>
          <w:szCs w:val="22"/>
        </w:rPr>
        <w:t>Disability Resources Coordinator</w:t>
      </w:r>
      <w:r w:rsidRPr="004C0FBB">
        <w:rPr>
          <w:rFonts w:cstheme="minorHAnsi"/>
          <w:sz w:val="22"/>
          <w:szCs w:val="22"/>
        </w:rPr>
        <w:t xml:space="preserve">, or Human Resources office) may attend. </w:t>
      </w:r>
    </w:p>
    <w:p w:rsidR="004C0FBB" w:rsidRPr="004C0FBB" w:rsidRDefault="004C0FBB" w:rsidP="009E6FA8">
      <w:pPr>
        <w:numPr>
          <w:ilvl w:val="1"/>
          <w:numId w:val="37"/>
        </w:numPr>
        <w:spacing w:before="240" w:after="240" w:line="240" w:lineRule="auto"/>
        <w:rPr>
          <w:rFonts w:cstheme="minorHAnsi"/>
          <w:sz w:val="22"/>
          <w:szCs w:val="22"/>
        </w:rPr>
      </w:pPr>
      <w:r w:rsidRPr="004C0FBB">
        <w:rPr>
          <w:rFonts w:cstheme="minorHAnsi"/>
          <w:b/>
          <w:bCs/>
          <w:sz w:val="22"/>
          <w:szCs w:val="22"/>
        </w:rPr>
        <w:t xml:space="preserve">Appellees </w:t>
      </w:r>
      <w:r w:rsidRPr="004C0FBB">
        <w:rPr>
          <w:rFonts w:cstheme="minorHAnsi"/>
          <w:sz w:val="22"/>
          <w:szCs w:val="22"/>
        </w:rPr>
        <w:t xml:space="preserve">may, but are not required to, attend Appeal Meetings. </w:t>
      </w:r>
      <w:r w:rsidRPr="004C0FBB">
        <w:rPr>
          <w:rFonts w:cstheme="minorHAnsi"/>
          <w:b/>
          <w:bCs/>
          <w:sz w:val="22"/>
          <w:szCs w:val="22"/>
        </w:rPr>
        <w:t xml:space="preserve">Appellants and Appellees </w:t>
      </w:r>
      <w:r w:rsidRPr="004C0FBB">
        <w:rPr>
          <w:rFonts w:cstheme="minorHAnsi"/>
          <w:sz w:val="22"/>
          <w:szCs w:val="22"/>
        </w:rPr>
        <w:t xml:space="preserve">may each be accompanied to Appeal Meetings by one (1) </w:t>
      </w:r>
      <w:r w:rsidRPr="004C0FBB">
        <w:rPr>
          <w:rFonts w:cstheme="minorHAnsi"/>
          <w:b/>
          <w:bCs/>
          <w:sz w:val="22"/>
          <w:szCs w:val="22"/>
        </w:rPr>
        <w:t>Support Person</w:t>
      </w:r>
    </w:p>
    <w:p w:rsidR="004C0FBB" w:rsidRPr="004C0FBB" w:rsidRDefault="004C0FBB" w:rsidP="009E6FA8">
      <w:pPr>
        <w:numPr>
          <w:ilvl w:val="1"/>
          <w:numId w:val="37"/>
        </w:numPr>
        <w:spacing w:before="240" w:after="240" w:line="240" w:lineRule="auto"/>
        <w:rPr>
          <w:rFonts w:cstheme="minorHAnsi"/>
          <w:sz w:val="22"/>
          <w:szCs w:val="22"/>
        </w:rPr>
      </w:pPr>
      <w:r w:rsidRPr="004C0FBB">
        <w:rPr>
          <w:rFonts w:cstheme="minorHAnsi"/>
          <w:b/>
          <w:bCs/>
          <w:sz w:val="22"/>
          <w:szCs w:val="22"/>
        </w:rPr>
        <w:t>The</w:t>
      </w:r>
      <w:r w:rsidRPr="004C0FBB">
        <w:rPr>
          <w:rFonts w:cstheme="minorHAnsi"/>
          <w:color w:val="212529"/>
          <w:sz w:val="22"/>
          <w:szCs w:val="22"/>
        </w:rPr>
        <w:t xml:space="preserve"> </w:t>
      </w:r>
      <w:r w:rsidRPr="004C0FBB">
        <w:rPr>
          <w:rFonts w:cstheme="minorHAnsi"/>
          <w:b/>
          <w:bCs/>
          <w:color w:val="212529"/>
          <w:sz w:val="22"/>
          <w:szCs w:val="22"/>
        </w:rPr>
        <w:t>Support Person</w:t>
      </w:r>
      <w:r w:rsidRPr="004C0FBB">
        <w:rPr>
          <w:rFonts w:cstheme="minorHAnsi"/>
          <w:color w:val="212529"/>
          <w:sz w:val="22"/>
          <w:szCs w:val="22"/>
        </w:rPr>
        <w:t xml:space="preserve"> will be a silent participant and may not speak for the </w:t>
      </w:r>
      <w:r w:rsidRPr="004C0FBB">
        <w:rPr>
          <w:rFonts w:cstheme="minorHAnsi"/>
          <w:b/>
          <w:bCs/>
          <w:color w:val="212529"/>
          <w:sz w:val="22"/>
          <w:szCs w:val="22"/>
        </w:rPr>
        <w:t>Appellant</w:t>
      </w:r>
      <w:r w:rsidRPr="004C0FBB">
        <w:rPr>
          <w:rFonts w:cstheme="minorHAnsi"/>
          <w:color w:val="212529"/>
          <w:sz w:val="22"/>
          <w:szCs w:val="22"/>
        </w:rPr>
        <w:t xml:space="preserve"> or </w:t>
      </w:r>
      <w:r w:rsidRPr="004C0FBB">
        <w:rPr>
          <w:rFonts w:cstheme="minorHAnsi"/>
          <w:b/>
          <w:bCs/>
          <w:color w:val="212529"/>
          <w:sz w:val="22"/>
          <w:szCs w:val="22"/>
        </w:rPr>
        <w:t>Appellee</w:t>
      </w:r>
      <w:r w:rsidRPr="004C0FBB">
        <w:rPr>
          <w:rFonts w:cstheme="minorHAnsi"/>
          <w:color w:val="212529"/>
          <w:sz w:val="22"/>
          <w:szCs w:val="22"/>
        </w:rPr>
        <w:t xml:space="preserve">. The Appeal Director has full discretion to warn or remind the </w:t>
      </w:r>
      <w:r w:rsidRPr="004C0FBB">
        <w:rPr>
          <w:rFonts w:cstheme="minorHAnsi"/>
          <w:b/>
          <w:bCs/>
          <w:color w:val="212529"/>
          <w:sz w:val="22"/>
          <w:szCs w:val="22"/>
        </w:rPr>
        <w:t>Support Person</w:t>
      </w:r>
      <w:r w:rsidRPr="004C0FBB">
        <w:rPr>
          <w:rFonts w:cstheme="minorHAnsi"/>
          <w:color w:val="212529"/>
          <w:sz w:val="22"/>
          <w:szCs w:val="22"/>
        </w:rPr>
        <w:t xml:space="preserve"> who violates this section of the rules of the meeting, to ask them to leave the meeting, or to take other appropriate action. Upon taking such action, the </w:t>
      </w:r>
      <w:r w:rsidRPr="004C0FBB">
        <w:rPr>
          <w:rFonts w:cstheme="minorHAnsi"/>
          <w:b/>
          <w:bCs/>
          <w:color w:val="212529"/>
          <w:sz w:val="22"/>
          <w:szCs w:val="22"/>
        </w:rPr>
        <w:t xml:space="preserve">Appeal </w:t>
      </w:r>
      <w:r w:rsidRPr="004C0FBB">
        <w:rPr>
          <w:rFonts w:cstheme="minorHAnsi"/>
          <w:b/>
          <w:bCs/>
          <w:color w:val="212529"/>
          <w:sz w:val="22"/>
          <w:szCs w:val="22"/>
        </w:rPr>
        <w:lastRenderedPageBreak/>
        <w:t xml:space="preserve">Director </w:t>
      </w:r>
      <w:r w:rsidRPr="004C0FBB">
        <w:rPr>
          <w:rFonts w:cstheme="minorHAnsi"/>
          <w:color w:val="212529"/>
          <w:sz w:val="22"/>
          <w:szCs w:val="22"/>
        </w:rPr>
        <w:t xml:space="preserve">may, in circumstances where the violation is severe, decide whether to continue the meeting, postpone the meeting, or deny the appeal. </w:t>
      </w:r>
      <w:r w:rsidRPr="004C0FBB">
        <w:rPr>
          <w:rFonts w:cstheme="minorHAnsi"/>
          <w:sz w:val="22"/>
          <w:szCs w:val="22"/>
        </w:rPr>
        <w:t xml:space="preserve">An Appeal Meeting is not a new </w:t>
      </w:r>
      <w:r w:rsidRPr="004C0FBB">
        <w:rPr>
          <w:rFonts w:cstheme="minorHAnsi"/>
          <w:b/>
          <w:bCs/>
          <w:sz w:val="22"/>
          <w:szCs w:val="22"/>
        </w:rPr>
        <w:t>Academic Integrity Meeting</w:t>
      </w:r>
      <w:r w:rsidRPr="004C0FBB">
        <w:rPr>
          <w:rFonts w:cstheme="minorHAnsi"/>
          <w:sz w:val="22"/>
          <w:szCs w:val="22"/>
        </w:rPr>
        <w:t xml:space="preserve">, and further witness testimony or other additional evidence will generally not be heard or considered. Additional evidence may be considered only when necessary, as determined by the Appeal Director, to demonstrate the existence of new evidence that </w:t>
      </w:r>
    </w:p>
    <w:p w:rsidR="004C0FBB" w:rsidRPr="004C0FBB" w:rsidRDefault="004C0FBB" w:rsidP="009E6FA8">
      <w:pPr>
        <w:numPr>
          <w:ilvl w:val="2"/>
          <w:numId w:val="37"/>
        </w:numPr>
        <w:spacing w:before="240" w:after="240" w:line="240" w:lineRule="auto"/>
        <w:rPr>
          <w:rFonts w:cstheme="minorHAnsi"/>
          <w:sz w:val="22"/>
          <w:szCs w:val="22"/>
        </w:rPr>
      </w:pPr>
      <w:r w:rsidRPr="004C0FBB">
        <w:rPr>
          <w:rFonts w:cstheme="minorHAnsi"/>
          <w:sz w:val="22"/>
          <w:szCs w:val="22"/>
        </w:rPr>
        <w:t xml:space="preserve">could not have been discovered at the time of the </w:t>
      </w:r>
      <w:r w:rsidRPr="004C0FBB">
        <w:rPr>
          <w:rFonts w:cstheme="minorHAnsi"/>
          <w:b/>
          <w:bCs/>
          <w:sz w:val="22"/>
          <w:szCs w:val="22"/>
        </w:rPr>
        <w:t xml:space="preserve">Academic Integrity Meeting </w:t>
      </w:r>
      <w:r w:rsidRPr="004C0FBB">
        <w:rPr>
          <w:rFonts w:cstheme="minorHAnsi"/>
          <w:sz w:val="22"/>
          <w:szCs w:val="22"/>
        </w:rPr>
        <w:t>and</w:t>
      </w:r>
    </w:p>
    <w:p w:rsidR="004C0FBB" w:rsidRPr="004C0FBB" w:rsidRDefault="004C0FBB" w:rsidP="009E6FA8">
      <w:pPr>
        <w:numPr>
          <w:ilvl w:val="2"/>
          <w:numId w:val="37"/>
        </w:numPr>
        <w:spacing w:before="240" w:after="240" w:line="240" w:lineRule="auto"/>
        <w:rPr>
          <w:rFonts w:cstheme="minorHAnsi"/>
          <w:sz w:val="22"/>
          <w:szCs w:val="22"/>
        </w:rPr>
      </w:pPr>
      <w:r w:rsidRPr="004C0FBB">
        <w:rPr>
          <w:rFonts w:cstheme="minorHAnsi"/>
          <w:sz w:val="22"/>
          <w:szCs w:val="22"/>
        </w:rPr>
        <w:t xml:space="preserve">is substantially likely to have affected the </w:t>
      </w:r>
      <w:r w:rsidRPr="004C0FBB">
        <w:rPr>
          <w:rFonts w:cstheme="minorHAnsi"/>
          <w:b/>
          <w:bCs/>
          <w:sz w:val="22"/>
          <w:szCs w:val="22"/>
        </w:rPr>
        <w:t>Code Decision-Maker</w:t>
      </w:r>
      <w:r w:rsidRPr="004C0FBB">
        <w:rPr>
          <w:rFonts w:cstheme="minorHAnsi"/>
          <w:sz w:val="22"/>
          <w:szCs w:val="22"/>
        </w:rPr>
        <w:t>’s decision.</w:t>
      </w:r>
    </w:p>
    <w:p w:rsidR="004C0FBB" w:rsidRPr="004C0FBB" w:rsidRDefault="004C0FBB" w:rsidP="009E6FA8">
      <w:pPr>
        <w:numPr>
          <w:ilvl w:val="1"/>
          <w:numId w:val="37"/>
        </w:numPr>
        <w:spacing w:before="240" w:after="240" w:line="240" w:lineRule="auto"/>
        <w:rPr>
          <w:rFonts w:cstheme="minorHAnsi"/>
          <w:sz w:val="22"/>
          <w:szCs w:val="22"/>
        </w:rPr>
      </w:pPr>
      <w:r w:rsidRPr="004C0FBB">
        <w:rPr>
          <w:rFonts w:cstheme="minorHAnsi"/>
          <w:b/>
          <w:bCs/>
          <w:sz w:val="22"/>
          <w:szCs w:val="22"/>
        </w:rPr>
        <w:t xml:space="preserve">Academic Integrity Appeal Meetings </w:t>
      </w:r>
      <w:r w:rsidRPr="004C0FBB">
        <w:rPr>
          <w:rFonts w:cstheme="minorHAnsi"/>
          <w:sz w:val="22"/>
          <w:szCs w:val="22"/>
        </w:rPr>
        <w:t xml:space="preserve">shall offer </w:t>
      </w:r>
      <w:r w:rsidRPr="004C0FBB">
        <w:rPr>
          <w:rFonts w:cstheme="minorHAnsi"/>
          <w:b/>
          <w:bCs/>
          <w:sz w:val="22"/>
          <w:szCs w:val="22"/>
        </w:rPr>
        <w:t xml:space="preserve">Appellants </w:t>
      </w:r>
      <w:r w:rsidRPr="004C0FBB">
        <w:rPr>
          <w:rFonts w:cstheme="minorHAnsi"/>
          <w:sz w:val="22"/>
          <w:szCs w:val="22"/>
        </w:rPr>
        <w:t xml:space="preserve">and </w:t>
      </w:r>
      <w:r w:rsidRPr="004C0FBB">
        <w:rPr>
          <w:rFonts w:cstheme="minorHAnsi"/>
          <w:b/>
          <w:bCs/>
          <w:sz w:val="22"/>
          <w:szCs w:val="22"/>
        </w:rPr>
        <w:t xml:space="preserve">Appellees </w:t>
      </w:r>
      <w:r w:rsidRPr="004C0FBB">
        <w:rPr>
          <w:rFonts w:cstheme="minorHAnsi"/>
          <w:sz w:val="22"/>
          <w:szCs w:val="22"/>
        </w:rPr>
        <w:t xml:space="preserve">an equal opportunity to be heard. </w:t>
      </w:r>
      <w:r w:rsidRPr="004C0FBB">
        <w:rPr>
          <w:rFonts w:cstheme="minorHAnsi"/>
          <w:b/>
          <w:bCs/>
          <w:sz w:val="22"/>
          <w:szCs w:val="22"/>
        </w:rPr>
        <w:t xml:space="preserve">Appellants </w:t>
      </w:r>
      <w:r w:rsidRPr="004C0FBB">
        <w:rPr>
          <w:rFonts w:cstheme="minorHAnsi"/>
          <w:sz w:val="22"/>
          <w:szCs w:val="22"/>
        </w:rPr>
        <w:t xml:space="preserve">shall address the Appeal Director first and explain why an appeal should be granted. </w:t>
      </w:r>
      <w:r w:rsidRPr="004C0FBB">
        <w:rPr>
          <w:rFonts w:cstheme="minorHAnsi"/>
          <w:b/>
          <w:bCs/>
          <w:sz w:val="22"/>
          <w:szCs w:val="22"/>
        </w:rPr>
        <w:t xml:space="preserve">Appellees </w:t>
      </w:r>
      <w:r w:rsidRPr="004C0FBB">
        <w:rPr>
          <w:rFonts w:cstheme="minorHAnsi"/>
          <w:sz w:val="22"/>
          <w:szCs w:val="22"/>
        </w:rPr>
        <w:t>(if attending) then may, but are not required to, address the</w:t>
      </w:r>
      <w:r w:rsidRPr="004C0FBB">
        <w:rPr>
          <w:rFonts w:cstheme="minorHAnsi"/>
          <w:b/>
          <w:bCs/>
          <w:sz w:val="22"/>
          <w:szCs w:val="22"/>
        </w:rPr>
        <w:t xml:space="preserve"> Appeal Director,</w:t>
      </w:r>
      <w:r w:rsidRPr="004C0FBB">
        <w:rPr>
          <w:rFonts w:cstheme="minorHAnsi"/>
          <w:sz w:val="22"/>
          <w:szCs w:val="22"/>
        </w:rPr>
        <w:t xml:space="preserve"> and explain why the appeal should be denied. The Appeal Director may ask questions, but </w:t>
      </w:r>
      <w:r w:rsidRPr="004C0FBB">
        <w:rPr>
          <w:rFonts w:cstheme="minorHAnsi"/>
          <w:b/>
          <w:bCs/>
          <w:sz w:val="22"/>
          <w:szCs w:val="22"/>
        </w:rPr>
        <w:t xml:space="preserve">Appellants </w:t>
      </w:r>
      <w:r w:rsidRPr="004C0FBB">
        <w:rPr>
          <w:rFonts w:cstheme="minorHAnsi"/>
          <w:sz w:val="22"/>
          <w:szCs w:val="22"/>
        </w:rPr>
        <w:t xml:space="preserve">and </w:t>
      </w:r>
      <w:r w:rsidRPr="004C0FBB">
        <w:rPr>
          <w:rFonts w:cstheme="minorHAnsi"/>
          <w:b/>
          <w:bCs/>
          <w:sz w:val="22"/>
          <w:szCs w:val="22"/>
        </w:rPr>
        <w:t xml:space="preserve">Appellees </w:t>
      </w:r>
      <w:r w:rsidRPr="004C0FBB">
        <w:rPr>
          <w:rFonts w:cstheme="minorHAnsi"/>
          <w:sz w:val="22"/>
          <w:szCs w:val="22"/>
        </w:rPr>
        <w:t xml:space="preserve">may not object, ask each other or the Appeal Director questions (except to seek clarification of a question from the Appeal Director that the Appellant or Appellee does not understand), or otherwise interrupt each other’s arguments. The </w:t>
      </w:r>
      <w:r w:rsidRPr="004C0FBB">
        <w:rPr>
          <w:rFonts w:cstheme="minorHAnsi"/>
          <w:b/>
          <w:bCs/>
          <w:sz w:val="22"/>
          <w:szCs w:val="22"/>
        </w:rPr>
        <w:t xml:space="preserve">Academic Integrity Appeal Director </w:t>
      </w:r>
      <w:r w:rsidRPr="004C0FBB">
        <w:rPr>
          <w:rFonts w:cstheme="minorHAnsi"/>
          <w:sz w:val="22"/>
          <w:szCs w:val="22"/>
        </w:rPr>
        <w:t xml:space="preserve">may offer each party an equal opportunity to make a rebuttal argument. </w:t>
      </w:r>
    </w:p>
    <w:p w:rsidR="004C0FBB" w:rsidRPr="004C0FBB" w:rsidRDefault="004C0FBB" w:rsidP="009E6FA8">
      <w:pPr>
        <w:numPr>
          <w:ilvl w:val="0"/>
          <w:numId w:val="37"/>
        </w:numPr>
        <w:spacing w:before="240" w:after="240" w:line="240" w:lineRule="auto"/>
        <w:rPr>
          <w:rFonts w:cstheme="minorHAnsi"/>
          <w:sz w:val="22"/>
          <w:szCs w:val="22"/>
        </w:rPr>
      </w:pPr>
      <w:r w:rsidRPr="004C0FBB">
        <w:rPr>
          <w:rFonts w:cstheme="minorHAnsi"/>
          <w:sz w:val="22"/>
          <w:szCs w:val="22"/>
        </w:rPr>
        <w:t xml:space="preserve">Decisions of </w:t>
      </w:r>
      <w:r w:rsidRPr="004C0FBB">
        <w:rPr>
          <w:rFonts w:cstheme="minorHAnsi"/>
          <w:b/>
          <w:bCs/>
          <w:sz w:val="22"/>
          <w:szCs w:val="22"/>
        </w:rPr>
        <w:t>Academic Integrity</w:t>
      </w:r>
      <w:r w:rsidRPr="004C0FBB">
        <w:rPr>
          <w:rFonts w:cstheme="minorHAnsi"/>
          <w:sz w:val="22"/>
          <w:szCs w:val="22"/>
        </w:rPr>
        <w:t xml:space="preserve"> </w:t>
      </w:r>
      <w:r w:rsidRPr="004C0FBB">
        <w:rPr>
          <w:rFonts w:cstheme="minorHAnsi"/>
          <w:b/>
          <w:bCs/>
          <w:sz w:val="22"/>
          <w:szCs w:val="22"/>
        </w:rPr>
        <w:t>Appeal Director</w:t>
      </w:r>
    </w:p>
    <w:p w:rsidR="004C0FBB" w:rsidRPr="004C0FBB" w:rsidRDefault="004C0FBB" w:rsidP="009E6FA8">
      <w:pPr>
        <w:numPr>
          <w:ilvl w:val="1"/>
          <w:numId w:val="37"/>
        </w:numPr>
        <w:spacing w:before="240" w:after="240" w:line="240" w:lineRule="auto"/>
        <w:rPr>
          <w:rFonts w:cstheme="minorHAnsi"/>
          <w:sz w:val="22"/>
          <w:szCs w:val="22"/>
        </w:rPr>
      </w:pPr>
      <w:r w:rsidRPr="004C0FBB">
        <w:rPr>
          <w:rFonts w:cstheme="minorHAnsi"/>
          <w:sz w:val="22"/>
          <w:szCs w:val="22"/>
        </w:rPr>
        <w:t xml:space="preserve">Academic Integrity Appeal Directors should give substantial deference to Code Decision-Makers’ decisions and only change or overturn a decision and/or its Sanction if they are firmly convinced the decision was in error, even if the Appeals Director them self might have reached a different conclusion if they had been the Code Decision-Maker. </w:t>
      </w:r>
    </w:p>
    <w:p w:rsidR="004C0FBB" w:rsidRPr="004C0FBB" w:rsidRDefault="004C0FBB" w:rsidP="009E6FA8">
      <w:pPr>
        <w:numPr>
          <w:ilvl w:val="1"/>
          <w:numId w:val="37"/>
        </w:numPr>
        <w:spacing w:before="240" w:after="240" w:line="240" w:lineRule="auto"/>
        <w:rPr>
          <w:rFonts w:cstheme="minorHAnsi"/>
          <w:sz w:val="22"/>
          <w:szCs w:val="22"/>
        </w:rPr>
      </w:pPr>
      <w:r w:rsidRPr="004C0FBB">
        <w:rPr>
          <w:rFonts w:cstheme="minorHAnsi"/>
          <w:color w:val="212529"/>
          <w:sz w:val="22"/>
          <w:szCs w:val="22"/>
        </w:rPr>
        <w:t>When deciding appeals, Appeal Directors may:</w:t>
      </w:r>
    </w:p>
    <w:p w:rsidR="004C0FBB" w:rsidRPr="004C0FBB" w:rsidRDefault="004C0FBB" w:rsidP="009E6FA8">
      <w:pPr>
        <w:numPr>
          <w:ilvl w:val="2"/>
          <w:numId w:val="37"/>
        </w:numPr>
        <w:spacing w:before="240" w:after="240" w:line="240" w:lineRule="auto"/>
        <w:rPr>
          <w:rFonts w:cstheme="minorHAnsi"/>
          <w:sz w:val="22"/>
          <w:szCs w:val="22"/>
        </w:rPr>
      </w:pPr>
      <w:r w:rsidRPr="004C0FBB">
        <w:rPr>
          <w:rFonts w:cstheme="minorHAnsi"/>
          <w:color w:val="212529"/>
          <w:sz w:val="22"/>
          <w:szCs w:val="22"/>
        </w:rPr>
        <w:t xml:space="preserve">Deny the appeal and affirm the </w:t>
      </w:r>
      <w:r w:rsidRPr="004C0FBB">
        <w:rPr>
          <w:rFonts w:cstheme="minorHAnsi"/>
          <w:b/>
          <w:bCs/>
          <w:color w:val="212529"/>
          <w:sz w:val="22"/>
          <w:szCs w:val="22"/>
        </w:rPr>
        <w:t>Code Decision-Maker</w:t>
      </w:r>
      <w:r w:rsidRPr="004C0FBB">
        <w:rPr>
          <w:rFonts w:cstheme="minorHAnsi"/>
          <w:color w:val="212529"/>
          <w:sz w:val="22"/>
          <w:szCs w:val="22"/>
        </w:rPr>
        <w:t xml:space="preserve">’s decision and/or </w:t>
      </w:r>
      <w:r w:rsidRPr="004C0FBB">
        <w:rPr>
          <w:rFonts w:cstheme="minorHAnsi"/>
          <w:b/>
          <w:bCs/>
          <w:color w:val="212529"/>
          <w:sz w:val="22"/>
          <w:szCs w:val="22"/>
        </w:rPr>
        <w:t>Academic Discipline</w:t>
      </w:r>
      <w:r w:rsidRPr="004C0FBB">
        <w:rPr>
          <w:rFonts w:cstheme="minorHAnsi"/>
          <w:color w:val="212529"/>
          <w:sz w:val="22"/>
          <w:szCs w:val="22"/>
        </w:rPr>
        <w:t>,</w:t>
      </w:r>
    </w:p>
    <w:p w:rsidR="004C0FBB" w:rsidRPr="004C0FBB" w:rsidRDefault="004C0FBB" w:rsidP="009E6FA8">
      <w:pPr>
        <w:numPr>
          <w:ilvl w:val="2"/>
          <w:numId w:val="37"/>
        </w:numPr>
        <w:spacing w:before="240" w:after="240" w:line="240" w:lineRule="auto"/>
        <w:rPr>
          <w:rFonts w:cstheme="minorHAnsi"/>
          <w:sz w:val="22"/>
          <w:szCs w:val="22"/>
        </w:rPr>
      </w:pPr>
      <w:r w:rsidRPr="004C0FBB">
        <w:rPr>
          <w:rFonts w:cstheme="minorHAnsi"/>
          <w:color w:val="212529"/>
          <w:sz w:val="22"/>
          <w:szCs w:val="22"/>
        </w:rPr>
        <w:t xml:space="preserve">Affirm the decision that a </w:t>
      </w:r>
      <w:r w:rsidRPr="004C0FBB">
        <w:rPr>
          <w:rFonts w:cstheme="minorHAnsi"/>
          <w:b/>
          <w:color w:val="212529"/>
          <w:sz w:val="22"/>
          <w:szCs w:val="22"/>
        </w:rPr>
        <w:t>Code</w:t>
      </w:r>
      <w:r w:rsidRPr="004C0FBB">
        <w:rPr>
          <w:rFonts w:cstheme="minorHAnsi"/>
          <w:color w:val="212529"/>
          <w:sz w:val="22"/>
          <w:szCs w:val="22"/>
        </w:rPr>
        <w:t xml:space="preserve"> violation occurred but reduce or increase the Integrity </w:t>
      </w:r>
      <w:r w:rsidRPr="004C0FBB">
        <w:rPr>
          <w:rFonts w:cstheme="minorHAnsi"/>
          <w:b/>
          <w:color w:val="212529"/>
          <w:sz w:val="22"/>
          <w:szCs w:val="22"/>
        </w:rPr>
        <w:t>Code</w:t>
      </w:r>
      <w:r w:rsidRPr="004C0FBB">
        <w:rPr>
          <w:rFonts w:cstheme="minorHAnsi"/>
          <w:color w:val="212529"/>
          <w:sz w:val="22"/>
          <w:szCs w:val="22"/>
        </w:rPr>
        <w:t xml:space="preserve"> Sanction,</w:t>
      </w:r>
    </w:p>
    <w:p w:rsidR="004C0FBB" w:rsidRPr="004C0FBB" w:rsidRDefault="004C0FBB" w:rsidP="009E6FA8">
      <w:pPr>
        <w:numPr>
          <w:ilvl w:val="2"/>
          <w:numId w:val="37"/>
        </w:numPr>
        <w:spacing w:before="240" w:after="240" w:line="240" w:lineRule="auto"/>
        <w:rPr>
          <w:rFonts w:cstheme="minorHAnsi"/>
          <w:sz w:val="22"/>
          <w:szCs w:val="22"/>
        </w:rPr>
      </w:pPr>
      <w:r w:rsidRPr="004C0FBB">
        <w:rPr>
          <w:rFonts w:cstheme="minorHAnsi"/>
          <w:color w:val="212529"/>
          <w:sz w:val="22"/>
          <w:szCs w:val="22"/>
        </w:rPr>
        <w:t xml:space="preserve">Grant the appeal (entirely or in part) and remand the </w:t>
      </w:r>
      <w:r w:rsidRPr="004C0FBB">
        <w:rPr>
          <w:rFonts w:cstheme="minorHAnsi"/>
          <w:b/>
          <w:color w:val="212529"/>
          <w:sz w:val="22"/>
          <w:szCs w:val="22"/>
        </w:rPr>
        <w:t>Complaint</w:t>
      </w:r>
      <w:r w:rsidRPr="004C0FBB">
        <w:rPr>
          <w:rFonts w:cstheme="minorHAnsi"/>
          <w:color w:val="212529"/>
          <w:sz w:val="22"/>
          <w:szCs w:val="22"/>
        </w:rPr>
        <w:t xml:space="preserve"> to the </w:t>
      </w:r>
      <w:r w:rsidRPr="004C0FBB">
        <w:rPr>
          <w:rFonts w:cstheme="minorHAnsi"/>
          <w:b/>
          <w:color w:val="212529"/>
          <w:sz w:val="22"/>
          <w:szCs w:val="22"/>
        </w:rPr>
        <w:t>Code Decision-Maker</w:t>
      </w:r>
      <w:r w:rsidRPr="004C0FBB">
        <w:rPr>
          <w:rFonts w:cstheme="minorHAnsi"/>
          <w:color w:val="212529"/>
          <w:sz w:val="22"/>
          <w:szCs w:val="22"/>
        </w:rPr>
        <w:t xml:space="preserve"> for further proceedings and a new decision, or,</w:t>
      </w:r>
    </w:p>
    <w:p w:rsidR="004C0FBB" w:rsidRPr="004C0FBB" w:rsidRDefault="004C0FBB" w:rsidP="009E6FA8">
      <w:pPr>
        <w:numPr>
          <w:ilvl w:val="2"/>
          <w:numId w:val="37"/>
        </w:numPr>
        <w:spacing w:before="240" w:after="240" w:line="240" w:lineRule="auto"/>
        <w:rPr>
          <w:rFonts w:cstheme="minorHAnsi"/>
          <w:sz w:val="22"/>
          <w:szCs w:val="22"/>
        </w:rPr>
      </w:pPr>
      <w:r w:rsidRPr="004C0FBB">
        <w:rPr>
          <w:rFonts w:cstheme="minorHAnsi"/>
          <w:color w:val="212529"/>
          <w:sz w:val="22"/>
          <w:szCs w:val="22"/>
        </w:rPr>
        <w:t xml:space="preserve">Overturn a decision entirely and vacate all </w:t>
      </w:r>
      <w:r w:rsidRPr="004C0FBB">
        <w:rPr>
          <w:rFonts w:cstheme="minorHAnsi"/>
          <w:b/>
          <w:bCs/>
          <w:color w:val="212529"/>
          <w:sz w:val="22"/>
          <w:szCs w:val="22"/>
        </w:rPr>
        <w:t xml:space="preserve">Integrity Code Sanctions </w:t>
      </w:r>
      <w:r w:rsidRPr="004C0FBB">
        <w:rPr>
          <w:rFonts w:cstheme="minorHAnsi"/>
          <w:color w:val="212529"/>
          <w:sz w:val="22"/>
          <w:szCs w:val="22"/>
        </w:rPr>
        <w:t xml:space="preserve">if, and only if, the Appeal Director is firmly convinced that the </w:t>
      </w:r>
      <w:r w:rsidRPr="004C0FBB">
        <w:rPr>
          <w:rFonts w:cstheme="minorHAnsi"/>
          <w:b/>
          <w:bCs/>
          <w:color w:val="212529"/>
          <w:sz w:val="22"/>
          <w:szCs w:val="22"/>
        </w:rPr>
        <w:t>Respondent</w:t>
      </w:r>
      <w:r w:rsidRPr="004C0FBB">
        <w:rPr>
          <w:rFonts w:cstheme="minorHAnsi"/>
          <w:color w:val="212529"/>
          <w:sz w:val="22"/>
          <w:szCs w:val="22"/>
        </w:rPr>
        <w:t xml:space="preserve"> is actually innocent.</w:t>
      </w:r>
    </w:p>
    <w:p w:rsidR="004C0FBB" w:rsidRPr="004C0FBB" w:rsidRDefault="004C0FBB" w:rsidP="009E6FA8">
      <w:pPr>
        <w:numPr>
          <w:ilvl w:val="1"/>
          <w:numId w:val="37"/>
        </w:numPr>
        <w:spacing w:before="240" w:after="240" w:line="240" w:lineRule="auto"/>
        <w:rPr>
          <w:rFonts w:cstheme="minorHAnsi"/>
          <w:sz w:val="22"/>
          <w:szCs w:val="22"/>
        </w:rPr>
      </w:pPr>
      <w:r w:rsidRPr="004C0FBB">
        <w:rPr>
          <w:rFonts w:cstheme="minorHAnsi"/>
          <w:color w:val="212529"/>
          <w:sz w:val="22"/>
          <w:szCs w:val="22"/>
        </w:rPr>
        <w:lastRenderedPageBreak/>
        <w:t xml:space="preserve">The Appeal Director will send their written decision within five (5) </w:t>
      </w:r>
      <w:r w:rsidRPr="004C0FBB">
        <w:rPr>
          <w:rFonts w:cstheme="minorHAnsi"/>
          <w:b/>
          <w:bCs/>
          <w:color w:val="212529"/>
          <w:sz w:val="22"/>
          <w:szCs w:val="22"/>
        </w:rPr>
        <w:t>Business Days</w:t>
      </w:r>
      <w:r w:rsidRPr="004C0FBB">
        <w:rPr>
          <w:rFonts w:cstheme="minorHAnsi"/>
          <w:color w:val="212529"/>
          <w:sz w:val="22"/>
          <w:szCs w:val="22"/>
        </w:rPr>
        <w:t xml:space="preserve"> to the </w:t>
      </w:r>
      <w:r w:rsidRPr="004C0FBB">
        <w:rPr>
          <w:rFonts w:cstheme="minorHAnsi"/>
          <w:b/>
          <w:bCs/>
          <w:color w:val="212529"/>
          <w:sz w:val="22"/>
          <w:szCs w:val="22"/>
        </w:rPr>
        <w:t>Appellants</w:t>
      </w:r>
      <w:r w:rsidRPr="004C0FBB">
        <w:rPr>
          <w:rFonts w:cstheme="minorHAnsi"/>
          <w:color w:val="212529"/>
          <w:sz w:val="22"/>
          <w:szCs w:val="22"/>
        </w:rPr>
        <w:t xml:space="preserve">, </w:t>
      </w:r>
      <w:r w:rsidRPr="004C0FBB">
        <w:rPr>
          <w:rFonts w:cstheme="minorHAnsi"/>
          <w:b/>
          <w:bCs/>
          <w:color w:val="212529"/>
          <w:sz w:val="22"/>
          <w:szCs w:val="22"/>
        </w:rPr>
        <w:t>Appellees</w:t>
      </w:r>
      <w:r w:rsidRPr="004C0FBB">
        <w:rPr>
          <w:rFonts w:cstheme="minorHAnsi"/>
          <w:color w:val="212529"/>
          <w:sz w:val="22"/>
          <w:szCs w:val="22"/>
        </w:rPr>
        <w:t xml:space="preserve">, and the </w:t>
      </w:r>
      <w:r w:rsidRPr="004C0FBB">
        <w:rPr>
          <w:rFonts w:cstheme="minorHAnsi"/>
          <w:b/>
          <w:bCs/>
          <w:color w:val="212529"/>
          <w:sz w:val="22"/>
          <w:szCs w:val="22"/>
        </w:rPr>
        <w:t>Department Chair</w:t>
      </w:r>
      <w:r w:rsidRPr="004C0FBB">
        <w:rPr>
          <w:rFonts w:cstheme="minorHAnsi"/>
          <w:color w:val="212529"/>
          <w:sz w:val="22"/>
          <w:szCs w:val="22"/>
        </w:rPr>
        <w:t xml:space="preserve"> and/or </w:t>
      </w:r>
      <w:r w:rsidRPr="004C0FBB">
        <w:rPr>
          <w:rFonts w:cstheme="minorHAnsi"/>
          <w:b/>
          <w:bCs/>
          <w:color w:val="212529"/>
          <w:sz w:val="22"/>
          <w:szCs w:val="22"/>
        </w:rPr>
        <w:t>Appropriate Division Dean</w:t>
      </w:r>
      <w:r w:rsidRPr="004C0FBB">
        <w:rPr>
          <w:rFonts w:cstheme="minorHAnsi"/>
          <w:color w:val="212529"/>
          <w:sz w:val="22"/>
          <w:szCs w:val="22"/>
        </w:rPr>
        <w:t xml:space="preserve">. </w:t>
      </w:r>
    </w:p>
    <w:p w:rsidR="009E6FA8" w:rsidRPr="009E6FA8" w:rsidRDefault="004C0FBB" w:rsidP="009E6FA8">
      <w:pPr>
        <w:pStyle w:val="ListParagraph"/>
        <w:numPr>
          <w:ilvl w:val="0"/>
          <w:numId w:val="30"/>
        </w:numPr>
        <w:ind w:left="540"/>
        <w:rPr>
          <w:sz w:val="22"/>
          <w:szCs w:val="22"/>
        </w:rPr>
      </w:pPr>
      <w:r w:rsidRPr="009E6FA8">
        <w:rPr>
          <w:sz w:val="22"/>
          <w:szCs w:val="22"/>
        </w:rPr>
        <w:t xml:space="preserve">The decision of an Appeal Director is final, and no further appeal or review of an Academic Integrity Code decision or Integrity Code Sanction is available unless the Academic Integrity Appeal Director’s decision would result in an Expulsion or the withholding or revocation of a degree or certificate. </w:t>
      </w:r>
    </w:p>
    <w:p w:rsidR="004C0FBB" w:rsidRPr="009E6FA8" w:rsidRDefault="004C0FBB" w:rsidP="009E6FA8">
      <w:pPr>
        <w:pStyle w:val="ListParagraph"/>
        <w:numPr>
          <w:ilvl w:val="0"/>
          <w:numId w:val="30"/>
        </w:numPr>
        <w:ind w:left="540"/>
        <w:rPr>
          <w:sz w:val="22"/>
          <w:szCs w:val="22"/>
        </w:rPr>
      </w:pPr>
      <w:r w:rsidRPr="009E6FA8">
        <w:rPr>
          <w:sz w:val="22"/>
          <w:szCs w:val="22"/>
        </w:rPr>
        <w:t>Automatic Review of Expulsions and Decisions to Withhold or Revoke Degrees or Certificates</w:t>
      </w:r>
    </w:p>
    <w:p w:rsidR="004C0FBB" w:rsidRPr="004C0FBB" w:rsidRDefault="004C0FBB" w:rsidP="004C0FBB">
      <w:pPr>
        <w:numPr>
          <w:ilvl w:val="0"/>
          <w:numId w:val="36"/>
        </w:numPr>
        <w:spacing w:before="240" w:after="240" w:line="240" w:lineRule="auto"/>
        <w:rPr>
          <w:rFonts w:cstheme="minorHAnsi"/>
          <w:b/>
          <w:bCs/>
          <w:color w:val="000000" w:themeColor="text1"/>
          <w:sz w:val="22"/>
          <w:szCs w:val="22"/>
        </w:rPr>
      </w:pPr>
      <w:r w:rsidRPr="004C0FBB">
        <w:rPr>
          <w:rFonts w:cstheme="minorHAnsi"/>
          <w:sz w:val="22"/>
          <w:szCs w:val="22"/>
        </w:rPr>
        <w:t xml:space="preserve">All </w:t>
      </w:r>
      <w:r w:rsidRPr="004C0FBB">
        <w:rPr>
          <w:rFonts w:cstheme="minorHAnsi"/>
          <w:b/>
          <w:bCs/>
          <w:sz w:val="22"/>
          <w:szCs w:val="22"/>
        </w:rPr>
        <w:t xml:space="preserve">Academic Integrity Appeal </w:t>
      </w:r>
      <w:r w:rsidRPr="004C0FBB">
        <w:rPr>
          <w:rFonts w:cstheme="minorHAnsi"/>
          <w:sz w:val="22"/>
          <w:szCs w:val="22"/>
        </w:rPr>
        <w:t xml:space="preserve">decisions that would result in an </w:t>
      </w:r>
      <w:r w:rsidRPr="004C0FBB">
        <w:rPr>
          <w:rFonts w:cstheme="minorHAnsi"/>
          <w:b/>
          <w:bCs/>
          <w:sz w:val="22"/>
          <w:szCs w:val="22"/>
        </w:rPr>
        <w:t xml:space="preserve">Expulsion </w:t>
      </w:r>
      <w:r w:rsidRPr="004C0FBB">
        <w:rPr>
          <w:rFonts w:cstheme="minorHAnsi"/>
          <w:sz w:val="22"/>
          <w:szCs w:val="22"/>
        </w:rPr>
        <w:t>or the withholding or revocation of a degree or certificate shall be reviewed and approved by the</w:t>
      </w:r>
      <w:r w:rsidRPr="004C0FBB">
        <w:rPr>
          <w:rFonts w:cstheme="minorHAnsi"/>
          <w:b/>
          <w:bCs/>
          <w:sz w:val="22"/>
          <w:szCs w:val="22"/>
        </w:rPr>
        <w:t xml:space="preserve"> Appeals Executive</w:t>
      </w:r>
      <w:r w:rsidRPr="004C0FBB">
        <w:rPr>
          <w:rFonts w:cstheme="minorHAnsi"/>
          <w:sz w:val="22"/>
          <w:szCs w:val="22"/>
        </w:rPr>
        <w:t xml:space="preserve">. This will be done by reviewing documentation provided from the Academic Integrity Appeal, not from new submissions of material or evidence by either party. This review will not constitute a new meeting, but only a review of the material from the Academic Integrity Appeal that resulted in withholding or revocation of a degree or certificate. The </w:t>
      </w:r>
      <w:r w:rsidRPr="004C0FBB">
        <w:rPr>
          <w:rFonts w:cstheme="minorHAnsi"/>
          <w:b/>
          <w:bCs/>
          <w:sz w:val="22"/>
          <w:szCs w:val="22"/>
        </w:rPr>
        <w:t>Appeals Executive</w:t>
      </w:r>
      <w:r w:rsidRPr="004C0FBB">
        <w:rPr>
          <w:rFonts w:cstheme="minorHAnsi"/>
          <w:sz w:val="22"/>
          <w:szCs w:val="22"/>
        </w:rPr>
        <w:t xml:space="preserve"> review shall be limited to confirming that </w:t>
      </w:r>
    </w:p>
    <w:p w:rsidR="004C0FBB" w:rsidRPr="004C0FBB" w:rsidRDefault="004C0FBB" w:rsidP="004C0FBB">
      <w:pPr>
        <w:numPr>
          <w:ilvl w:val="1"/>
          <w:numId w:val="36"/>
        </w:numPr>
        <w:spacing w:before="240" w:after="240" w:line="240" w:lineRule="auto"/>
        <w:rPr>
          <w:rFonts w:cstheme="minorHAnsi"/>
          <w:b/>
          <w:bCs/>
          <w:color w:val="000000" w:themeColor="text1"/>
          <w:sz w:val="22"/>
          <w:szCs w:val="22"/>
        </w:rPr>
      </w:pPr>
      <w:r w:rsidRPr="004C0FBB">
        <w:rPr>
          <w:rFonts w:cstheme="minorHAnsi"/>
          <w:sz w:val="22"/>
          <w:szCs w:val="22"/>
        </w:rPr>
        <w:t xml:space="preserve">proper </w:t>
      </w:r>
      <w:r w:rsidRPr="004C0FBB">
        <w:rPr>
          <w:rFonts w:cstheme="minorHAnsi"/>
          <w:color w:val="212529"/>
          <w:sz w:val="22"/>
          <w:szCs w:val="22"/>
        </w:rPr>
        <w:t>procedures</w:t>
      </w:r>
      <w:r w:rsidRPr="004C0FBB">
        <w:rPr>
          <w:rFonts w:cstheme="minorHAnsi"/>
          <w:sz w:val="22"/>
          <w:szCs w:val="22"/>
        </w:rPr>
        <w:t xml:space="preserve"> were followed, </w:t>
      </w:r>
    </w:p>
    <w:p w:rsidR="004C0FBB" w:rsidRPr="004C0FBB" w:rsidRDefault="004C0FBB" w:rsidP="004C0FBB">
      <w:pPr>
        <w:numPr>
          <w:ilvl w:val="1"/>
          <w:numId w:val="36"/>
        </w:numPr>
        <w:spacing w:before="240" w:after="240" w:line="240" w:lineRule="auto"/>
        <w:rPr>
          <w:rFonts w:cstheme="minorHAnsi"/>
          <w:b/>
          <w:bCs/>
          <w:color w:val="000000" w:themeColor="text1"/>
          <w:sz w:val="22"/>
          <w:szCs w:val="22"/>
        </w:rPr>
      </w:pPr>
      <w:r w:rsidRPr="004C0FBB">
        <w:rPr>
          <w:rFonts w:cstheme="minorHAnsi"/>
          <w:sz w:val="22"/>
          <w:szCs w:val="22"/>
        </w:rPr>
        <w:t xml:space="preserve">the </w:t>
      </w:r>
      <w:r w:rsidRPr="004C0FBB">
        <w:rPr>
          <w:rFonts w:cstheme="minorHAnsi"/>
          <w:b/>
          <w:bCs/>
          <w:sz w:val="22"/>
          <w:szCs w:val="22"/>
        </w:rPr>
        <w:t>Academic Integrity Appeal</w:t>
      </w:r>
      <w:r w:rsidRPr="004C0FBB">
        <w:rPr>
          <w:rFonts w:cstheme="minorHAnsi"/>
          <w:sz w:val="22"/>
          <w:szCs w:val="22"/>
        </w:rPr>
        <w:t xml:space="preserve"> decision was not </w:t>
      </w:r>
      <w:r w:rsidRPr="004C0FBB">
        <w:rPr>
          <w:rFonts w:cstheme="minorHAnsi"/>
          <w:b/>
          <w:bCs/>
          <w:sz w:val="22"/>
          <w:szCs w:val="22"/>
        </w:rPr>
        <w:t>Clearly Erroneous, and</w:t>
      </w:r>
    </w:p>
    <w:p w:rsidR="004C0FBB" w:rsidRPr="004C0FBB" w:rsidRDefault="004C0FBB" w:rsidP="004C0FBB">
      <w:pPr>
        <w:numPr>
          <w:ilvl w:val="1"/>
          <w:numId w:val="36"/>
        </w:numPr>
        <w:spacing w:before="240" w:after="240" w:line="240" w:lineRule="auto"/>
        <w:rPr>
          <w:rFonts w:cstheme="minorHAnsi"/>
          <w:b/>
          <w:bCs/>
          <w:color w:val="000000" w:themeColor="text1"/>
          <w:sz w:val="22"/>
          <w:szCs w:val="22"/>
        </w:rPr>
      </w:pPr>
      <w:r w:rsidRPr="004C0FBB">
        <w:rPr>
          <w:rFonts w:cstheme="minorHAnsi"/>
          <w:b/>
          <w:bCs/>
          <w:sz w:val="22"/>
          <w:szCs w:val="22"/>
        </w:rPr>
        <w:t>The Academic Integrity Appeal decision was not</w:t>
      </w:r>
      <w:r w:rsidRPr="004C0FBB">
        <w:rPr>
          <w:rFonts w:cstheme="minorHAnsi"/>
          <w:sz w:val="22"/>
          <w:szCs w:val="22"/>
        </w:rPr>
        <w:t xml:space="preserve"> tainted by clear bias. </w:t>
      </w:r>
    </w:p>
    <w:p w:rsidR="004C0FBB" w:rsidRPr="004C0FBB" w:rsidRDefault="004C0FBB" w:rsidP="004C0FBB">
      <w:pPr>
        <w:numPr>
          <w:ilvl w:val="0"/>
          <w:numId w:val="36"/>
        </w:numPr>
        <w:spacing w:before="240" w:after="240" w:line="240" w:lineRule="auto"/>
        <w:rPr>
          <w:rFonts w:cstheme="minorHAnsi"/>
          <w:sz w:val="22"/>
          <w:szCs w:val="22"/>
        </w:rPr>
      </w:pPr>
      <w:r w:rsidRPr="004C0FBB">
        <w:rPr>
          <w:rFonts w:cstheme="minorHAnsi"/>
          <w:sz w:val="22"/>
          <w:szCs w:val="22"/>
        </w:rPr>
        <w:t xml:space="preserve">If the </w:t>
      </w:r>
      <w:r w:rsidRPr="004C0FBB">
        <w:rPr>
          <w:rFonts w:cstheme="minorHAnsi"/>
          <w:b/>
          <w:bCs/>
          <w:sz w:val="22"/>
          <w:szCs w:val="22"/>
        </w:rPr>
        <w:t>Appeals Executive</w:t>
      </w:r>
      <w:r w:rsidRPr="004C0FBB">
        <w:rPr>
          <w:rFonts w:cstheme="minorHAnsi"/>
          <w:sz w:val="22"/>
          <w:szCs w:val="22"/>
        </w:rPr>
        <w:t xml:space="preserve"> determines proper procedures were not followed or that the Appeal Director’s decision was </w:t>
      </w:r>
      <w:r w:rsidRPr="004C0FBB">
        <w:rPr>
          <w:rFonts w:cstheme="minorHAnsi"/>
          <w:b/>
          <w:bCs/>
          <w:sz w:val="22"/>
          <w:szCs w:val="22"/>
        </w:rPr>
        <w:t>Clearly Erroneous</w:t>
      </w:r>
      <w:r w:rsidRPr="004C0FBB">
        <w:rPr>
          <w:rFonts w:cstheme="minorHAnsi"/>
          <w:sz w:val="22"/>
          <w:szCs w:val="22"/>
        </w:rPr>
        <w:t xml:space="preserve"> or tainted by clear bias, the </w:t>
      </w:r>
      <w:r w:rsidRPr="004C0FBB">
        <w:rPr>
          <w:rFonts w:cstheme="minorHAnsi"/>
          <w:b/>
          <w:bCs/>
          <w:sz w:val="22"/>
          <w:szCs w:val="22"/>
        </w:rPr>
        <w:t>Appeals Executive</w:t>
      </w:r>
      <w:r w:rsidRPr="004C0FBB">
        <w:rPr>
          <w:rFonts w:cstheme="minorHAnsi"/>
          <w:sz w:val="22"/>
          <w:szCs w:val="22"/>
        </w:rPr>
        <w:t xml:space="preserve"> shall either </w:t>
      </w:r>
    </w:p>
    <w:p w:rsidR="004C0FBB" w:rsidRPr="004C0FBB" w:rsidRDefault="004C0FBB" w:rsidP="004C0FBB">
      <w:pPr>
        <w:numPr>
          <w:ilvl w:val="1"/>
          <w:numId w:val="36"/>
        </w:numPr>
        <w:spacing w:before="240" w:after="240" w:line="240" w:lineRule="auto"/>
        <w:rPr>
          <w:rFonts w:cstheme="minorHAnsi"/>
          <w:sz w:val="22"/>
          <w:szCs w:val="22"/>
        </w:rPr>
      </w:pPr>
      <w:r w:rsidRPr="004C0FBB">
        <w:rPr>
          <w:rFonts w:cstheme="minorHAnsi"/>
          <w:sz w:val="22"/>
          <w:szCs w:val="22"/>
        </w:rPr>
        <w:t xml:space="preserve">direct the Appeal Director to reconvene in accordance with the correct procedure and/or issue a revised decision, or </w:t>
      </w:r>
    </w:p>
    <w:p w:rsidR="004C0FBB" w:rsidRPr="004C0FBB" w:rsidRDefault="004C0FBB" w:rsidP="004C0FBB">
      <w:pPr>
        <w:numPr>
          <w:ilvl w:val="1"/>
          <w:numId w:val="36"/>
        </w:numPr>
        <w:spacing w:before="240" w:after="240" w:line="240" w:lineRule="auto"/>
        <w:rPr>
          <w:rFonts w:cstheme="minorHAnsi"/>
          <w:sz w:val="22"/>
          <w:szCs w:val="22"/>
        </w:rPr>
      </w:pPr>
      <w:r w:rsidRPr="004C0FBB">
        <w:rPr>
          <w:rFonts w:cstheme="minorHAnsi"/>
          <w:sz w:val="22"/>
          <w:szCs w:val="22"/>
        </w:rPr>
        <w:t>designate an entirely new Appeal Director to reconsider the appeal.</w:t>
      </w:r>
    </w:p>
    <w:p w:rsidR="004C0FBB" w:rsidRPr="004C0FBB" w:rsidRDefault="004C0FBB" w:rsidP="004C0FBB">
      <w:pPr>
        <w:numPr>
          <w:ilvl w:val="0"/>
          <w:numId w:val="36"/>
        </w:numPr>
        <w:spacing w:before="240" w:after="240" w:line="240" w:lineRule="auto"/>
        <w:rPr>
          <w:rFonts w:cstheme="minorHAnsi"/>
          <w:sz w:val="22"/>
          <w:szCs w:val="22"/>
        </w:rPr>
      </w:pPr>
      <w:r w:rsidRPr="004C0FBB">
        <w:rPr>
          <w:rFonts w:cstheme="minorHAnsi"/>
          <w:sz w:val="22"/>
          <w:szCs w:val="22"/>
        </w:rPr>
        <w:t xml:space="preserve"> The </w:t>
      </w:r>
      <w:r w:rsidRPr="004C0FBB">
        <w:rPr>
          <w:rFonts w:cstheme="minorHAnsi"/>
          <w:b/>
          <w:bCs/>
          <w:sz w:val="22"/>
          <w:szCs w:val="22"/>
        </w:rPr>
        <w:t>Appeals Executive</w:t>
      </w:r>
      <w:r w:rsidRPr="004C0FBB">
        <w:rPr>
          <w:rFonts w:cstheme="minorHAnsi"/>
          <w:sz w:val="22"/>
          <w:szCs w:val="22"/>
        </w:rPr>
        <w:t xml:space="preserve"> shall continue to review the </w:t>
      </w:r>
      <w:r w:rsidRPr="004C0FBB">
        <w:rPr>
          <w:rFonts w:cstheme="minorHAnsi"/>
          <w:b/>
          <w:bCs/>
          <w:sz w:val="22"/>
          <w:szCs w:val="22"/>
        </w:rPr>
        <w:t>Academic Integrity Appeal</w:t>
      </w:r>
      <w:r w:rsidRPr="004C0FBB">
        <w:rPr>
          <w:rFonts w:cstheme="minorHAnsi"/>
          <w:sz w:val="22"/>
          <w:szCs w:val="22"/>
        </w:rPr>
        <w:t xml:space="preserve"> decisions until the </w:t>
      </w:r>
      <w:r w:rsidRPr="004C0FBB">
        <w:rPr>
          <w:rFonts w:cstheme="minorHAnsi"/>
          <w:b/>
          <w:bCs/>
          <w:sz w:val="22"/>
          <w:szCs w:val="22"/>
        </w:rPr>
        <w:t>Appeals Executive</w:t>
      </w:r>
      <w:r w:rsidRPr="004C0FBB">
        <w:rPr>
          <w:rFonts w:cstheme="minorHAnsi"/>
          <w:sz w:val="22"/>
          <w:szCs w:val="22"/>
        </w:rPr>
        <w:t xml:space="preserve"> is satisfied that proper procedures were followed, and that the </w:t>
      </w:r>
      <w:r w:rsidRPr="004C0FBB">
        <w:rPr>
          <w:rFonts w:cstheme="minorHAnsi"/>
          <w:b/>
          <w:bCs/>
          <w:sz w:val="22"/>
          <w:szCs w:val="22"/>
        </w:rPr>
        <w:t>Academic Integrity Appeal</w:t>
      </w:r>
      <w:r w:rsidRPr="004C0FBB">
        <w:rPr>
          <w:rFonts w:cstheme="minorHAnsi"/>
          <w:sz w:val="22"/>
          <w:szCs w:val="22"/>
        </w:rPr>
        <w:t xml:space="preserve"> decision was reasonable in light of the facts. </w:t>
      </w:r>
    </w:p>
    <w:p w:rsidR="004C0FBB" w:rsidRPr="004C0FBB" w:rsidRDefault="004C0FBB" w:rsidP="004C0FBB">
      <w:pPr>
        <w:numPr>
          <w:ilvl w:val="0"/>
          <w:numId w:val="36"/>
        </w:numPr>
        <w:spacing w:before="240" w:after="240" w:line="240" w:lineRule="auto"/>
        <w:rPr>
          <w:rFonts w:cstheme="minorHAnsi"/>
          <w:sz w:val="22"/>
          <w:szCs w:val="22"/>
        </w:rPr>
      </w:pPr>
      <w:r w:rsidRPr="004C0FBB">
        <w:rPr>
          <w:rFonts w:cstheme="minorHAnsi"/>
          <w:sz w:val="22"/>
          <w:szCs w:val="22"/>
        </w:rPr>
        <w:t xml:space="preserve">Appellants, Appellees, or their </w:t>
      </w:r>
      <w:r w:rsidRPr="004C0FBB">
        <w:rPr>
          <w:rFonts w:cstheme="minorHAnsi"/>
          <w:b/>
          <w:bCs/>
          <w:sz w:val="22"/>
          <w:szCs w:val="22"/>
        </w:rPr>
        <w:t>Support</w:t>
      </w:r>
      <w:r w:rsidRPr="004C0FBB">
        <w:rPr>
          <w:rFonts w:cstheme="minorHAnsi"/>
          <w:sz w:val="22"/>
          <w:szCs w:val="22"/>
        </w:rPr>
        <w:t xml:space="preserve"> </w:t>
      </w:r>
      <w:r w:rsidRPr="004C0FBB">
        <w:rPr>
          <w:rFonts w:cstheme="minorHAnsi"/>
          <w:b/>
          <w:bCs/>
          <w:sz w:val="22"/>
          <w:szCs w:val="22"/>
        </w:rPr>
        <w:t>Persons</w:t>
      </w:r>
      <w:r w:rsidRPr="004C0FBB">
        <w:rPr>
          <w:rFonts w:cstheme="minorHAnsi"/>
          <w:sz w:val="22"/>
          <w:szCs w:val="22"/>
        </w:rPr>
        <w:t xml:space="preserve">, are not permitted to contact the </w:t>
      </w:r>
      <w:r w:rsidRPr="004C0FBB">
        <w:rPr>
          <w:rFonts w:cstheme="minorHAnsi"/>
          <w:b/>
          <w:bCs/>
          <w:sz w:val="22"/>
          <w:szCs w:val="22"/>
        </w:rPr>
        <w:t>Appeals Executive</w:t>
      </w:r>
      <w:r w:rsidRPr="004C0FBB">
        <w:rPr>
          <w:rFonts w:cstheme="minorHAnsi"/>
          <w:sz w:val="22"/>
          <w:szCs w:val="22"/>
        </w:rPr>
        <w:t xml:space="preserve"> directly or indirectly regarding the </w:t>
      </w:r>
      <w:r w:rsidRPr="004C0FBB">
        <w:rPr>
          <w:rFonts w:cstheme="minorHAnsi"/>
          <w:b/>
          <w:bCs/>
          <w:sz w:val="22"/>
          <w:szCs w:val="22"/>
        </w:rPr>
        <w:t>Appeals Executive</w:t>
      </w:r>
      <w:r w:rsidRPr="004C0FBB">
        <w:rPr>
          <w:rFonts w:cstheme="minorHAnsi"/>
          <w:sz w:val="22"/>
          <w:szCs w:val="22"/>
        </w:rPr>
        <w:t xml:space="preserve">’s review of </w:t>
      </w:r>
      <w:r w:rsidRPr="004C0FBB">
        <w:rPr>
          <w:rFonts w:cstheme="minorHAnsi"/>
          <w:b/>
          <w:bCs/>
          <w:sz w:val="22"/>
          <w:szCs w:val="22"/>
        </w:rPr>
        <w:t>Academic Integrity Appeal</w:t>
      </w:r>
      <w:r w:rsidRPr="004C0FBB">
        <w:rPr>
          <w:rFonts w:cstheme="minorHAnsi"/>
          <w:sz w:val="22"/>
          <w:szCs w:val="22"/>
        </w:rPr>
        <w:t xml:space="preserve"> decisions.</w:t>
      </w:r>
    </w:p>
    <w:p w:rsidR="007F3BD5" w:rsidRDefault="007F3BD5" w:rsidP="007F3BD5">
      <w:pPr>
        <w:widowControl w:val="0"/>
        <w:autoSpaceDE w:val="0"/>
        <w:autoSpaceDN w:val="0"/>
        <w:spacing w:before="240" w:after="240" w:line="240" w:lineRule="auto"/>
        <w:rPr>
          <w:rFonts w:ascii="Segoe UI" w:hAnsi="Segoe UI" w:cs="Segoe UI"/>
          <w:b/>
          <w:bCs/>
          <w:color w:val="0060A9"/>
          <w:sz w:val="28"/>
          <w:szCs w:val="28"/>
        </w:rPr>
      </w:pPr>
      <w:r w:rsidRPr="00546F21">
        <w:rPr>
          <w:rFonts w:ascii="Segoe UI" w:hAnsi="Segoe UI" w:cs="Segoe UI"/>
          <w:b/>
          <w:bCs/>
          <w:color w:val="0060A9"/>
          <w:sz w:val="28"/>
          <w:szCs w:val="28"/>
        </w:rPr>
        <w:t>304.</w:t>
      </w:r>
      <w:r>
        <w:rPr>
          <w:rFonts w:ascii="Segoe UI" w:hAnsi="Segoe UI" w:cs="Segoe UI"/>
          <w:b/>
          <w:bCs/>
          <w:color w:val="0060A9"/>
          <w:sz w:val="28"/>
          <w:szCs w:val="28"/>
        </w:rPr>
        <w:t>13</w:t>
      </w:r>
      <w:r w:rsidRPr="00546F21">
        <w:rPr>
          <w:rFonts w:ascii="Segoe UI" w:hAnsi="Segoe UI" w:cs="Segoe UI"/>
          <w:b/>
          <w:bCs/>
          <w:color w:val="0060A9"/>
          <w:sz w:val="28"/>
          <w:szCs w:val="28"/>
        </w:rPr>
        <w:t xml:space="preserve"> </w:t>
      </w:r>
      <w:r>
        <w:rPr>
          <w:rFonts w:ascii="Segoe UI" w:hAnsi="Segoe UI" w:cs="Segoe UI"/>
          <w:b/>
          <w:bCs/>
          <w:color w:val="0060A9"/>
          <w:sz w:val="28"/>
          <w:szCs w:val="28"/>
        </w:rPr>
        <w:t>Eligibility for Readmission to the College</w:t>
      </w:r>
    </w:p>
    <w:p w:rsidR="007F3BD5" w:rsidRPr="007F3BD5" w:rsidRDefault="007F3BD5" w:rsidP="007F3BD5">
      <w:pPr>
        <w:rPr>
          <w:rFonts w:cstheme="minorHAnsi"/>
          <w:b/>
          <w:bCs/>
          <w:sz w:val="22"/>
          <w:szCs w:val="22"/>
        </w:rPr>
      </w:pPr>
      <w:r w:rsidRPr="007F3BD5">
        <w:rPr>
          <w:rFonts w:cstheme="minorHAnsi"/>
          <w:b/>
          <w:bCs/>
          <w:sz w:val="22"/>
          <w:szCs w:val="22"/>
        </w:rPr>
        <w:t xml:space="preserve">Students who are Suspended from the College for violating this Academic Integrity Code may be required to satisfy specific conditions, provided to the Students in writing via official CEI email at the time of their Suspension, in order to be eligible for readmission to the College after the term of their Suspension has ended. </w:t>
      </w:r>
    </w:p>
    <w:p w:rsidR="007F3BD5" w:rsidRPr="007F3BD5" w:rsidRDefault="007F3BD5" w:rsidP="007F3BD5">
      <w:pPr>
        <w:pStyle w:val="ListParagraph"/>
        <w:numPr>
          <w:ilvl w:val="3"/>
          <w:numId w:val="37"/>
        </w:numPr>
        <w:ind w:left="540"/>
        <w:rPr>
          <w:rFonts w:cstheme="minorHAnsi"/>
          <w:bCs/>
          <w:sz w:val="22"/>
          <w:szCs w:val="22"/>
        </w:rPr>
      </w:pPr>
      <w:r w:rsidRPr="007F3BD5">
        <w:rPr>
          <w:rFonts w:cstheme="minorHAnsi"/>
          <w:sz w:val="22"/>
          <w:szCs w:val="22"/>
        </w:rPr>
        <w:lastRenderedPageBreak/>
        <w:t>Students</w:t>
      </w:r>
      <w:r w:rsidRPr="007F3BD5">
        <w:rPr>
          <w:rFonts w:cstheme="minorHAnsi"/>
          <w:bCs/>
          <w:sz w:val="22"/>
          <w:szCs w:val="22"/>
        </w:rPr>
        <w:t xml:space="preserve"> who have been Expelled from the College for violating this Academic Integrity Code are permanently ineligible for readmission at any time. Any request for readmission after Expulsion shall be denied automatically with no opportunity for appeal.</w:t>
      </w:r>
    </w:p>
    <w:p w:rsidR="007F3BD5" w:rsidRPr="007F3BD5" w:rsidRDefault="007F3BD5" w:rsidP="007F3BD5">
      <w:pPr>
        <w:rPr>
          <w:rFonts w:cstheme="minorHAnsi"/>
          <w:sz w:val="22"/>
          <w:szCs w:val="22"/>
        </w:rPr>
      </w:pPr>
    </w:p>
    <w:p w:rsidR="00A77501" w:rsidRPr="004C0FBB" w:rsidRDefault="00A77501" w:rsidP="004C0FBB">
      <w:pPr>
        <w:rPr>
          <w:rFonts w:cstheme="minorHAnsi"/>
          <w:sz w:val="22"/>
          <w:szCs w:val="22"/>
        </w:rPr>
      </w:pPr>
    </w:p>
    <w:sectPr w:rsidR="00A77501" w:rsidRPr="004C0FBB">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C86" w:rsidRDefault="003D1C86" w:rsidP="003D1C86">
      <w:r>
        <w:separator/>
      </w:r>
    </w:p>
  </w:endnote>
  <w:endnote w:type="continuationSeparator" w:id="0">
    <w:p w:rsidR="003D1C86" w:rsidRDefault="003D1C86" w:rsidP="003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linSansFB-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erlinSansFB-Reg">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177918"/>
      <w:docPartObj>
        <w:docPartGallery w:val="Page Numbers (Bottom of Page)"/>
        <w:docPartUnique/>
      </w:docPartObj>
    </w:sdtPr>
    <w:sdtEndPr>
      <w:rPr>
        <w:noProof/>
      </w:rPr>
    </w:sdtEndPr>
    <w:sdtContent>
      <w:p w:rsidR="005F0C80" w:rsidRDefault="005F0C80" w:rsidP="005F0C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F0C80" w:rsidRDefault="005F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C86" w:rsidRDefault="003D1C86" w:rsidP="003D1C86">
      <w:r>
        <w:separator/>
      </w:r>
    </w:p>
  </w:footnote>
  <w:footnote w:type="continuationSeparator" w:id="0">
    <w:p w:rsidR="003D1C86" w:rsidRDefault="003D1C86" w:rsidP="003D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C86" w:rsidRDefault="009D2B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030438"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C86" w:rsidRDefault="009D2B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030439"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C86" w:rsidRDefault="009D2B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030437"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5AC"/>
    <w:multiLevelType w:val="hybridMultilevel"/>
    <w:tmpl w:val="000ABF36"/>
    <w:lvl w:ilvl="0" w:tplc="BB265A18">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089C0A9A"/>
    <w:multiLevelType w:val="multilevel"/>
    <w:tmpl w:val="A34AF50E"/>
    <w:lvl w:ilvl="0">
      <w:start w:val="1"/>
      <w:numFmt w:val="upperLetter"/>
      <w:lvlText w:val="%1."/>
      <w:lvlJc w:val="left"/>
      <w:pPr>
        <w:ind w:left="535" w:hanging="362"/>
      </w:pPr>
      <w:rPr>
        <w:rFonts w:ascii="Calibri" w:hAnsi="Calibr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270" w:firstLine="0"/>
      </w:pPr>
      <w:rPr>
        <w:rFonts w:ascii="Calibri" w:hAnsi="Calibri"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990" w:firstLine="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3">
      <w:start w:val="1"/>
      <w:numFmt w:val="lowerRoman"/>
      <w:lvlText w:val="%4"/>
      <w:lvlJc w:val="left"/>
      <w:pPr>
        <w:ind w:left="2710" w:firstLine="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4">
      <w:start w:val="1"/>
      <w:numFmt w:val="lowerLetter"/>
      <w:lvlText w:val="%5"/>
      <w:lvlJc w:val="left"/>
      <w:pPr>
        <w:ind w:left="34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6646C3"/>
    <w:multiLevelType w:val="hybridMultilevel"/>
    <w:tmpl w:val="EA9C0CC8"/>
    <w:lvl w:ilvl="0" w:tplc="5F5833BA">
      <w:start w:val="1"/>
      <w:numFmt w:val="upperLetter"/>
      <w:lvlText w:val="%1."/>
      <w:lvlJc w:val="left"/>
      <w:pPr>
        <w:ind w:left="139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A5C9C5C">
      <w:start w:val="1"/>
      <w:numFmt w:val="decimal"/>
      <w:lvlText w:val="%2."/>
      <w:lvlJc w:val="left"/>
      <w:pPr>
        <w:ind w:left="177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20FCD028">
      <w:start w:val="1"/>
      <w:numFmt w:val="lowerRoman"/>
      <w:lvlText w:val="%3"/>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F22466">
      <w:start w:val="1"/>
      <w:numFmt w:val="decimal"/>
      <w:lvlText w:val="%4"/>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CF46E">
      <w:start w:val="1"/>
      <w:numFmt w:val="lowerLetter"/>
      <w:lvlText w:val="%5"/>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6B7AE">
      <w:start w:val="1"/>
      <w:numFmt w:val="lowerRoman"/>
      <w:lvlText w:val="%6"/>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6F440">
      <w:start w:val="1"/>
      <w:numFmt w:val="decimal"/>
      <w:lvlText w:val="%7"/>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6178A">
      <w:start w:val="1"/>
      <w:numFmt w:val="lowerLetter"/>
      <w:lvlText w:val="%8"/>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A8A0C">
      <w:start w:val="1"/>
      <w:numFmt w:val="lowerRoman"/>
      <w:lvlText w:val="%9"/>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01183C"/>
    <w:multiLevelType w:val="hybridMultilevel"/>
    <w:tmpl w:val="D9369514"/>
    <w:lvl w:ilvl="0" w:tplc="0409001B">
      <w:start w:val="1"/>
      <w:numFmt w:val="lowerRoman"/>
      <w:lvlText w:val="%1."/>
      <w:lvlJc w:val="right"/>
      <w:pPr>
        <w:ind w:left="910" w:hanging="360"/>
      </w:pPr>
    </w:lvl>
    <w:lvl w:ilvl="1" w:tplc="04090019">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15:restartNumberingAfterBreak="0">
    <w:nsid w:val="0E2018F6"/>
    <w:multiLevelType w:val="multilevel"/>
    <w:tmpl w:val="14B4A38C"/>
    <w:lvl w:ilvl="0">
      <w:start w:val="1"/>
      <w:numFmt w:val="upperLetter"/>
      <w:lvlText w:val="%1."/>
      <w:lvlJc w:val="left"/>
      <w:pPr>
        <w:ind w:left="535" w:hanging="362"/>
      </w:pPr>
      <w:rPr>
        <w:rFonts w:ascii="Calibri" w:hAnsi="Calibri" w:cstheme="minorHAnsi" w:hint="default"/>
        <w:b w:val="0"/>
        <w:i w:val="0"/>
        <w:strike w:val="0"/>
        <w:dstrike w:val="0"/>
        <w:color w:val="000000"/>
        <w:sz w:val="22"/>
        <w:szCs w:val="22"/>
        <w:u w:val="none" w:color="000000"/>
        <w:vertAlign w:val="baseline"/>
      </w:rPr>
    </w:lvl>
    <w:lvl w:ilvl="1">
      <w:start w:val="1"/>
      <w:numFmt w:val="decimal"/>
      <w:lvlText w:val="%2"/>
      <w:lvlJc w:val="left"/>
      <w:pPr>
        <w:ind w:left="1270" w:firstLine="0"/>
      </w:pPr>
      <w:rPr>
        <w:rFonts w:ascii="Calibri" w:hAnsi="Calibri" w:cs="Times New Roman" w:hint="default"/>
        <w:b w:val="0"/>
        <w:i w:val="0"/>
        <w:strike w:val="0"/>
        <w:dstrike w:val="0"/>
        <w:color w:val="000000"/>
        <w:sz w:val="24"/>
        <w:szCs w:val="24"/>
        <w:u w:val="none" w:color="000000"/>
        <w:vertAlign w:val="baseline"/>
      </w:rPr>
    </w:lvl>
    <w:lvl w:ilvl="2">
      <w:start w:val="1"/>
      <w:numFmt w:val="lowerLetter"/>
      <w:lvlText w:val="%3"/>
      <w:lvlJc w:val="left"/>
      <w:pPr>
        <w:ind w:left="1990" w:firstLine="0"/>
      </w:pPr>
      <w:rPr>
        <w:rFonts w:ascii="Calibri" w:hAnsi="Calibri" w:cs="Times New Roman" w:hint="default"/>
        <w:b w:val="0"/>
        <w:i w:val="0"/>
        <w:strike w:val="0"/>
        <w:dstrike w:val="0"/>
        <w:color w:val="000000"/>
        <w:sz w:val="22"/>
        <w:szCs w:val="24"/>
        <w:u w:val="none" w:color="000000"/>
        <w:vertAlign w:val="baseline"/>
      </w:rPr>
    </w:lvl>
    <w:lvl w:ilvl="3">
      <w:start w:val="1"/>
      <w:numFmt w:val="lowerRoman"/>
      <w:lvlText w:val="%4"/>
      <w:lvlJc w:val="left"/>
      <w:pPr>
        <w:ind w:left="2710" w:firstLine="0"/>
      </w:pPr>
      <w:rPr>
        <w:rFonts w:ascii="Calibri" w:hAnsi="Calibri" w:cs="Times New Roman" w:hint="default"/>
        <w:b w:val="0"/>
        <w:i w:val="0"/>
        <w:strike w:val="0"/>
        <w:dstrike w:val="0"/>
        <w:color w:val="000000"/>
        <w:sz w:val="22"/>
        <w:szCs w:val="24"/>
        <w:u w:val="none" w:color="000000"/>
        <w:vertAlign w:val="baseline"/>
      </w:rPr>
    </w:lvl>
    <w:lvl w:ilvl="4">
      <w:start w:val="1"/>
      <w:numFmt w:val="lowerLetter"/>
      <w:lvlText w:val="%5"/>
      <w:lvlJc w:val="left"/>
      <w:pPr>
        <w:ind w:left="343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15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87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5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3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 w15:restartNumberingAfterBreak="0">
    <w:nsid w:val="0F9578D9"/>
    <w:multiLevelType w:val="hybridMultilevel"/>
    <w:tmpl w:val="C2F26730"/>
    <w:lvl w:ilvl="0" w:tplc="3C309042">
      <w:start w:val="1"/>
      <w:numFmt w:val="upperLetter"/>
      <w:lvlText w:val="%1."/>
      <w:lvlJc w:val="left"/>
      <w:pPr>
        <w:ind w:left="893"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514803C">
      <w:start w:val="1"/>
      <w:numFmt w:val="decimal"/>
      <w:lvlText w:val="%2."/>
      <w:lvlJc w:val="left"/>
      <w:pPr>
        <w:ind w:left="1613" w:hanging="360"/>
      </w:pPr>
      <w:rPr>
        <w:sz w:val="22"/>
        <w:szCs w:val="22"/>
      </w:r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 w15:restartNumberingAfterBreak="0">
    <w:nsid w:val="10164130"/>
    <w:multiLevelType w:val="hybridMultilevel"/>
    <w:tmpl w:val="16669DF0"/>
    <w:lvl w:ilvl="0" w:tplc="6C92BBE2">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52C"/>
    <w:multiLevelType w:val="multilevel"/>
    <w:tmpl w:val="14B4A38C"/>
    <w:lvl w:ilvl="0">
      <w:start w:val="1"/>
      <w:numFmt w:val="upperLetter"/>
      <w:lvlText w:val="%1."/>
      <w:lvlJc w:val="left"/>
      <w:pPr>
        <w:ind w:left="362" w:hanging="362"/>
      </w:pPr>
      <w:rPr>
        <w:rFonts w:ascii="Calibri" w:hAnsi="Calibri" w:cstheme="minorHAnsi" w:hint="default"/>
        <w:b w:val="0"/>
        <w:i w:val="0"/>
        <w:strike w:val="0"/>
        <w:dstrike w:val="0"/>
        <w:color w:val="000000"/>
        <w:sz w:val="22"/>
        <w:szCs w:val="22"/>
        <w:u w:val="none" w:color="000000"/>
        <w:vertAlign w:val="baseline"/>
      </w:rPr>
    </w:lvl>
    <w:lvl w:ilvl="1">
      <w:start w:val="1"/>
      <w:numFmt w:val="decimal"/>
      <w:lvlText w:val="%2"/>
      <w:lvlJc w:val="left"/>
      <w:pPr>
        <w:ind w:left="1097" w:firstLine="0"/>
      </w:pPr>
      <w:rPr>
        <w:rFonts w:ascii="Calibri" w:hAnsi="Calibri" w:cs="Times New Roman" w:hint="default"/>
        <w:b w:val="0"/>
        <w:i w:val="0"/>
        <w:strike w:val="0"/>
        <w:dstrike w:val="0"/>
        <w:color w:val="000000"/>
        <w:sz w:val="24"/>
        <w:szCs w:val="24"/>
        <w:u w:val="none" w:color="000000"/>
        <w:vertAlign w:val="baseline"/>
      </w:rPr>
    </w:lvl>
    <w:lvl w:ilvl="2">
      <w:start w:val="1"/>
      <w:numFmt w:val="lowerLetter"/>
      <w:lvlText w:val="%3"/>
      <w:lvlJc w:val="left"/>
      <w:pPr>
        <w:ind w:left="1817" w:firstLine="0"/>
      </w:pPr>
      <w:rPr>
        <w:rFonts w:ascii="Calibri" w:hAnsi="Calibri" w:cs="Times New Roman" w:hint="default"/>
        <w:b w:val="0"/>
        <w:i w:val="0"/>
        <w:strike w:val="0"/>
        <w:dstrike w:val="0"/>
        <w:color w:val="000000"/>
        <w:sz w:val="22"/>
        <w:szCs w:val="24"/>
        <w:u w:val="none" w:color="000000"/>
        <w:vertAlign w:val="baseline"/>
      </w:rPr>
    </w:lvl>
    <w:lvl w:ilvl="3">
      <w:start w:val="1"/>
      <w:numFmt w:val="lowerRoman"/>
      <w:lvlText w:val="%4"/>
      <w:lvlJc w:val="left"/>
      <w:pPr>
        <w:ind w:left="2537" w:firstLine="0"/>
      </w:pPr>
      <w:rPr>
        <w:rFonts w:ascii="Calibri" w:hAnsi="Calibri" w:cs="Times New Roman" w:hint="default"/>
        <w:b w:val="0"/>
        <w:i w:val="0"/>
        <w:strike w:val="0"/>
        <w:dstrike w:val="0"/>
        <w:color w:val="000000"/>
        <w:sz w:val="22"/>
        <w:szCs w:val="24"/>
        <w:u w:val="none" w:color="000000"/>
        <w:vertAlign w:val="baseline"/>
      </w:rPr>
    </w:lvl>
    <w:lvl w:ilvl="4">
      <w:start w:val="1"/>
      <w:numFmt w:val="lowerLetter"/>
      <w:lvlText w:val="%5"/>
      <w:lvlJc w:val="left"/>
      <w:pPr>
        <w:ind w:left="325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9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69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4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13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8" w15:restartNumberingAfterBreak="0">
    <w:nsid w:val="1B8B5BA5"/>
    <w:multiLevelType w:val="hybridMultilevel"/>
    <w:tmpl w:val="41282684"/>
    <w:lvl w:ilvl="0" w:tplc="E634FF06">
      <w:start w:val="1"/>
      <w:numFmt w:val="decimal"/>
      <w:lvlText w:val="%1."/>
      <w:lvlJc w:val="left"/>
      <w:pPr>
        <w:ind w:left="895" w:hanging="36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A0CDD"/>
    <w:multiLevelType w:val="hybridMultilevel"/>
    <w:tmpl w:val="34BA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D288A"/>
    <w:multiLevelType w:val="hybridMultilevel"/>
    <w:tmpl w:val="456A8394"/>
    <w:lvl w:ilvl="0" w:tplc="51C09698">
      <w:start w:val="1"/>
      <w:numFmt w:val="decimal"/>
      <w:lvlText w:val="%1."/>
      <w:lvlJc w:val="left"/>
      <w:pPr>
        <w:ind w:left="9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E72A3D2">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EF3A2">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2FB32">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4C96E">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818F4">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A23D0">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4497E">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4D572">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F70439"/>
    <w:multiLevelType w:val="hybridMultilevel"/>
    <w:tmpl w:val="13ACEC7E"/>
    <w:lvl w:ilvl="0" w:tplc="4BA8049C">
      <w:start w:val="1"/>
      <w:numFmt w:val="upperLetter"/>
      <w:lvlText w:val="%1."/>
      <w:lvlJc w:val="left"/>
      <w:pPr>
        <w:ind w:left="893" w:hanging="360"/>
      </w:pPr>
      <w:rPr>
        <w:rFonts w:asciiTheme="minorHAns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15:restartNumberingAfterBreak="0">
    <w:nsid w:val="21F274A7"/>
    <w:multiLevelType w:val="hybridMultilevel"/>
    <w:tmpl w:val="C69C0864"/>
    <w:lvl w:ilvl="0" w:tplc="E74CFB78">
      <w:start w:val="1"/>
      <w:numFmt w:val="lowerRoman"/>
      <w:lvlText w:val="%1."/>
      <w:lvlJc w:val="right"/>
      <w:pPr>
        <w:ind w:left="2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235B3"/>
    <w:multiLevelType w:val="hybridMultilevel"/>
    <w:tmpl w:val="FA58CBF8"/>
    <w:lvl w:ilvl="0" w:tplc="84CCECF6">
      <w:start w:val="5"/>
      <w:numFmt w:val="lowerLetter"/>
      <w:lvlText w:val="%1."/>
      <w:lvlJc w:val="left"/>
      <w:pPr>
        <w:ind w:left="127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244CDF2">
      <w:start w:val="1"/>
      <w:numFmt w:val="lowerLetter"/>
      <w:lvlText w:val="%2"/>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ED2C8">
      <w:start w:val="1"/>
      <w:numFmt w:val="lowerRoman"/>
      <w:lvlText w:val="%3"/>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88F88">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48312">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1ECCAE">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1E828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C00B6">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E0914">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603723"/>
    <w:multiLevelType w:val="hybridMultilevel"/>
    <w:tmpl w:val="C6E82432"/>
    <w:lvl w:ilvl="0" w:tplc="04090019">
      <w:start w:val="1"/>
      <w:numFmt w:val="lowerLetter"/>
      <w:lvlText w:val="%1."/>
      <w:lvlJc w:val="left"/>
      <w:pPr>
        <w:ind w:left="722" w:hanging="360"/>
      </w:pPr>
      <w:rPr>
        <w:rFonts w:hint="default"/>
      </w:rPr>
    </w:lvl>
    <w:lvl w:ilvl="1" w:tplc="04090019">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2475603D"/>
    <w:multiLevelType w:val="hybridMultilevel"/>
    <w:tmpl w:val="0FEE7804"/>
    <w:lvl w:ilvl="0" w:tplc="BB265A18">
      <w:start w:val="1"/>
      <w:numFmt w:val="lowerLetter"/>
      <w:lvlText w:val="%1."/>
      <w:lvlJc w:val="left"/>
      <w:pPr>
        <w:ind w:left="1627" w:hanging="360"/>
      </w:pPr>
      <w:rPr>
        <w:rFonts w:hint="default"/>
      </w:rPr>
    </w:lvl>
    <w:lvl w:ilvl="1" w:tplc="04090019">
      <w:start w:val="1"/>
      <w:numFmt w:val="lowerLetter"/>
      <w:lvlText w:val="%2."/>
      <w:lvlJc w:val="left"/>
      <w:pPr>
        <w:ind w:left="2347" w:hanging="360"/>
      </w:pPr>
    </w:lvl>
    <w:lvl w:ilvl="2" w:tplc="93E8CA8C">
      <w:start w:val="2"/>
      <w:numFmt w:val="lowerRoman"/>
      <w:lvlText w:val="%3."/>
      <w:lvlJc w:val="left"/>
      <w:pPr>
        <w:ind w:left="3607" w:hanging="720"/>
      </w:pPr>
      <w:rPr>
        <w:rFonts w:hint="default"/>
      </w:r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2B4C3C08"/>
    <w:multiLevelType w:val="hybridMultilevel"/>
    <w:tmpl w:val="8A3EFB08"/>
    <w:lvl w:ilvl="0" w:tplc="0409000F">
      <w:start w:val="1"/>
      <w:numFmt w:val="decimal"/>
      <w:lvlText w:val="%1."/>
      <w:lvlJc w:val="left"/>
      <w:pPr>
        <w:ind w:left="720" w:hanging="360"/>
      </w:pPr>
    </w:lvl>
    <w:lvl w:ilvl="1" w:tplc="0E88F7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6334E"/>
    <w:multiLevelType w:val="hybridMultilevel"/>
    <w:tmpl w:val="C69C0864"/>
    <w:lvl w:ilvl="0" w:tplc="E74CFB78">
      <w:start w:val="1"/>
      <w:numFmt w:val="lowerRoman"/>
      <w:lvlText w:val="%1."/>
      <w:lvlJc w:val="right"/>
      <w:pPr>
        <w:ind w:left="2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F636B"/>
    <w:multiLevelType w:val="hybridMultilevel"/>
    <w:tmpl w:val="340894F6"/>
    <w:lvl w:ilvl="0" w:tplc="8A4C11CE">
      <w:start w:val="4"/>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D3A56"/>
    <w:multiLevelType w:val="hybridMultilevel"/>
    <w:tmpl w:val="80EEB79C"/>
    <w:lvl w:ilvl="0" w:tplc="746E0D60">
      <w:start w:val="2"/>
      <w:numFmt w:val="lowerRoman"/>
      <w:lvlText w:val="%1."/>
      <w:lvlJc w:val="right"/>
      <w:pPr>
        <w:ind w:left="2218" w:hanging="360"/>
      </w:pPr>
      <w:rPr>
        <w:rFonts w:hint="default"/>
      </w:r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20" w15:restartNumberingAfterBreak="0">
    <w:nsid w:val="3A8957FC"/>
    <w:multiLevelType w:val="hybridMultilevel"/>
    <w:tmpl w:val="3F9E0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D3EBE"/>
    <w:multiLevelType w:val="hybridMultilevel"/>
    <w:tmpl w:val="50369950"/>
    <w:lvl w:ilvl="0" w:tplc="F1D89104">
      <w:start w:val="1"/>
      <w:numFmt w:val="decimal"/>
      <w:lvlText w:val="%1."/>
      <w:lvlJc w:val="left"/>
      <w:pPr>
        <w:ind w:left="9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0EAD8A8">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E8760">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C4436">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47EE6">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ECCA8">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A42B4">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25C1E">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C396C">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29736E"/>
    <w:multiLevelType w:val="hybridMultilevel"/>
    <w:tmpl w:val="8EAC00A4"/>
    <w:lvl w:ilvl="0" w:tplc="D8641894">
      <w:start w:val="1"/>
      <w:numFmt w:val="decimal"/>
      <w:lvlText w:val="%1."/>
      <w:lvlJc w:val="left"/>
      <w:pPr>
        <w:ind w:left="774"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15:restartNumberingAfterBreak="0">
    <w:nsid w:val="445355F1"/>
    <w:multiLevelType w:val="hybridMultilevel"/>
    <w:tmpl w:val="73841218"/>
    <w:lvl w:ilvl="0" w:tplc="60260D94">
      <w:start w:val="1"/>
      <w:numFmt w:val="decimal"/>
      <w:lvlText w:val="%1."/>
      <w:lvlJc w:val="left"/>
      <w:pPr>
        <w:ind w:left="9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17CD132">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48DAC">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E8DAC">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0696E">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C28DC">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C15C0">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AAF804">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A4DFA">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7D5BA0"/>
    <w:multiLevelType w:val="hybridMultilevel"/>
    <w:tmpl w:val="9E1630A8"/>
    <w:lvl w:ilvl="0" w:tplc="FEB4DC24">
      <w:start w:val="1"/>
      <w:numFmt w:val="upperLetter"/>
      <w:lvlText w:val="%1."/>
      <w:lvlJc w:val="left"/>
      <w:pPr>
        <w:ind w:left="53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F007270">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EC6FEC">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ADEBC">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4A0A0">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AC70C">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07F94">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62DE8">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818B4">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262F9F"/>
    <w:multiLevelType w:val="hybridMultilevel"/>
    <w:tmpl w:val="E1D8DF22"/>
    <w:lvl w:ilvl="0" w:tplc="4C1E9DDA">
      <w:start w:val="1"/>
      <w:numFmt w:val="decimal"/>
      <w:lvlText w:val="%1."/>
      <w:lvlJc w:val="left"/>
      <w:pPr>
        <w:ind w:left="91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C86EB266">
      <w:start w:val="1"/>
      <w:numFmt w:val="upperLetter"/>
      <w:lvlText w:val="%4."/>
      <w:lvlJc w:val="left"/>
      <w:pPr>
        <w:ind w:left="3070" w:hanging="360"/>
      </w:pPr>
      <w:rPr>
        <w:rFonts w:cstheme="minorBidi" w:hint="default"/>
        <w:b w:val="0"/>
        <w:sz w:val="22"/>
      </w:r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6" w15:restartNumberingAfterBreak="0">
    <w:nsid w:val="4B496C1E"/>
    <w:multiLevelType w:val="hybridMultilevel"/>
    <w:tmpl w:val="274AC3E0"/>
    <w:lvl w:ilvl="0" w:tplc="0409001B">
      <w:start w:val="1"/>
      <w:numFmt w:val="lowerRoman"/>
      <w:lvlText w:val="%1."/>
      <w:lvlJc w:val="righ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15:restartNumberingAfterBreak="0">
    <w:nsid w:val="50977A71"/>
    <w:multiLevelType w:val="hybridMultilevel"/>
    <w:tmpl w:val="0538A2EA"/>
    <w:lvl w:ilvl="0" w:tplc="0A3C10EC">
      <w:start w:val="3"/>
      <w:numFmt w:val="upperLetter"/>
      <w:lvlText w:val="%1."/>
      <w:lvlJc w:val="left"/>
      <w:pPr>
        <w:ind w:left="12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A791A"/>
    <w:multiLevelType w:val="hybridMultilevel"/>
    <w:tmpl w:val="919E06DA"/>
    <w:lvl w:ilvl="0" w:tplc="4C1E9DDA">
      <w:start w:val="1"/>
      <w:numFmt w:val="decimal"/>
      <w:lvlText w:val="%1."/>
      <w:lvlJc w:val="left"/>
      <w:pPr>
        <w:ind w:left="91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8B07686">
      <w:start w:val="1"/>
      <w:numFmt w:val="lowerLetter"/>
      <w:lvlText w:val="%2."/>
      <w:lvlJc w:val="left"/>
      <w:pPr>
        <w:ind w:left="1630" w:hanging="360"/>
      </w:pPr>
      <w:rPr>
        <w:b w:val="0"/>
      </w:rPr>
    </w:lvl>
    <w:lvl w:ilvl="2" w:tplc="0409001B">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9" w15:restartNumberingAfterBreak="0">
    <w:nsid w:val="54C30DD1"/>
    <w:multiLevelType w:val="hybridMultilevel"/>
    <w:tmpl w:val="B3D0B854"/>
    <w:lvl w:ilvl="0" w:tplc="0BD2FC8A">
      <w:start w:val="1"/>
      <w:numFmt w:val="decimal"/>
      <w:lvlText w:val="%1."/>
      <w:lvlJc w:val="left"/>
      <w:pPr>
        <w:ind w:left="9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C585144">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6E252">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C51F0">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EFDCE">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8059E">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8EF68">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8FEA8">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CE6D8">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5863BC9"/>
    <w:multiLevelType w:val="hybridMultilevel"/>
    <w:tmpl w:val="1EC855EA"/>
    <w:lvl w:ilvl="0" w:tplc="4C1E9DDA">
      <w:start w:val="1"/>
      <w:numFmt w:val="decimal"/>
      <w:lvlText w:val="%1."/>
      <w:lvlJc w:val="left"/>
      <w:pPr>
        <w:ind w:left="91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1" w15:restartNumberingAfterBreak="0">
    <w:nsid w:val="5E890024"/>
    <w:multiLevelType w:val="hybridMultilevel"/>
    <w:tmpl w:val="52A01E5E"/>
    <w:lvl w:ilvl="0" w:tplc="4404D0F2">
      <w:start w:val="2"/>
      <w:numFmt w:val="decimal"/>
      <w:lvlText w:val="%1."/>
      <w:lvlJc w:val="left"/>
      <w:pPr>
        <w:ind w:left="9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4DAFB2C">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609362">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6CB1C">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229DA">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CA6BA">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CCAE8">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69A3E">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ABF2A">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5425B7A"/>
    <w:multiLevelType w:val="hybridMultilevel"/>
    <w:tmpl w:val="1D1412BA"/>
    <w:lvl w:ilvl="0" w:tplc="BB265A18">
      <w:start w:val="1"/>
      <w:numFmt w:val="lowerLetter"/>
      <w:lvlText w:val="%1."/>
      <w:lvlJc w:val="left"/>
      <w:pPr>
        <w:ind w:left="1630" w:hanging="360"/>
      </w:pPr>
      <w:rPr>
        <w:rFonts w:hint="default"/>
      </w:r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3" w15:restartNumberingAfterBreak="0">
    <w:nsid w:val="659D7644"/>
    <w:multiLevelType w:val="hybridMultilevel"/>
    <w:tmpl w:val="9BA8E230"/>
    <w:lvl w:ilvl="0" w:tplc="D4706E40">
      <w:start w:val="1"/>
      <w:numFmt w:val="decimal"/>
      <w:lvlText w:val="%1."/>
      <w:lvlJc w:val="left"/>
      <w:pPr>
        <w:ind w:left="895" w:hanging="36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138F9"/>
    <w:multiLevelType w:val="hybridMultilevel"/>
    <w:tmpl w:val="EEA0FF7A"/>
    <w:lvl w:ilvl="0" w:tplc="ABD2354E">
      <w:start w:val="1"/>
      <w:numFmt w:val="decimal"/>
      <w:lvlText w:val="%1."/>
      <w:lvlJc w:val="left"/>
      <w:pPr>
        <w:ind w:left="774"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5" w15:restartNumberingAfterBreak="0">
    <w:nsid w:val="67AE4A10"/>
    <w:multiLevelType w:val="multilevel"/>
    <w:tmpl w:val="A34AF50E"/>
    <w:lvl w:ilvl="0">
      <w:start w:val="1"/>
      <w:numFmt w:val="upperLetter"/>
      <w:lvlText w:val="%1."/>
      <w:lvlJc w:val="left"/>
      <w:pPr>
        <w:ind w:left="1082" w:hanging="362"/>
      </w:pPr>
      <w:rPr>
        <w:rFonts w:ascii="Calibri" w:hAnsi="Calibr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817" w:firstLine="0"/>
      </w:pPr>
      <w:rPr>
        <w:rFonts w:ascii="Calibri" w:hAnsi="Calibri"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537" w:firstLine="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3">
      <w:start w:val="1"/>
      <w:numFmt w:val="lowerRoman"/>
      <w:lvlText w:val="%4"/>
      <w:lvlJc w:val="left"/>
      <w:pPr>
        <w:ind w:left="3257" w:firstLine="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4">
      <w:start w:val="1"/>
      <w:numFmt w:val="lowerLetter"/>
      <w:lvlText w:val="%5"/>
      <w:lvlJc w:val="left"/>
      <w:pPr>
        <w:ind w:left="397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9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1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3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5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B4F02F1"/>
    <w:multiLevelType w:val="multilevel"/>
    <w:tmpl w:val="A634CBE4"/>
    <w:lvl w:ilvl="0">
      <w:start w:val="1"/>
      <w:numFmt w:val="upperLetter"/>
      <w:lvlText w:val="%1."/>
      <w:lvlJc w:val="left"/>
      <w:pPr>
        <w:ind w:left="535" w:hanging="362"/>
      </w:pPr>
      <w:rPr>
        <w:rFonts w:ascii="Calibri" w:hAnsi="Calibri" w:cstheme="minorHAnsi" w:hint="default"/>
        <w:b w:val="0"/>
        <w:i w:val="0"/>
        <w:strike w:val="0"/>
        <w:dstrike w:val="0"/>
        <w:color w:val="000000"/>
        <w:sz w:val="22"/>
        <w:szCs w:val="22"/>
        <w:u w:val="none" w:color="000000"/>
        <w:vertAlign w:val="baseline"/>
      </w:rPr>
    </w:lvl>
    <w:lvl w:ilvl="1">
      <w:start w:val="1"/>
      <w:numFmt w:val="decimal"/>
      <w:lvlText w:val="%2"/>
      <w:lvlJc w:val="left"/>
      <w:pPr>
        <w:ind w:left="893" w:hanging="360"/>
      </w:pPr>
      <w:rPr>
        <w:rFonts w:ascii="Calibri" w:hAnsi="Calibri" w:cs="Times New Roman" w:hint="default"/>
        <w:b w:val="0"/>
        <w:i w:val="0"/>
        <w:strike w:val="0"/>
        <w:dstrike w:val="0"/>
        <w:color w:val="000000"/>
        <w:sz w:val="24"/>
        <w:szCs w:val="24"/>
        <w:u w:val="none" w:color="000000"/>
        <w:vertAlign w:val="baseline"/>
      </w:rPr>
    </w:lvl>
    <w:lvl w:ilvl="2">
      <w:start w:val="1"/>
      <w:numFmt w:val="lowerLetter"/>
      <w:lvlText w:val="%3"/>
      <w:lvlJc w:val="left"/>
      <w:pPr>
        <w:ind w:left="1990" w:firstLine="0"/>
      </w:pPr>
      <w:rPr>
        <w:rFonts w:ascii="Calibri" w:hAnsi="Calibri" w:cs="Times New Roman" w:hint="default"/>
        <w:b w:val="0"/>
        <w:i w:val="0"/>
        <w:strike w:val="0"/>
        <w:dstrike w:val="0"/>
        <w:color w:val="000000"/>
        <w:sz w:val="22"/>
        <w:szCs w:val="24"/>
        <w:u w:val="none" w:color="000000"/>
        <w:vertAlign w:val="baseline"/>
      </w:rPr>
    </w:lvl>
    <w:lvl w:ilvl="3">
      <w:start w:val="1"/>
      <w:numFmt w:val="lowerRoman"/>
      <w:lvlText w:val="%4"/>
      <w:lvlJc w:val="left"/>
      <w:pPr>
        <w:ind w:left="2710" w:firstLine="0"/>
      </w:pPr>
      <w:rPr>
        <w:rFonts w:ascii="Calibri" w:hAnsi="Calibri" w:cs="Times New Roman" w:hint="default"/>
        <w:b w:val="0"/>
        <w:i w:val="0"/>
        <w:strike w:val="0"/>
        <w:dstrike w:val="0"/>
        <w:color w:val="000000"/>
        <w:sz w:val="22"/>
        <w:szCs w:val="24"/>
        <w:u w:val="none" w:color="000000"/>
        <w:vertAlign w:val="baseline"/>
      </w:rPr>
    </w:lvl>
    <w:lvl w:ilvl="4">
      <w:start w:val="1"/>
      <w:numFmt w:val="lowerLetter"/>
      <w:lvlText w:val="%5"/>
      <w:lvlJc w:val="left"/>
      <w:pPr>
        <w:ind w:left="343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15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87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5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3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7" w15:restartNumberingAfterBreak="0">
    <w:nsid w:val="6BCC45C4"/>
    <w:multiLevelType w:val="hybridMultilevel"/>
    <w:tmpl w:val="52284FF0"/>
    <w:lvl w:ilvl="0" w:tplc="0CFED612">
      <w:start w:val="1"/>
      <w:numFmt w:val="upperLetter"/>
      <w:lvlText w:val="%1."/>
      <w:lvlJc w:val="left"/>
      <w:pPr>
        <w:ind w:left="53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FA2487A">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26FFC">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4FE18">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C51E0">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255EA">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CB952">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CB3F0">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C705A">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4075C5"/>
    <w:multiLevelType w:val="hybridMultilevel"/>
    <w:tmpl w:val="E592B758"/>
    <w:lvl w:ilvl="0" w:tplc="23C0C98A">
      <w:start w:val="1"/>
      <w:numFmt w:val="decimal"/>
      <w:lvlText w:val="%1."/>
      <w:lvlJc w:val="left"/>
      <w:pPr>
        <w:ind w:left="9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ED26492">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61F18">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6CF5C">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8C41E">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C25E">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6EAFE">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E050A">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64670">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820E28"/>
    <w:multiLevelType w:val="hybridMultilevel"/>
    <w:tmpl w:val="E1D8DF22"/>
    <w:lvl w:ilvl="0" w:tplc="4C1E9DDA">
      <w:start w:val="1"/>
      <w:numFmt w:val="decimal"/>
      <w:lvlText w:val="%1."/>
      <w:lvlJc w:val="left"/>
      <w:pPr>
        <w:ind w:left="91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C86EB266">
      <w:start w:val="1"/>
      <w:numFmt w:val="upperLetter"/>
      <w:lvlText w:val="%4."/>
      <w:lvlJc w:val="left"/>
      <w:pPr>
        <w:ind w:left="3070" w:hanging="360"/>
      </w:pPr>
      <w:rPr>
        <w:rFonts w:cstheme="minorBidi" w:hint="default"/>
        <w:b w:val="0"/>
        <w:sz w:val="22"/>
      </w:r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0" w15:restartNumberingAfterBreak="0">
    <w:nsid w:val="700F5156"/>
    <w:multiLevelType w:val="multilevel"/>
    <w:tmpl w:val="E7B24AAC"/>
    <w:lvl w:ilvl="0">
      <w:start w:val="1"/>
      <w:numFmt w:val="upperLetter"/>
      <w:lvlText w:val="%1."/>
      <w:lvlJc w:val="left"/>
      <w:pPr>
        <w:ind w:left="535" w:hanging="362"/>
      </w:pPr>
      <w:rPr>
        <w:rFonts w:ascii="Calibri" w:hAnsi="Calibr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893" w:hanging="360"/>
      </w:pPr>
      <w:rPr>
        <w:rFonts w:ascii="Calibri" w:hAnsi="Calibri"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990" w:firstLine="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3">
      <w:start w:val="1"/>
      <w:numFmt w:val="lowerRoman"/>
      <w:lvlText w:val="%4"/>
      <w:lvlJc w:val="left"/>
      <w:pPr>
        <w:ind w:left="2710" w:firstLine="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4">
      <w:start w:val="1"/>
      <w:numFmt w:val="lowerLetter"/>
      <w:lvlText w:val="%5"/>
      <w:lvlJc w:val="left"/>
      <w:pPr>
        <w:ind w:left="34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9025A5"/>
    <w:multiLevelType w:val="hybridMultilevel"/>
    <w:tmpl w:val="50369950"/>
    <w:lvl w:ilvl="0" w:tplc="F1D89104">
      <w:start w:val="1"/>
      <w:numFmt w:val="decimal"/>
      <w:lvlText w:val="%1."/>
      <w:lvlJc w:val="left"/>
      <w:pPr>
        <w:ind w:left="9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0EAD8A8">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E8760">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C4436">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47EE6">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ECCA8">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A42B4">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25C1E">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C396C">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4332BE7"/>
    <w:multiLevelType w:val="multilevel"/>
    <w:tmpl w:val="2AEAB3A0"/>
    <w:lvl w:ilvl="0">
      <w:start w:val="1"/>
      <w:numFmt w:val="upperLetter"/>
      <w:lvlText w:val="%1."/>
      <w:lvlJc w:val="left"/>
      <w:pPr>
        <w:ind w:left="535" w:hanging="362"/>
      </w:pPr>
      <w:rPr>
        <w:rFonts w:ascii="Calibri" w:hAnsi="Calibr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757" w:hanging="1210"/>
      </w:pPr>
      <w:rPr>
        <w:rFonts w:ascii="Calibri" w:hAnsi="Calibri"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990" w:firstLine="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3">
      <w:start w:val="1"/>
      <w:numFmt w:val="lowerRoman"/>
      <w:lvlText w:val="%4"/>
      <w:lvlJc w:val="left"/>
      <w:pPr>
        <w:ind w:left="2710" w:firstLine="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4">
      <w:start w:val="1"/>
      <w:numFmt w:val="lowerLetter"/>
      <w:lvlText w:val="%5"/>
      <w:lvlJc w:val="left"/>
      <w:pPr>
        <w:ind w:left="34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4702B95"/>
    <w:multiLevelType w:val="hybridMultilevel"/>
    <w:tmpl w:val="6EAAE886"/>
    <w:lvl w:ilvl="0" w:tplc="FA9CD108">
      <w:start w:val="1"/>
      <w:numFmt w:val="lowerLetter"/>
      <w:lvlText w:val="%1."/>
      <w:lvlJc w:val="left"/>
      <w:pPr>
        <w:ind w:left="99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A7ECCE6">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8988C">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E89C4">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E02A4">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41C48">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CA8E0">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D42D74">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042A6">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984E85"/>
    <w:multiLevelType w:val="hybridMultilevel"/>
    <w:tmpl w:val="6BB21ECA"/>
    <w:lvl w:ilvl="0" w:tplc="04090019">
      <w:start w:val="9"/>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5" w15:restartNumberingAfterBreak="0">
    <w:nsid w:val="7DC3700B"/>
    <w:multiLevelType w:val="multilevel"/>
    <w:tmpl w:val="2AEAB3A0"/>
    <w:lvl w:ilvl="0">
      <w:start w:val="1"/>
      <w:numFmt w:val="upperLetter"/>
      <w:lvlText w:val="%1."/>
      <w:lvlJc w:val="left"/>
      <w:pPr>
        <w:ind w:left="535" w:hanging="362"/>
      </w:pPr>
      <w:rPr>
        <w:rFonts w:ascii="Calibri" w:hAnsi="Calibri" w:cstheme="minorHAnsi" w:hint="default"/>
        <w:b w:val="0"/>
        <w:i w:val="0"/>
        <w:strike w:val="0"/>
        <w:dstrike w:val="0"/>
        <w:color w:val="000000"/>
        <w:sz w:val="22"/>
        <w:szCs w:val="22"/>
        <w:u w:val="none" w:color="000000"/>
        <w:vertAlign w:val="baseline"/>
      </w:rPr>
    </w:lvl>
    <w:lvl w:ilvl="1">
      <w:start w:val="1"/>
      <w:numFmt w:val="decimal"/>
      <w:lvlText w:val="%2"/>
      <w:lvlJc w:val="left"/>
      <w:pPr>
        <w:ind w:left="1757" w:hanging="1210"/>
      </w:pPr>
      <w:rPr>
        <w:rFonts w:ascii="Calibri" w:hAnsi="Calibri" w:cs="Times New Roman" w:hint="default"/>
        <w:b w:val="0"/>
        <w:i w:val="0"/>
        <w:strike w:val="0"/>
        <w:dstrike w:val="0"/>
        <w:color w:val="000000"/>
        <w:sz w:val="24"/>
        <w:szCs w:val="24"/>
        <w:u w:val="none" w:color="000000"/>
        <w:vertAlign w:val="baseline"/>
      </w:rPr>
    </w:lvl>
    <w:lvl w:ilvl="2">
      <w:start w:val="1"/>
      <w:numFmt w:val="lowerLetter"/>
      <w:lvlText w:val="%3"/>
      <w:lvlJc w:val="left"/>
      <w:pPr>
        <w:ind w:left="1990" w:firstLine="0"/>
      </w:pPr>
      <w:rPr>
        <w:rFonts w:ascii="Calibri" w:hAnsi="Calibri" w:cs="Times New Roman" w:hint="default"/>
        <w:b w:val="0"/>
        <w:i w:val="0"/>
        <w:strike w:val="0"/>
        <w:dstrike w:val="0"/>
        <w:color w:val="000000"/>
        <w:sz w:val="22"/>
        <w:szCs w:val="24"/>
        <w:u w:val="none" w:color="000000"/>
        <w:vertAlign w:val="baseline"/>
      </w:rPr>
    </w:lvl>
    <w:lvl w:ilvl="3">
      <w:start w:val="1"/>
      <w:numFmt w:val="lowerRoman"/>
      <w:lvlText w:val="%4"/>
      <w:lvlJc w:val="left"/>
      <w:pPr>
        <w:ind w:left="2710" w:firstLine="0"/>
      </w:pPr>
      <w:rPr>
        <w:rFonts w:ascii="Calibri" w:hAnsi="Calibri" w:cs="Times New Roman" w:hint="default"/>
        <w:b w:val="0"/>
        <w:i w:val="0"/>
        <w:strike w:val="0"/>
        <w:dstrike w:val="0"/>
        <w:color w:val="000000"/>
        <w:sz w:val="22"/>
        <w:szCs w:val="24"/>
        <w:u w:val="none" w:color="000000"/>
        <w:vertAlign w:val="baseline"/>
      </w:rPr>
    </w:lvl>
    <w:lvl w:ilvl="4">
      <w:start w:val="1"/>
      <w:numFmt w:val="lowerLetter"/>
      <w:lvlText w:val="%5"/>
      <w:lvlJc w:val="left"/>
      <w:pPr>
        <w:ind w:left="343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15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87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5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3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46" w15:restartNumberingAfterBreak="0">
    <w:nsid w:val="7EA308C0"/>
    <w:multiLevelType w:val="hybridMultilevel"/>
    <w:tmpl w:val="05666232"/>
    <w:lvl w:ilvl="0" w:tplc="87F08468">
      <w:start w:val="1"/>
      <w:numFmt w:val="decimal"/>
      <w:lvlText w:val="%1."/>
      <w:lvlJc w:val="left"/>
      <w:pPr>
        <w:ind w:left="9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38A06B8">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2970C">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25088">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C8DF8">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A4ECAA">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D86634">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E3AF2">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A4EF9C">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0"/>
  </w:num>
  <w:num w:numId="3">
    <w:abstractNumId w:val="29"/>
  </w:num>
  <w:num w:numId="4">
    <w:abstractNumId w:val="23"/>
  </w:num>
  <w:num w:numId="5">
    <w:abstractNumId w:val="4"/>
  </w:num>
  <w:num w:numId="6">
    <w:abstractNumId w:val="37"/>
  </w:num>
  <w:num w:numId="7">
    <w:abstractNumId w:val="24"/>
  </w:num>
  <w:num w:numId="8">
    <w:abstractNumId w:val="36"/>
  </w:num>
  <w:num w:numId="9">
    <w:abstractNumId w:val="2"/>
  </w:num>
  <w:num w:numId="10">
    <w:abstractNumId w:val="22"/>
  </w:num>
  <w:num w:numId="11">
    <w:abstractNumId w:val="34"/>
  </w:num>
  <w:num w:numId="12">
    <w:abstractNumId w:val="43"/>
  </w:num>
  <w:num w:numId="13">
    <w:abstractNumId w:val="13"/>
  </w:num>
  <w:num w:numId="14">
    <w:abstractNumId w:val="31"/>
  </w:num>
  <w:num w:numId="15">
    <w:abstractNumId w:val="41"/>
  </w:num>
  <w:num w:numId="16">
    <w:abstractNumId w:val="10"/>
  </w:num>
  <w:num w:numId="17">
    <w:abstractNumId w:val="38"/>
  </w:num>
  <w:num w:numId="18">
    <w:abstractNumId w:val="8"/>
  </w:num>
  <w:num w:numId="19">
    <w:abstractNumId w:val="1"/>
  </w:num>
  <w:num w:numId="20">
    <w:abstractNumId w:val="26"/>
  </w:num>
  <w:num w:numId="21">
    <w:abstractNumId w:val="3"/>
  </w:num>
  <w:num w:numId="22">
    <w:abstractNumId w:val="33"/>
  </w:num>
  <w:num w:numId="23">
    <w:abstractNumId w:val="32"/>
  </w:num>
  <w:num w:numId="24">
    <w:abstractNumId w:val="6"/>
  </w:num>
  <w:num w:numId="25">
    <w:abstractNumId w:val="27"/>
  </w:num>
  <w:num w:numId="26">
    <w:abstractNumId w:val="42"/>
  </w:num>
  <w:num w:numId="27">
    <w:abstractNumId w:val="45"/>
  </w:num>
  <w:num w:numId="28">
    <w:abstractNumId w:val="40"/>
  </w:num>
  <w:num w:numId="29">
    <w:abstractNumId w:val="5"/>
  </w:num>
  <w:num w:numId="30">
    <w:abstractNumId w:val="11"/>
  </w:num>
  <w:num w:numId="31">
    <w:abstractNumId w:val="46"/>
  </w:num>
  <w:num w:numId="32">
    <w:abstractNumId w:val="16"/>
  </w:num>
  <w:num w:numId="33">
    <w:abstractNumId w:val="0"/>
  </w:num>
  <w:num w:numId="34">
    <w:abstractNumId w:val="30"/>
  </w:num>
  <w:num w:numId="35">
    <w:abstractNumId w:val="39"/>
  </w:num>
  <w:num w:numId="36">
    <w:abstractNumId w:val="28"/>
  </w:num>
  <w:num w:numId="37">
    <w:abstractNumId w:val="25"/>
  </w:num>
  <w:num w:numId="38">
    <w:abstractNumId w:val="19"/>
  </w:num>
  <w:num w:numId="39">
    <w:abstractNumId w:val="15"/>
  </w:num>
  <w:num w:numId="40">
    <w:abstractNumId w:val="18"/>
  </w:num>
  <w:num w:numId="41">
    <w:abstractNumId w:val="12"/>
  </w:num>
  <w:num w:numId="42">
    <w:abstractNumId w:val="7"/>
  </w:num>
  <w:num w:numId="43">
    <w:abstractNumId w:val="14"/>
  </w:num>
  <w:num w:numId="44">
    <w:abstractNumId w:val="35"/>
  </w:num>
  <w:num w:numId="45">
    <w:abstractNumId w:val="44"/>
  </w:num>
  <w:num w:numId="46">
    <w:abstractNumId w:val="17"/>
  </w:num>
  <w:num w:numId="4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0B"/>
    <w:rsid w:val="00060095"/>
    <w:rsid w:val="00096B44"/>
    <w:rsid w:val="001A6F8D"/>
    <w:rsid w:val="00210685"/>
    <w:rsid w:val="00315DA5"/>
    <w:rsid w:val="00357F18"/>
    <w:rsid w:val="00373538"/>
    <w:rsid w:val="003D1C86"/>
    <w:rsid w:val="004C0FBB"/>
    <w:rsid w:val="004D0288"/>
    <w:rsid w:val="004D300C"/>
    <w:rsid w:val="00546F21"/>
    <w:rsid w:val="005F0C80"/>
    <w:rsid w:val="00673B0B"/>
    <w:rsid w:val="007D3CEB"/>
    <w:rsid w:val="007F0782"/>
    <w:rsid w:val="007F3BD5"/>
    <w:rsid w:val="008428C3"/>
    <w:rsid w:val="0096542B"/>
    <w:rsid w:val="009E6FA8"/>
    <w:rsid w:val="00A77501"/>
    <w:rsid w:val="00BF2F8A"/>
    <w:rsid w:val="00C13F84"/>
    <w:rsid w:val="00CC3B71"/>
    <w:rsid w:val="00CE6C8E"/>
    <w:rsid w:val="00D64C07"/>
    <w:rsid w:val="00DE7C60"/>
    <w:rsid w:val="00E73D74"/>
    <w:rsid w:val="00E80E8E"/>
    <w:rsid w:val="00F90340"/>
    <w:rsid w:val="00FC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F4B879"/>
  <w15:chartTrackingRefBased/>
  <w15:docId w15:val="{2807FDA4-10CA-472D-9CBE-13614927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BD5"/>
    <w:rPr>
      <w:sz w:val="24"/>
      <w:szCs w:val="24"/>
    </w:rPr>
  </w:style>
  <w:style w:type="paragraph" w:styleId="Heading1">
    <w:name w:val="heading 1"/>
    <w:basedOn w:val="Normal"/>
    <w:next w:val="Normal"/>
    <w:link w:val="Heading1Char"/>
    <w:uiPriority w:val="9"/>
    <w:qFormat/>
    <w:rsid w:val="003735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6F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3D1C86"/>
    <w:pPr>
      <w:keepNext/>
      <w:keepLines/>
      <w:spacing w:before="40" w:line="260" w:lineRule="auto"/>
      <w:ind w:left="10" w:hanging="10"/>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73B0B"/>
    <w:rPr>
      <w:rFonts w:ascii="BerlinSansFB-Bold" w:hAnsi="BerlinSansFB-Bold" w:hint="default"/>
      <w:b/>
      <w:bCs/>
      <w:i w:val="0"/>
      <w:iCs w:val="0"/>
      <w:color w:val="000000"/>
      <w:sz w:val="40"/>
      <w:szCs w:val="40"/>
    </w:rPr>
  </w:style>
  <w:style w:type="character" w:customStyle="1" w:styleId="fontstyle21">
    <w:name w:val="fontstyle21"/>
    <w:basedOn w:val="DefaultParagraphFont"/>
    <w:rsid w:val="00673B0B"/>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673B0B"/>
    <w:rPr>
      <w:rFonts w:ascii="BerlinSansFB-Reg" w:hAnsi="BerlinSansFB-Reg" w:hint="default"/>
      <w:b w:val="0"/>
      <w:bCs w:val="0"/>
      <w:i w:val="0"/>
      <w:iCs w:val="0"/>
      <w:color w:val="000000"/>
      <w:sz w:val="30"/>
      <w:szCs w:val="30"/>
    </w:rPr>
  </w:style>
  <w:style w:type="character" w:customStyle="1" w:styleId="fontstyle41">
    <w:name w:val="fontstyle41"/>
    <w:basedOn w:val="DefaultParagraphFont"/>
    <w:rsid w:val="00673B0B"/>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673B0B"/>
    <w:pPr>
      <w:ind w:left="720"/>
      <w:contextualSpacing/>
    </w:pPr>
  </w:style>
  <w:style w:type="character" w:customStyle="1" w:styleId="Heading5Char">
    <w:name w:val="Heading 5 Char"/>
    <w:basedOn w:val="DefaultParagraphFont"/>
    <w:link w:val="Heading5"/>
    <w:uiPriority w:val="9"/>
    <w:semiHidden/>
    <w:rsid w:val="003D1C86"/>
    <w:rPr>
      <w:rFonts w:asciiTheme="majorHAnsi" w:eastAsiaTheme="majorEastAsia" w:hAnsiTheme="majorHAnsi" w:cstheme="majorBidi"/>
      <w:color w:val="2E74B5" w:themeColor="accent1" w:themeShade="BF"/>
      <w:sz w:val="24"/>
    </w:rPr>
  </w:style>
  <w:style w:type="paragraph" w:styleId="BalloonText">
    <w:name w:val="Balloon Text"/>
    <w:basedOn w:val="Normal"/>
    <w:link w:val="BalloonTextChar"/>
    <w:uiPriority w:val="99"/>
    <w:semiHidden/>
    <w:unhideWhenUsed/>
    <w:rsid w:val="003D1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86"/>
    <w:rPr>
      <w:rFonts w:ascii="Segoe UI" w:hAnsi="Segoe UI" w:cs="Segoe UI"/>
      <w:sz w:val="18"/>
      <w:szCs w:val="18"/>
    </w:rPr>
  </w:style>
  <w:style w:type="character" w:styleId="CommentReference">
    <w:name w:val="annotation reference"/>
    <w:basedOn w:val="DefaultParagraphFont"/>
    <w:uiPriority w:val="99"/>
    <w:semiHidden/>
    <w:unhideWhenUsed/>
    <w:rsid w:val="003D1C86"/>
    <w:rPr>
      <w:sz w:val="16"/>
      <w:szCs w:val="16"/>
    </w:rPr>
  </w:style>
  <w:style w:type="paragraph" w:styleId="CommentText">
    <w:name w:val="annotation text"/>
    <w:basedOn w:val="Normal"/>
    <w:link w:val="CommentTextChar"/>
    <w:uiPriority w:val="99"/>
    <w:semiHidden/>
    <w:unhideWhenUsed/>
    <w:rsid w:val="003D1C86"/>
    <w:rPr>
      <w:sz w:val="20"/>
      <w:szCs w:val="20"/>
    </w:rPr>
  </w:style>
  <w:style w:type="character" w:customStyle="1" w:styleId="CommentTextChar">
    <w:name w:val="Comment Text Char"/>
    <w:basedOn w:val="DefaultParagraphFont"/>
    <w:link w:val="CommentText"/>
    <w:uiPriority w:val="99"/>
    <w:semiHidden/>
    <w:rsid w:val="003D1C86"/>
    <w:rPr>
      <w:sz w:val="20"/>
      <w:szCs w:val="20"/>
    </w:rPr>
  </w:style>
  <w:style w:type="paragraph" w:styleId="CommentSubject">
    <w:name w:val="annotation subject"/>
    <w:basedOn w:val="CommentText"/>
    <w:next w:val="CommentText"/>
    <w:link w:val="CommentSubjectChar"/>
    <w:uiPriority w:val="99"/>
    <w:semiHidden/>
    <w:unhideWhenUsed/>
    <w:rsid w:val="003D1C86"/>
    <w:rPr>
      <w:b/>
      <w:bCs/>
    </w:rPr>
  </w:style>
  <w:style w:type="character" w:customStyle="1" w:styleId="CommentSubjectChar">
    <w:name w:val="Comment Subject Char"/>
    <w:basedOn w:val="CommentTextChar"/>
    <w:link w:val="CommentSubject"/>
    <w:uiPriority w:val="99"/>
    <w:semiHidden/>
    <w:rsid w:val="003D1C86"/>
    <w:rPr>
      <w:b/>
      <w:bCs/>
      <w:sz w:val="20"/>
      <w:szCs w:val="20"/>
    </w:rPr>
  </w:style>
  <w:style w:type="paragraph" w:styleId="Header">
    <w:name w:val="header"/>
    <w:basedOn w:val="Normal"/>
    <w:link w:val="HeaderChar"/>
    <w:uiPriority w:val="99"/>
    <w:unhideWhenUsed/>
    <w:rsid w:val="003D1C86"/>
    <w:pPr>
      <w:tabs>
        <w:tab w:val="center" w:pos="4680"/>
        <w:tab w:val="right" w:pos="9360"/>
      </w:tabs>
    </w:pPr>
  </w:style>
  <w:style w:type="character" w:customStyle="1" w:styleId="HeaderChar">
    <w:name w:val="Header Char"/>
    <w:basedOn w:val="DefaultParagraphFont"/>
    <w:link w:val="Header"/>
    <w:uiPriority w:val="99"/>
    <w:rsid w:val="003D1C86"/>
    <w:rPr>
      <w:sz w:val="24"/>
      <w:szCs w:val="24"/>
    </w:rPr>
  </w:style>
  <w:style w:type="paragraph" w:styleId="Footer">
    <w:name w:val="footer"/>
    <w:basedOn w:val="Normal"/>
    <w:link w:val="FooterChar"/>
    <w:uiPriority w:val="99"/>
    <w:unhideWhenUsed/>
    <w:rsid w:val="003D1C86"/>
    <w:pPr>
      <w:tabs>
        <w:tab w:val="center" w:pos="4680"/>
        <w:tab w:val="right" w:pos="9360"/>
      </w:tabs>
    </w:pPr>
  </w:style>
  <w:style w:type="character" w:customStyle="1" w:styleId="FooterChar">
    <w:name w:val="Footer Char"/>
    <w:basedOn w:val="DefaultParagraphFont"/>
    <w:link w:val="Footer"/>
    <w:uiPriority w:val="99"/>
    <w:rsid w:val="003D1C86"/>
    <w:rPr>
      <w:sz w:val="24"/>
      <w:szCs w:val="24"/>
    </w:rPr>
  </w:style>
  <w:style w:type="character" w:customStyle="1" w:styleId="Heading1Char">
    <w:name w:val="Heading 1 Char"/>
    <w:basedOn w:val="DefaultParagraphFont"/>
    <w:link w:val="Heading1"/>
    <w:uiPriority w:val="9"/>
    <w:rsid w:val="0037353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46F21"/>
    <w:rPr>
      <w:color w:val="0563C1" w:themeColor="hyperlink"/>
      <w:u w:val="single"/>
    </w:rPr>
  </w:style>
  <w:style w:type="character" w:customStyle="1" w:styleId="Heading2Char">
    <w:name w:val="Heading 2 Char"/>
    <w:basedOn w:val="DefaultParagraphFont"/>
    <w:link w:val="Heading2"/>
    <w:uiPriority w:val="9"/>
    <w:rsid w:val="00546F2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m.maxient.com/ce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8407</Words>
  <Characters>47921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56216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Barber</dc:creator>
  <cp:keywords/>
  <dc:description/>
  <cp:lastModifiedBy>Tasen K Cureton</cp:lastModifiedBy>
  <cp:revision>2</cp:revision>
  <dcterms:created xsi:type="dcterms:W3CDTF">2022-09-29T17:06:00Z</dcterms:created>
  <dcterms:modified xsi:type="dcterms:W3CDTF">2022-09-29T17:06:00Z</dcterms:modified>
</cp:coreProperties>
</file>