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A636" w14:textId="77777777" w:rsidR="00E02F03" w:rsidRPr="00AC0B42" w:rsidRDefault="008F1875" w:rsidP="00AC0B42">
      <w:pPr>
        <w:pStyle w:val="Heading2"/>
        <w:rPr>
          <w:rFonts w:ascii="Segoe UI" w:hAnsi="Segoe UI" w:cs="Segoe UI"/>
          <w:b/>
          <w:sz w:val="40"/>
          <w:szCs w:val="40"/>
        </w:rPr>
      </w:pPr>
      <w:r w:rsidRPr="00AC0B42">
        <w:rPr>
          <w:rFonts w:ascii="Segoe UI" w:hAnsi="Segoe UI" w:cs="Segoe UI"/>
          <w:b/>
          <w:sz w:val="40"/>
          <w:szCs w:val="40"/>
        </w:rPr>
        <w:t>Policy 119</w:t>
      </w:r>
      <w:r w:rsidR="00E02F03" w:rsidRPr="00AC0B42">
        <w:rPr>
          <w:rFonts w:ascii="Segoe UI" w:hAnsi="Segoe UI" w:cs="Segoe UI"/>
          <w:b/>
          <w:sz w:val="40"/>
          <w:szCs w:val="40"/>
        </w:rPr>
        <w:t xml:space="preserve">: Adoption and Amendment of Policies and Procedures </w:t>
      </w:r>
    </w:p>
    <w:p w14:paraId="21CA6D04" w14:textId="77777777" w:rsidR="00E02F03" w:rsidRPr="00E61B2B" w:rsidRDefault="008F1875" w:rsidP="00AC0B42">
      <w:pPr>
        <w:spacing w:before="47"/>
        <w:rPr>
          <w:rFonts w:asciiTheme="minorHAnsi" w:hAnsiTheme="minorHAnsi" w:cstheme="minorHAnsi"/>
          <w:sz w:val="24"/>
          <w:szCs w:val="24"/>
        </w:rPr>
      </w:pPr>
      <w:r>
        <w:rPr>
          <w:rFonts w:asciiTheme="minorHAnsi" w:hAnsiTheme="minorHAnsi" w:cstheme="minorHAnsi"/>
          <w:sz w:val="24"/>
          <w:szCs w:val="24"/>
        </w:rPr>
        <w:t>Category: Administration</w:t>
      </w:r>
    </w:p>
    <w:p w14:paraId="6DC4EE9E" w14:textId="77777777" w:rsidR="00E02F03" w:rsidRDefault="00E02F03" w:rsidP="00AC0B42">
      <w:pPr>
        <w:spacing w:before="47"/>
        <w:rPr>
          <w:rFonts w:asciiTheme="minorHAnsi" w:hAnsiTheme="minorHAnsi" w:cstheme="minorHAnsi"/>
          <w:sz w:val="24"/>
          <w:szCs w:val="24"/>
        </w:rPr>
      </w:pPr>
      <w:r w:rsidRPr="00E61B2B">
        <w:rPr>
          <w:rFonts w:asciiTheme="minorHAnsi" w:hAnsiTheme="minorHAnsi" w:cstheme="minorHAnsi"/>
          <w:sz w:val="24"/>
          <w:szCs w:val="24"/>
        </w:rPr>
        <w:t>Covered</w:t>
      </w:r>
      <w:r>
        <w:rPr>
          <w:rFonts w:asciiTheme="minorHAnsi" w:hAnsiTheme="minorHAnsi" w:cstheme="minorHAnsi"/>
          <w:sz w:val="24"/>
          <w:szCs w:val="24"/>
        </w:rPr>
        <w:t xml:space="preserve"> Individuals: All CEI Employees</w:t>
      </w:r>
    </w:p>
    <w:p w14:paraId="37031E22" w14:textId="43E909CD" w:rsidR="00874B86" w:rsidRDefault="00E02F03" w:rsidP="00AC0B42">
      <w:pPr>
        <w:spacing w:before="47"/>
        <w:rPr>
          <w:rFonts w:asciiTheme="minorHAnsi" w:hAnsiTheme="minorHAnsi" w:cstheme="minorHAnsi"/>
          <w:sz w:val="24"/>
          <w:szCs w:val="24"/>
        </w:rPr>
      </w:pPr>
      <w:r w:rsidRPr="00E02F03">
        <w:rPr>
          <w:rFonts w:asciiTheme="minorHAnsi" w:hAnsiTheme="minorHAnsi" w:cstheme="minorHAnsi"/>
          <w:sz w:val="24"/>
          <w:szCs w:val="24"/>
        </w:rPr>
        <w:t xml:space="preserve">Approved: </w:t>
      </w:r>
      <w:r w:rsidR="00C853DE">
        <w:rPr>
          <w:rFonts w:asciiTheme="minorHAnsi" w:hAnsiTheme="minorHAnsi" w:cstheme="minorHAnsi"/>
          <w:sz w:val="24"/>
          <w:szCs w:val="24"/>
        </w:rPr>
        <w:t>05/27/2025</w:t>
      </w:r>
      <w:r w:rsidR="00EA3E05">
        <w:rPr>
          <w:rFonts w:asciiTheme="minorHAnsi" w:hAnsiTheme="minorHAnsi" w:cstheme="minorHAnsi"/>
          <w:sz w:val="24"/>
          <w:szCs w:val="24"/>
        </w:rPr>
        <w:t xml:space="preserve"> </w:t>
      </w:r>
    </w:p>
    <w:p w14:paraId="0DA7C636" w14:textId="70D568A5" w:rsidR="00E02F03" w:rsidRPr="00E02F03" w:rsidRDefault="00EA3E05" w:rsidP="00AC0B42">
      <w:pPr>
        <w:spacing w:before="47"/>
        <w:rPr>
          <w:rFonts w:asciiTheme="minorHAnsi" w:hAnsiTheme="minorHAnsi" w:cstheme="minorHAnsi"/>
          <w:sz w:val="24"/>
          <w:szCs w:val="24"/>
        </w:rPr>
      </w:pPr>
      <w:r>
        <w:rPr>
          <w:rFonts w:asciiTheme="minorHAnsi" w:hAnsiTheme="minorHAnsi" w:cstheme="minorHAnsi"/>
          <w:sz w:val="24"/>
          <w:szCs w:val="24"/>
        </w:rPr>
        <w:t xml:space="preserve">Formerly Approved: </w:t>
      </w:r>
      <w:r w:rsidR="00C853DE">
        <w:rPr>
          <w:rFonts w:asciiTheme="minorHAnsi" w:hAnsiTheme="minorHAnsi" w:cstheme="minorHAnsi"/>
          <w:sz w:val="24"/>
          <w:szCs w:val="24"/>
        </w:rPr>
        <w:t>04/28/2022</w:t>
      </w:r>
    </w:p>
    <w:p w14:paraId="786BC082" w14:textId="77777777" w:rsidR="00E02F03" w:rsidRDefault="00E02F03" w:rsidP="00E02F03">
      <w:pPr>
        <w:pStyle w:val="Default"/>
        <w:rPr>
          <w:b/>
          <w:bCs/>
          <w:sz w:val="28"/>
          <w:szCs w:val="28"/>
        </w:rPr>
      </w:pPr>
    </w:p>
    <w:p w14:paraId="58C53296" w14:textId="77777777" w:rsidR="00E02F03" w:rsidRPr="00AC0B42" w:rsidRDefault="008F1875" w:rsidP="00AC0B42">
      <w:pPr>
        <w:rPr>
          <w:rFonts w:ascii="Segoe UI" w:hAnsi="Segoe UI" w:cs="Segoe UI"/>
          <w:b/>
          <w:color w:val="0060A9"/>
          <w:sz w:val="28"/>
          <w:szCs w:val="28"/>
        </w:rPr>
      </w:pPr>
      <w:r w:rsidRPr="00AC0B42">
        <w:rPr>
          <w:rFonts w:ascii="Segoe UI" w:hAnsi="Segoe UI" w:cs="Segoe UI"/>
          <w:b/>
          <w:color w:val="0060A9"/>
          <w:sz w:val="28"/>
          <w:szCs w:val="28"/>
        </w:rPr>
        <w:t>119</w:t>
      </w:r>
      <w:r w:rsidR="008365D4" w:rsidRPr="00AC0B42">
        <w:rPr>
          <w:rFonts w:ascii="Segoe UI" w:hAnsi="Segoe UI" w:cs="Segoe UI"/>
          <w:b/>
          <w:color w:val="0060A9"/>
          <w:sz w:val="28"/>
          <w:szCs w:val="28"/>
        </w:rPr>
        <w:t xml:space="preserve">.1 </w:t>
      </w:r>
      <w:r w:rsidR="00E02F03" w:rsidRPr="00AC0B42">
        <w:rPr>
          <w:rFonts w:ascii="Segoe UI" w:hAnsi="Segoe UI" w:cs="Segoe UI"/>
          <w:b/>
          <w:color w:val="0060A9"/>
          <w:sz w:val="28"/>
          <w:szCs w:val="28"/>
        </w:rPr>
        <w:t xml:space="preserve">Policy </w:t>
      </w:r>
    </w:p>
    <w:p w14:paraId="20328BF8" w14:textId="77777777" w:rsidR="00E02F03" w:rsidRPr="00E02F03" w:rsidRDefault="00E02F03" w:rsidP="00E02F03">
      <w:pPr>
        <w:pStyle w:val="Default"/>
        <w:rPr>
          <w:rFonts w:ascii="Segoe UI" w:hAnsi="Segoe UI" w:cs="Segoe UI"/>
          <w:color w:val="0060A9"/>
          <w:sz w:val="28"/>
          <w:szCs w:val="28"/>
        </w:rPr>
      </w:pPr>
    </w:p>
    <w:p w14:paraId="4E307D03" w14:textId="77777777" w:rsidR="00E02F03" w:rsidRDefault="00E02F03" w:rsidP="00E02F03">
      <w:pPr>
        <w:pStyle w:val="Default"/>
        <w:rPr>
          <w:sz w:val="23"/>
          <w:szCs w:val="23"/>
        </w:rPr>
      </w:pPr>
      <w:r w:rsidRPr="00E02F03">
        <w:rPr>
          <w:rFonts w:asciiTheme="minorHAnsi" w:hAnsiTheme="minorHAnsi" w:cstheme="minorHAnsi"/>
          <w:sz w:val="22"/>
          <w:szCs w:val="22"/>
        </w:rPr>
        <w:t xml:space="preserve">The purpose of CEI’s Policies and Procedures Manual is to establish a safe, efficient and </w:t>
      </w:r>
      <w:r>
        <w:rPr>
          <w:rFonts w:asciiTheme="minorHAnsi" w:hAnsiTheme="minorHAnsi" w:cstheme="minorHAnsi"/>
          <w:sz w:val="22"/>
          <w:szCs w:val="22"/>
        </w:rPr>
        <w:t>cooperative working environment;</w:t>
      </w:r>
      <w:r w:rsidRPr="00E02F03">
        <w:rPr>
          <w:rFonts w:asciiTheme="minorHAnsi" w:hAnsiTheme="minorHAnsi" w:cstheme="minorHAnsi"/>
          <w:sz w:val="22"/>
          <w:szCs w:val="22"/>
        </w:rPr>
        <w:t xml:space="preserve"> to establish the responsibilities and level of performanc</w:t>
      </w:r>
      <w:r>
        <w:rPr>
          <w:rFonts w:asciiTheme="minorHAnsi" w:hAnsiTheme="minorHAnsi" w:cstheme="minorHAnsi"/>
          <w:sz w:val="22"/>
          <w:szCs w:val="22"/>
        </w:rPr>
        <w:t>e expected of all CEI employees;</w:t>
      </w:r>
      <w:r w:rsidRPr="00E02F03">
        <w:rPr>
          <w:rFonts w:asciiTheme="minorHAnsi" w:hAnsiTheme="minorHAnsi" w:cstheme="minorHAnsi"/>
          <w:sz w:val="22"/>
          <w:szCs w:val="22"/>
        </w:rPr>
        <w:t xml:space="preserve"> and to explain benefits provided to CEI employees. As new and unforeseen circumstances may arise from time to time, CEI will strive to update and create policies and procedures that keep in line with this purpose. The following procedures will guide for the initial adoption of and any future amendmen</w:t>
      </w:r>
      <w:r>
        <w:rPr>
          <w:rFonts w:asciiTheme="minorHAnsi" w:hAnsiTheme="minorHAnsi" w:cstheme="minorHAnsi"/>
          <w:sz w:val="22"/>
          <w:szCs w:val="22"/>
        </w:rPr>
        <w:t>ts to this Policy and Procedure</w:t>
      </w:r>
      <w:r w:rsidRPr="00E02F03">
        <w:rPr>
          <w:rFonts w:asciiTheme="minorHAnsi" w:hAnsiTheme="minorHAnsi" w:cstheme="minorHAnsi"/>
          <w:sz w:val="22"/>
          <w:szCs w:val="22"/>
        </w:rPr>
        <w:t xml:space="preserve"> Manual</w:t>
      </w:r>
      <w:r>
        <w:rPr>
          <w:sz w:val="23"/>
          <w:szCs w:val="23"/>
        </w:rPr>
        <w:t>.</w:t>
      </w:r>
    </w:p>
    <w:p w14:paraId="3538C6B7" w14:textId="77777777" w:rsidR="00E02F03" w:rsidRDefault="00E02F03" w:rsidP="00AC0B42">
      <w:r>
        <w:t xml:space="preserve"> </w:t>
      </w:r>
    </w:p>
    <w:p w14:paraId="5E2C202A" w14:textId="77777777" w:rsidR="00E02F03" w:rsidRDefault="008F1875" w:rsidP="00AC0B42">
      <w:pPr>
        <w:rPr>
          <w:rFonts w:ascii="Segoe UI" w:hAnsi="Segoe UI" w:cs="Segoe UI"/>
          <w:b/>
          <w:bCs/>
          <w:color w:val="0060A9"/>
          <w:sz w:val="28"/>
          <w:szCs w:val="28"/>
        </w:rPr>
      </w:pPr>
      <w:r>
        <w:rPr>
          <w:rFonts w:ascii="Segoe UI" w:hAnsi="Segoe UI" w:cs="Segoe UI"/>
          <w:b/>
          <w:bCs/>
          <w:color w:val="0060A9"/>
          <w:sz w:val="28"/>
          <w:szCs w:val="28"/>
        </w:rPr>
        <w:t>119</w:t>
      </w:r>
      <w:r w:rsidR="008365D4">
        <w:rPr>
          <w:rFonts w:ascii="Segoe UI" w:hAnsi="Segoe UI" w:cs="Segoe UI"/>
          <w:b/>
          <w:bCs/>
          <w:color w:val="0060A9"/>
          <w:sz w:val="28"/>
          <w:szCs w:val="28"/>
        </w:rPr>
        <w:t xml:space="preserve">.2 </w:t>
      </w:r>
      <w:r w:rsidR="00E02F03" w:rsidRPr="00E02F03">
        <w:rPr>
          <w:rFonts w:ascii="Segoe UI" w:hAnsi="Segoe UI" w:cs="Segoe UI"/>
          <w:b/>
          <w:bCs/>
          <w:color w:val="0060A9"/>
          <w:sz w:val="28"/>
          <w:szCs w:val="28"/>
        </w:rPr>
        <w:t xml:space="preserve">Procedures </w:t>
      </w:r>
    </w:p>
    <w:p w14:paraId="5DDAC240" w14:textId="77777777" w:rsidR="00E02F03" w:rsidRPr="00E02F03" w:rsidRDefault="00E02F03" w:rsidP="00E02F03">
      <w:pPr>
        <w:pStyle w:val="Default"/>
        <w:rPr>
          <w:rFonts w:ascii="Segoe UI" w:hAnsi="Segoe UI" w:cs="Segoe UI"/>
          <w:color w:val="0060A9"/>
          <w:sz w:val="28"/>
          <w:szCs w:val="28"/>
        </w:rPr>
      </w:pPr>
    </w:p>
    <w:p w14:paraId="2C5AE6AB" w14:textId="00FE35CB" w:rsidR="00E02F03" w:rsidRDefault="00E750D4" w:rsidP="00E02F03">
      <w:pPr>
        <w:pStyle w:val="Default"/>
        <w:rPr>
          <w:rFonts w:asciiTheme="minorHAnsi" w:hAnsiTheme="minorHAnsi" w:cstheme="minorHAnsi"/>
          <w:sz w:val="22"/>
          <w:szCs w:val="22"/>
        </w:rPr>
      </w:pPr>
      <w:r>
        <w:rPr>
          <w:rFonts w:asciiTheme="minorHAnsi" w:hAnsiTheme="minorHAnsi" w:cstheme="minorHAnsi"/>
          <w:sz w:val="22"/>
          <w:szCs w:val="22"/>
        </w:rPr>
        <w:t xml:space="preserve">The College of Eastern Idaho Affirms the collaborative </w:t>
      </w:r>
      <w:r w:rsidR="0055066F">
        <w:rPr>
          <w:rFonts w:asciiTheme="minorHAnsi" w:hAnsiTheme="minorHAnsi" w:cstheme="minorHAnsi"/>
          <w:sz w:val="22"/>
          <w:szCs w:val="22"/>
        </w:rPr>
        <w:t>role</w:t>
      </w:r>
      <w:r>
        <w:rPr>
          <w:rFonts w:asciiTheme="minorHAnsi" w:hAnsiTheme="minorHAnsi" w:cstheme="minorHAnsi"/>
          <w:sz w:val="22"/>
          <w:szCs w:val="22"/>
        </w:rPr>
        <w:t xml:space="preserve"> of Human Resources, the Faculty Senate, and the Staff Senate</w:t>
      </w:r>
      <w:r w:rsidR="00780C71">
        <w:rPr>
          <w:rFonts w:asciiTheme="minorHAnsi" w:hAnsiTheme="minorHAnsi" w:cstheme="minorHAnsi"/>
          <w:sz w:val="22"/>
          <w:szCs w:val="22"/>
        </w:rPr>
        <w:t>, and employees</w:t>
      </w:r>
      <w:r>
        <w:rPr>
          <w:rFonts w:asciiTheme="minorHAnsi" w:hAnsiTheme="minorHAnsi" w:cstheme="minorHAnsi"/>
          <w:sz w:val="22"/>
          <w:szCs w:val="22"/>
        </w:rPr>
        <w:t xml:space="preserve"> in the development </w:t>
      </w:r>
      <w:r w:rsidR="0055066F">
        <w:rPr>
          <w:rFonts w:asciiTheme="minorHAnsi" w:hAnsiTheme="minorHAnsi" w:cstheme="minorHAnsi"/>
          <w:sz w:val="22"/>
          <w:szCs w:val="22"/>
        </w:rPr>
        <w:t>and</w:t>
      </w:r>
      <w:r>
        <w:rPr>
          <w:rFonts w:asciiTheme="minorHAnsi" w:hAnsiTheme="minorHAnsi" w:cstheme="minorHAnsi"/>
          <w:sz w:val="22"/>
          <w:szCs w:val="22"/>
        </w:rPr>
        <w:t xml:space="preserve"> implementation of policies, procedures, and amendments. The Human Resources Department will take the lead in identifying and overseeing the creation of new policies or modifications, while ensuring active involvement from both Faculty</w:t>
      </w:r>
      <w:r w:rsidR="009D4216">
        <w:rPr>
          <w:rFonts w:asciiTheme="minorHAnsi" w:hAnsiTheme="minorHAnsi" w:cstheme="minorHAnsi"/>
          <w:sz w:val="22"/>
          <w:szCs w:val="22"/>
        </w:rPr>
        <w:t xml:space="preserve"> Senate</w:t>
      </w:r>
      <w:r w:rsidR="0055066F">
        <w:rPr>
          <w:rFonts w:asciiTheme="minorHAnsi" w:hAnsiTheme="minorHAnsi" w:cstheme="minorHAnsi"/>
          <w:sz w:val="22"/>
          <w:szCs w:val="22"/>
        </w:rPr>
        <w:t>,</w:t>
      </w:r>
      <w:r w:rsidR="009D4216">
        <w:rPr>
          <w:rFonts w:asciiTheme="minorHAnsi" w:hAnsiTheme="minorHAnsi" w:cstheme="minorHAnsi"/>
          <w:sz w:val="22"/>
          <w:szCs w:val="22"/>
        </w:rPr>
        <w:t xml:space="preserve"> Staff Senate</w:t>
      </w:r>
      <w:r w:rsidR="0055066F">
        <w:rPr>
          <w:rFonts w:asciiTheme="minorHAnsi" w:hAnsiTheme="minorHAnsi" w:cstheme="minorHAnsi"/>
          <w:sz w:val="22"/>
          <w:szCs w:val="22"/>
        </w:rPr>
        <w:t>, and CEI employees</w:t>
      </w:r>
      <w:r w:rsidR="009D4216">
        <w:rPr>
          <w:rFonts w:asciiTheme="minorHAnsi" w:hAnsiTheme="minorHAnsi" w:cstheme="minorHAnsi"/>
          <w:sz w:val="22"/>
          <w:szCs w:val="22"/>
        </w:rPr>
        <w:t xml:space="preserve"> throughout the process. Each p</w:t>
      </w:r>
      <w:r w:rsidR="00037F89">
        <w:rPr>
          <w:rFonts w:asciiTheme="minorHAnsi" w:hAnsiTheme="minorHAnsi" w:cstheme="minorHAnsi"/>
          <w:sz w:val="22"/>
          <w:szCs w:val="22"/>
        </w:rPr>
        <w:t xml:space="preserve">olicy is categorized under the appropriate division. The Vice President or Chief over the Division will be the </w:t>
      </w:r>
      <w:r w:rsidR="00340BF3">
        <w:rPr>
          <w:rFonts w:asciiTheme="minorHAnsi" w:hAnsiTheme="minorHAnsi" w:cstheme="minorHAnsi"/>
          <w:sz w:val="22"/>
          <w:szCs w:val="22"/>
        </w:rPr>
        <w:t>“</w:t>
      </w:r>
      <w:r w:rsidR="00037F89">
        <w:rPr>
          <w:rFonts w:asciiTheme="minorHAnsi" w:hAnsiTheme="minorHAnsi" w:cstheme="minorHAnsi"/>
          <w:sz w:val="22"/>
          <w:szCs w:val="22"/>
        </w:rPr>
        <w:t>Lead</w:t>
      </w:r>
      <w:r w:rsidR="00340BF3">
        <w:rPr>
          <w:rFonts w:asciiTheme="minorHAnsi" w:hAnsiTheme="minorHAnsi" w:cstheme="minorHAnsi"/>
          <w:sz w:val="22"/>
          <w:szCs w:val="22"/>
        </w:rPr>
        <w:t>”</w:t>
      </w:r>
      <w:r w:rsidR="00037F89">
        <w:rPr>
          <w:rFonts w:asciiTheme="minorHAnsi" w:hAnsiTheme="minorHAnsi" w:cstheme="minorHAnsi"/>
          <w:sz w:val="22"/>
          <w:szCs w:val="22"/>
        </w:rPr>
        <w:t xml:space="preserve"> for that policy and procedure that is being created, reviewed, or amended.</w:t>
      </w:r>
    </w:p>
    <w:p w14:paraId="36500AA9" w14:textId="77777777" w:rsidR="003E70AD" w:rsidRPr="00E02F03" w:rsidRDefault="003E70AD" w:rsidP="00E02F03">
      <w:pPr>
        <w:pStyle w:val="Default"/>
        <w:rPr>
          <w:rFonts w:asciiTheme="minorHAnsi" w:hAnsiTheme="minorHAnsi" w:cstheme="minorHAnsi"/>
          <w:sz w:val="22"/>
          <w:szCs w:val="22"/>
        </w:rPr>
      </w:pPr>
    </w:p>
    <w:p w14:paraId="50FC4F16" w14:textId="77777777" w:rsidR="00E02F03" w:rsidRDefault="00E02F03" w:rsidP="00E02F03">
      <w:pPr>
        <w:pStyle w:val="Default"/>
        <w:numPr>
          <w:ilvl w:val="0"/>
          <w:numId w:val="1"/>
        </w:numPr>
        <w:spacing w:after="49"/>
        <w:rPr>
          <w:rFonts w:asciiTheme="minorHAnsi" w:hAnsiTheme="minorHAnsi" w:cstheme="minorHAnsi"/>
          <w:sz w:val="22"/>
          <w:szCs w:val="22"/>
        </w:rPr>
      </w:pPr>
      <w:r w:rsidRPr="00E02F03">
        <w:rPr>
          <w:rFonts w:asciiTheme="minorHAnsi" w:hAnsiTheme="minorHAnsi" w:cstheme="minorHAnsi"/>
          <w:sz w:val="22"/>
          <w:szCs w:val="22"/>
        </w:rPr>
        <w:t xml:space="preserve">Human Resources reviews the draft for accuracy and intent. </w:t>
      </w:r>
    </w:p>
    <w:p w14:paraId="7A72DAB4" w14:textId="77777777" w:rsidR="009D4216" w:rsidRPr="00E02F03" w:rsidRDefault="009D4216" w:rsidP="009D4216">
      <w:pPr>
        <w:pStyle w:val="Default"/>
        <w:numPr>
          <w:ilvl w:val="0"/>
          <w:numId w:val="1"/>
        </w:numPr>
        <w:spacing w:after="49"/>
        <w:rPr>
          <w:rFonts w:asciiTheme="minorHAnsi" w:hAnsiTheme="minorHAnsi" w:cstheme="minorHAnsi"/>
          <w:sz w:val="22"/>
          <w:szCs w:val="22"/>
        </w:rPr>
      </w:pPr>
      <w:r w:rsidRPr="00E02F03">
        <w:rPr>
          <w:rFonts w:asciiTheme="minorHAnsi" w:hAnsiTheme="minorHAnsi" w:cstheme="minorHAnsi"/>
          <w:sz w:val="22"/>
          <w:szCs w:val="22"/>
        </w:rPr>
        <w:t xml:space="preserve">Legal counsel reviews the draft for legal sufficiency. </w:t>
      </w:r>
    </w:p>
    <w:p w14:paraId="5E7079DB" w14:textId="0D376E32" w:rsidR="00E02F03" w:rsidRPr="00E02F03" w:rsidRDefault="00037F89" w:rsidP="00E02F03">
      <w:pPr>
        <w:pStyle w:val="Default"/>
        <w:numPr>
          <w:ilvl w:val="0"/>
          <w:numId w:val="1"/>
        </w:numPr>
        <w:spacing w:after="49"/>
        <w:rPr>
          <w:rFonts w:asciiTheme="minorHAnsi" w:hAnsiTheme="minorHAnsi" w:cstheme="minorHAnsi"/>
          <w:sz w:val="22"/>
          <w:szCs w:val="22"/>
        </w:rPr>
      </w:pPr>
      <w:r w:rsidRPr="00340BF3">
        <w:rPr>
          <w:rFonts w:asciiTheme="minorHAnsi" w:hAnsiTheme="minorHAnsi" w:cstheme="minorHAnsi"/>
          <w:sz w:val="22"/>
          <w:szCs w:val="22"/>
        </w:rPr>
        <w:t>The proposed draft will then be sent</w:t>
      </w:r>
      <w:r w:rsidRPr="00340BF3">
        <w:rPr>
          <w:rFonts w:asciiTheme="minorHAnsi" w:hAnsiTheme="minorHAnsi" w:cstheme="minorHAnsi"/>
        </w:rPr>
        <w:t xml:space="preserve"> via email for review by Faculty Senate, Staff Senate, and CEI employees.  </w:t>
      </w:r>
      <w:r w:rsidR="009D4216" w:rsidRPr="00340BF3">
        <w:rPr>
          <w:rFonts w:asciiTheme="minorHAnsi" w:hAnsiTheme="minorHAnsi" w:cstheme="minorHAnsi"/>
        </w:rPr>
        <w:t xml:space="preserve">Any comments, questions, or concerns from Faculty Senate, Staff Senate, or CEI employees may be addressed to the </w:t>
      </w:r>
      <w:r w:rsidRPr="00340BF3">
        <w:rPr>
          <w:rFonts w:asciiTheme="minorHAnsi" w:hAnsiTheme="minorHAnsi" w:cstheme="minorHAnsi"/>
        </w:rPr>
        <w:t>Lead (</w:t>
      </w:r>
      <w:r w:rsidR="009D4216" w:rsidRPr="00340BF3">
        <w:rPr>
          <w:rFonts w:asciiTheme="minorHAnsi" w:hAnsiTheme="minorHAnsi" w:cstheme="minorHAnsi"/>
        </w:rPr>
        <w:t>Vice President or Chief</w:t>
      </w:r>
      <w:r w:rsidRPr="00340BF3">
        <w:rPr>
          <w:rFonts w:asciiTheme="minorHAnsi" w:hAnsiTheme="minorHAnsi" w:cstheme="minorHAnsi"/>
        </w:rPr>
        <w:t>)</w:t>
      </w:r>
      <w:r w:rsidR="009D4216" w:rsidRPr="00340BF3">
        <w:rPr>
          <w:rFonts w:asciiTheme="minorHAnsi" w:hAnsiTheme="minorHAnsi" w:cstheme="minorHAnsi"/>
        </w:rPr>
        <w:t xml:space="preserve"> over the policy. Faculty Senate, Staff Senate, and CEI employees will each review the draft for accuracy</w:t>
      </w:r>
      <w:r w:rsidR="00340BF3">
        <w:rPr>
          <w:rFonts w:asciiTheme="minorHAnsi" w:hAnsiTheme="minorHAnsi" w:cstheme="minorHAnsi"/>
          <w:sz w:val="22"/>
          <w:szCs w:val="22"/>
        </w:rPr>
        <w:t>,</w:t>
      </w:r>
      <w:r w:rsidR="009D4216" w:rsidRPr="00340BF3">
        <w:rPr>
          <w:rFonts w:asciiTheme="minorHAnsi" w:hAnsiTheme="minorHAnsi" w:cstheme="minorHAnsi"/>
          <w:sz w:val="22"/>
          <w:szCs w:val="22"/>
        </w:rPr>
        <w:t xml:space="preserve"> intent and potential impacts to CEI</w:t>
      </w:r>
      <w:r w:rsidR="009D4216" w:rsidRPr="00340BF3">
        <w:rPr>
          <w:rFonts w:asciiTheme="minorHAnsi" w:hAnsiTheme="minorHAnsi" w:cstheme="minorHAnsi"/>
        </w:rPr>
        <w:t>’s mission. Faculty Senate, Staff Senate, and CEI employees will have 10 business days to review, comment and propose any amendments/alterations.</w:t>
      </w:r>
      <w:r w:rsidR="00E02F03" w:rsidRPr="00E02F03">
        <w:rPr>
          <w:rFonts w:asciiTheme="minorHAnsi" w:hAnsiTheme="minorHAnsi" w:cstheme="minorHAnsi"/>
          <w:sz w:val="22"/>
          <w:szCs w:val="22"/>
        </w:rPr>
        <w:t xml:space="preserve"> </w:t>
      </w:r>
    </w:p>
    <w:p w14:paraId="3C1793EE" w14:textId="77777777" w:rsidR="00340BF3" w:rsidRDefault="00A47D90" w:rsidP="00E02F03">
      <w:pPr>
        <w:pStyle w:val="Default"/>
        <w:numPr>
          <w:ilvl w:val="0"/>
          <w:numId w:val="1"/>
        </w:numPr>
        <w:spacing w:after="49"/>
        <w:rPr>
          <w:rFonts w:asciiTheme="minorHAnsi" w:hAnsiTheme="minorHAnsi" w:cstheme="minorHAnsi"/>
          <w:sz w:val="22"/>
          <w:szCs w:val="22"/>
        </w:rPr>
      </w:pPr>
      <w:r>
        <w:rPr>
          <w:rFonts w:asciiTheme="minorHAnsi" w:hAnsiTheme="minorHAnsi" w:cstheme="minorHAnsi"/>
          <w:sz w:val="22"/>
          <w:szCs w:val="22"/>
        </w:rPr>
        <w:t xml:space="preserve">Any additional changes </w:t>
      </w:r>
      <w:r w:rsidR="004D7987">
        <w:rPr>
          <w:rFonts w:asciiTheme="minorHAnsi" w:hAnsiTheme="minorHAnsi" w:cstheme="minorHAnsi"/>
          <w:sz w:val="22"/>
          <w:szCs w:val="22"/>
        </w:rPr>
        <w:t xml:space="preserve">made </w:t>
      </w:r>
      <w:r>
        <w:rPr>
          <w:rFonts w:asciiTheme="minorHAnsi" w:hAnsiTheme="minorHAnsi" w:cstheme="minorHAnsi"/>
          <w:sz w:val="22"/>
          <w:szCs w:val="22"/>
        </w:rPr>
        <w:t xml:space="preserve">by the </w:t>
      </w:r>
      <w:r w:rsidR="00340BF3">
        <w:rPr>
          <w:rFonts w:asciiTheme="minorHAnsi" w:hAnsiTheme="minorHAnsi" w:cstheme="minorHAnsi"/>
          <w:sz w:val="22"/>
          <w:szCs w:val="22"/>
        </w:rPr>
        <w:t>Lead</w:t>
      </w:r>
      <w:r>
        <w:rPr>
          <w:rFonts w:asciiTheme="minorHAnsi" w:hAnsiTheme="minorHAnsi" w:cstheme="minorHAnsi"/>
          <w:sz w:val="22"/>
          <w:szCs w:val="22"/>
        </w:rPr>
        <w:t xml:space="preserve">, </w:t>
      </w:r>
      <w:r w:rsidR="004D7987">
        <w:rPr>
          <w:rFonts w:asciiTheme="minorHAnsi" w:hAnsiTheme="minorHAnsi" w:cstheme="minorHAnsi"/>
          <w:sz w:val="22"/>
          <w:szCs w:val="22"/>
        </w:rPr>
        <w:t xml:space="preserve">the policy </w:t>
      </w:r>
      <w:r>
        <w:rPr>
          <w:rFonts w:asciiTheme="minorHAnsi" w:hAnsiTheme="minorHAnsi" w:cstheme="minorHAnsi"/>
          <w:sz w:val="22"/>
          <w:szCs w:val="22"/>
        </w:rPr>
        <w:t xml:space="preserve">will begin again starting with step </w:t>
      </w:r>
      <w:r w:rsidR="00340BF3">
        <w:rPr>
          <w:rFonts w:asciiTheme="minorHAnsi" w:hAnsiTheme="minorHAnsi" w:cstheme="minorHAnsi"/>
          <w:sz w:val="22"/>
          <w:szCs w:val="22"/>
        </w:rPr>
        <w:t>2</w:t>
      </w:r>
      <w:r>
        <w:rPr>
          <w:rFonts w:asciiTheme="minorHAnsi" w:hAnsiTheme="minorHAnsi" w:cstheme="minorHAnsi"/>
          <w:sz w:val="22"/>
          <w:szCs w:val="22"/>
        </w:rPr>
        <w:t xml:space="preserve">. </w:t>
      </w:r>
    </w:p>
    <w:p w14:paraId="6F92E228" w14:textId="77777777" w:rsidR="00A47D90" w:rsidRPr="00E02F03" w:rsidRDefault="004D7987" w:rsidP="00E02F03">
      <w:pPr>
        <w:pStyle w:val="Default"/>
        <w:numPr>
          <w:ilvl w:val="0"/>
          <w:numId w:val="1"/>
        </w:numPr>
        <w:spacing w:after="49"/>
        <w:rPr>
          <w:rFonts w:asciiTheme="minorHAnsi" w:hAnsiTheme="minorHAnsi" w:cstheme="minorHAnsi"/>
          <w:sz w:val="22"/>
          <w:szCs w:val="22"/>
        </w:rPr>
      </w:pPr>
      <w:r>
        <w:rPr>
          <w:rFonts w:asciiTheme="minorHAnsi" w:hAnsiTheme="minorHAnsi" w:cstheme="minorHAnsi"/>
          <w:sz w:val="22"/>
          <w:szCs w:val="22"/>
        </w:rPr>
        <w:t xml:space="preserve">The Lead will send and present </w:t>
      </w:r>
      <w:r w:rsidR="00A333A4">
        <w:rPr>
          <w:rFonts w:asciiTheme="minorHAnsi" w:hAnsiTheme="minorHAnsi" w:cstheme="minorHAnsi"/>
          <w:sz w:val="22"/>
          <w:szCs w:val="22"/>
        </w:rPr>
        <w:t>t</w:t>
      </w:r>
      <w:r w:rsidR="004060A9">
        <w:rPr>
          <w:rFonts w:asciiTheme="minorHAnsi" w:hAnsiTheme="minorHAnsi" w:cstheme="minorHAnsi"/>
          <w:sz w:val="22"/>
          <w:szCs w:val="22"/>
        </w:rPr>
        <w:t>he</w:t>
      </w:r>
      <w:r>
        <w:rPr>
          <w:rFonts w:asciiTheme="minorHAnsi" w:hAnsiTheme="minorHAnsi" w:cstheme="minorHAnsi"/>
          <w:sz w:val="22"/>
          <w:szCs w:val="22"/>
        </w:rPr>
        <w:t xml:space="preserve"> policy to the</w:t>
      </w:r>
      <w:r w:rsidR="004060A9">
        <w:rPr>
          <w:rFonts w:asciiTheme="minorHAnsi" w:hAnsiTheme="minorHAnsi" w:cstheme="minorHAnsi"/>
          <w:sz w:val="22"/>
          <w:szCs w:val="22"/>
        </w:rPr>
        <w:t xml:space="preserve"> President Advisory Council (PAC) for review of accuracy and intent.</w:t>
      </w:r>
      <w:r w:rsidR="00037F89">
        <w:rPr>
          <w:rFonts w:asciiTheme="minorHAnsi" w:hAnsiTheme="minorHAnsi" w:cstheme="minorHAnsi"/>
          <w:sz w:val="22"/>
          <w:szCs w:val="22"/>
        </w:rPr>
        <w:t xml:space="preserve"> PAC will have 10 business days for review.</w:t>
      </w:r>
      <w:r w:rsidR="0055066F">
        <w:rPr>
          <w:rFonts w:asciiTheme="minorHAnsi" w:hAnsiTheme="minorHAnsi" w:cstheme="minorHAnsi"/>
          <w:sz w:val="22"/>
          <w:szCs w:val="22"/>
        </w:rPr>
        <w:t xml:space="preserve"> Any additional changes by PAC, the policy will begin again starting with Step 2.</w:t>
      </w:r>
    </w:p>
    <w:p w14:paraId="70FB0A6B" w14:textId="20621D8F" w:rsidR="00E02F03" w:rsidRPr="00E02F03" w:rsidRDefault="004060A9" w:rsidP="00E02F03">
      <w:pPr>
        <w:pStyle w:val="Default"/>
        <w:numPr>
          <w:ilvl w:val="0"/>
          <w:numId w:val="1"/>
        </w:numPr>
        <w:spacing w:after="49"/>
        <w:rPr>
          <w:rFonts w:asciiTheme="minorHAnsi" w:hAnsiTheme="minorHAnsi" w:cstheme="minorHAnsi"/>
          <w:sz w:val="22"/>
          <w:szCs w:val="22"/>
        </w:rPr>
      </w:pPr>
      <w:r>
        <w:rPr>
          <w:rFonts w:asciiTheme="minorHAnsi" w:hAnsiTheme="minorHAnsi" w:cstheme="minorHAnsi"/>
          <w:sz w:val="22"/>
          <w:szCs w:val="22"/>
        </w:rPr>
        <w:t>T</w:t>
      </w:r>
      <w:r w:rsidR="00E02F03" w:rsidRPr="00E02F03">
        <w:rPr>
          <w:rFonts w:asciiTheme="minorHAnsi" w:hAnsiTheme="minorHAnsi" w:cstheme="minorHAnsi"/>
          <w:sz w:val="22"/>
          <w:szCs w:val="22"/>
        </w:rPr>
        <w:t xml:space="preserve">he proposed draft will be sent for final approval. In matters regarding proposed policy changes, the Board of Trustees shall make the final decision. In matters regarding procedural changes, the </w:t>
      </w:r>
      <w:r w:rsidR="00E02F03" w:rsidRPr="00E02F03">
        <w:rPr>
          <w:rFonts w:asciiTheme="minorHAnsi" w:hAnsiTheme="minorHAnsi" w:cstheme="minorHAnsi"/>
          <w:sz w:val="22"/>
          <w:szCs w:val="22"/>
        </w:rPr>
        <w:lastRenderedPageBreak/>
        <w:t>Presidential Advisory Council</w:t>
      </w:r>
      <w:r w:rsidR="00340BF3">
        <w:rPr>
          <w:rFonts w:asciiTheme="minorHAnsi" w:hAnsiTheme="minorHAnsi" w:cstheme="minorHAnsi"/>
          <w:sz w:val="22"/>
          <w:szCs w:val="22"/>
        </w:rPr>
        <w:t xml:space="preserve"> (PAC)</w:t>
      </w:r>
      <w:r w:rsidR="00E02F03" w:rsidRPr="00E02F03">
        <w:rPr>
          <w:rFonts w:asciiTheme="minorHAnsi" w:hAnsiTheme="minorHAnsi" w:cstheme="minorHAnsi"/>
          <w:sz w:val="22"/>
          <w:szCs w:val="22"/>
        </w:rPr>
        <w:t xml:space="preserve"> shall make the final decision. </w:t>
      </w:r>
      <w:r>
        <w:rPr>
          <w:rFonts w:asciiTheme="minorHAnsi" w:hAnsiTheme="minorHAnsi" w:cstheme="minorHAnsi"/>
          <w:sz w:val="22"/>
          <w:szCs w:val="22"/>
        </w:rPr>
        <w:t>Procedural changes will follow the same steps as outlined in the policy and review process</w:t>
      </w:r>
      <w:r w:rsidR="0055066F">
        <w:rPr>
          <w:rFonts w:asciiTheme="minorHAnsi" w:hAnsiTheme="minorHAnsi" w:cstheme="minorHAnsi"/>
          <w:sz w:val="22"/>
          <w:szCs w:val="22"/>
        </w:rPr>
        <w:t xml:space="preserve"> excluding seeking approval from the Board of Trustees.</w:t>
      </w:r>
    </w:p>
    <w:p w14:paraId="69CBAEAB" w14:textId="6F14B237" w:rsidR="00E02F03" w:rsidRPr="00B94B09" w:rsidRDefault="00E02F03" w:rsidP="00E02F03">
      <w:pPr>
        <w:pStyle w:val="Default"/>
        <w:numPr>
          <w:ilvl w:val="0"/>
          <w:numId w:val="1"/>
        </w:numPr>
        <w:rPr>
          <w:rFonts w:asciiTheme="minorHAnsi" w:hAnsiTheme="minorHAnsi" w:cstheme="minorHAnsi"/>
          <w:color w:val="auto"/>
          <w:sz w:val="22"/>
          <w:szCs w:val="22"/>
        </w:rPr>
      </w:pPr>
      <w:r w:rsidRPr="00B94B09">
        <w:rPr>
          <w:rFonts w:asciiTheme="minorHAnsi" w:hAnsiTheme="minorHAnsi" w:cstheme="minorHAnsi"/>
          <w:sz w:val="22"/>
          <w:szCs w:val="22"/>
        </w:rPr>
        <w:t>Upon approval, the new policy, procedure, or amendment shall be added to the Policy and Procedure Manual in all of its future publications</w:t>
      </w:r>
      <w:r w:rsidR="0055066F">
        <w:rPr>
          <w:rFonts w:asciiTheme="minorHAnsi" w:hAnsiTheme="minorHAnsi" w:cstheme="minorHAnsi"/>
          <w:sz w:val="22"/>
          <w:szCs w:val="22"/>
        </w:rPr>
        <w:t xml:space="preserve"> by the H</w:t>
      </w:r>
      <w:r w:rsidR="00340BF3">
        <w:rPr>
          <w:rFonts w:asciiTheme="minorHAnsi" w:hAnsiTheme="minorHAnsi" w:cstheme="minorHAnsi"/>
          <w:sz w:val="22"/>
          <w:szCs w:val="22"/>
        </w:rPr>
        <w:t xml:space="preserve">uman </w:t>
      </w:r>
      <w:r w:rsidR="0055066F">
        <w:rPr>
          <w:rFonts w:asciiTheme="minorHAnsi" w:hAnsiTheme="minorHAnsi" w:cstheme="minorHAnsi"/>
          <w:sz w:val="22"/>
          <w:szCs w:val="22"/>
        </w:rPr>
        <w:t>R</w:t>
      </w:r>
      <w:r w:rsidR="00340BF3">
        <w:rPr>
          <w:rFonts w:asciiTheme="minorHAnsi" w:hAnsiTheme="minorHAnsi" w:cstheme="minorHAnsi"/>
          <w:sz w:val="22"/>
          <w:szCs w:val="22"/>
        </w:rPr>
        <w:t>esources</w:t>
      </w:r>
      <w:r w:rsidR="0055066F">
        <w:rPr>
          <w:rFonts w:asciiTheme="minorHAnsi" w:hAnsiTheme="minorHAnsi" w:cstheme="minorHAnsi"/>
          <w:sz w:val="22"/>
          <w:szCs w:val="22"/>
        </w:rPr>
        <w:t xml:space="preserve"> Department</w:t>
      </w:r>
      <w:r w:rsidR="00340BF3">
        <w:rPr>
          <w:rFonts w:asciiTheme="minorHAnsi" w:hAnsiTheme="minorHAnsi" w:cstheme="minorHAnsi"/>
          <w:sz w:val="22"/>
          <w:szCs w:val="22"/>
        </w:rPr>
        <w:t>.</w:t>
      </w:r>
    </w:p>
    <w:p w14:paraId="45F8C371" w14:textId="11970C90" w:rsidR="00BC485E" w:rsidRDefault="00E02F03" w:rsidP="00BC485E">
      <w:pPr>
        <w:pStyle w:val="ListParagraph"/>
        <w:numPr>
          <w:ilvl w:val="0"/>
          <w:numId w:val="1"/>
        </w:numPr>
        <w:rPr>
          <w:rFonts w:asciiTheme="minorHAnsi" w:hAnsiTheme="minorHAnsi" w:cstheme="minorHAnsi"/>
        </w:rPr>
      </w:pPr>
      <w:r w:rsidRPr="00340BF3">
        <w:rPr>
          <w:rFonts w:asciiTheme="minorHAnsi" w:hAnsiTheme="minorHAnsi" w:cstheme="minorHAnsi"/>
        </w:rPr>
        <w:t>In cases of emergency, as determined by the Human Resources Department</w:t>
      </w:r>
      <w:r w:rsidR="00834289" w:rsidRPr="00340BF3">
        <w:rPr>
          <w:rFonts w:asciiTheme="minorHAnsi" w:hAnsiTheme="minorHAnsi" w:cstheme="minorHAnsi"/>
        </w:rPr>
        <w:t>,</w:t>
      </w:r>
      <w:r w:rsidRPr="00340BF3">
        <w:rPr>
          <w:rFonts w:asciiTheme="minorHAnsi" w:hAnsiTheme="minorHAnsi" w:cstheme="minorHAnsi"/>
        </w:rPr>
        <w:t xml:space="preserve"> where such policies, procedures, or amendments need immediate implementation</w:t>
      </w:r>
      <w:r w:rsidR="004060A9" w:rsidRPr="00340BF3">
        <w:rPr>
          <w:rFonts w:asciiTheme="minorHAnsi" w:hAnsiTheme="minorHAnsi" w:cstheme="minorHAnsi"/>
        </w:rPr>
        <w:t xml:space="preserve"> per State or Federal guidelines</w:t>
      </w:r>
      <w:r w:rsidRPr="00340BF3">
        <w:rPr>
          <w:rFonts w:asciiTheme="minorHAnsi" w:hAnsiTheme="minorHAnsi" w:cstheme="minorHAnsi"/>
        </w:rPr>
        <w:t xml:space="preserve">, the </w:t>
      </w:r>
      <w:r w:rsidR="0055066F" w:rsidRPr="00340BF3">
        <w:rPr>
          <w:rFonts w:asciiTheme="minorHAnsi" w:hAnsiTheme="minorHAnsi" w:cstheme="minorHAnsi"/>
        </w:rPr>
        <w:t>ten</w:t>
      </w:r>
      <w:r w:rsidRPr="00340BF3">
        <w:rPr>
          <w:rFonts w:asciiTheme="minorHAnsi" w:hAnsiTheme="minorHAnsi" w:cstheme="minorHAnsi"/>
        </w:rPr>
        <w:t xml:space="preserve">-day notice to CEI employees for review may be suspended and the proposed drafts may be sent directly for final approval </w:t>
      </w:r>
      <w:proofErr w:type="gramStart"/>
      <w:r w:rsidRPr="00340BF3">
        <w:rPr>
          <w:rFonts w:asciiTheme="minorHAnsi" w:hAnsiTheme="minorHAnsi" w:cstheme="minorHAnsi"/>
        </w:rPr>
        <w:t>In</w:t>
      </w:r>
      <w:proofErr w:type="gramEnd"/>
      <w:r w:rsidRPr="00340BF3">
        <w:rPr>
          <w:rFonts w:asciiTheme="minorHAnsi" w:hAnsiTheme="minorHAnsi" w:cstheme="minorHAnsi"/>
        </w:rPr>
        <w:t xml:space="preserve"> such cases, if the </w:t>
      </w:r>
      <w:r w:rsidR="004D7987" w:rsidRPr="00340BF3">
        <w:rPr>
          <w:rFonts w:asciiTheme="minorHAnsi" w:hAnsiTheme="minorHAnsi" w:cstheme="minorHAnsi"/>
        </w:rPr>
        <w:t>provisional</w:t>
      </w:r>
      <w:r w:rsidRPr="00340BF3">
        <w:rPr>
          <w:rFonts w:asciiTheme="minorHAnsi" w:hAnsiTheme="minorHAnsi" w:cstheme="minorHAnsi"/>
        </w:rPr>
        <w:t xml:space="preserve"> policy, procedure, or amendment is approved, notice to all CEI employees shall be sent in the most direct and timely manner available.</w:t>
      </w:r>
      <w:r w:rsidR="004060A9" w:rsidRPr="00340BF3">
        <w:rPr>
          <w:rFonts w:asciiTheme="minorHAnsi" w:hAnsiTheme="minorHAnsi" w:cstheme="minorHAnsi"/>
        </w:rPr>
        <w:t xml:space="preserve"> </w:t>
      </w:r>
      <w:r w:rsidR="00BC485E">
        <w:rPr>
          <w:rFonts w:asciiTheme="minorHAnsi" w:hAnsiTheme="minorHAnsi" w:cstheme="minorHAnsi"/>
        </w:rPr>
        <w:t>CEI employees should direct any concerns regarding any emergency policies or procedures to Human Resources in a timely manner. Such concerns will be reviewed by Human Resources and legal counsel but there is no guarantee that any changes will be made.</w:t>
      </w:r>
    </w:p>
    <w:p w14:paraId="736EA069" w14:textId="77777777" w:rsidR="0055066F" w:rsidRDefault="0055066F" w:rsidP="00BC485E">
      <w:pPr>
        <w:pStyle w:val="ListParagraph"/>
        <w:rPr>
          <w:rFonts w:asciiTheme="minorHAnsi" w:hAnsiTheme="minorHAnsi" w:cstheme="minorHAnsi"/>
        </w:rPr>
      </w:pPr>
    </w:p>
    <w:p w14:paraId="760CDE97" w14:textId="77777777" w:rsidR="00340BF3" w:rsidRPr="00340BF3" w:rsidRDefault="00340BF3" w:rsidP="00340BF3">
      <w:pPr>
        <w:pStyle w:val="ListParagraph"/>
        <w:rPr>
          <w:rFonts w:asciiTheme="minorHAnsi" w:hAnsiTheme="minorHAnsi" w:cstheme="minorHAnsi"/>
        </w:rPr>
      </w:pPr>
    </w:p>
    <w:p w14:paraId="66C45032" w14:textId="77777777" w:rsidR="0055066F" w:rsidRDefault="0055066F" w:rsidP="0055066F">
      <w:pPr>
        <w:pStyle w:val="ListParagraph"/>
        <w:rPr>
          <w:rFonts w:asciiTheme="minorHAnsi" w:hAnsiTheme="minorHAnsi" w:cstheme="minorHAnsi"/>
        </w:rPr>
      </w:pPr>
      <w:r>
        <w:rPr>
          <w:rFonts w:asciiTheme="minorHAnsi" w:hAnsiTheme="minorHAnsi" w:cstheme="minorHAnsi"/>
        </w:rPr>
        <w:t>The Human Resources Department will main</w:t>
      </w:r>
      <w:r w:rsidR="00340BF3">
        <w:rPr>
          <w:rFonts w:asciiTheme="minorHAnsi" w:hAnsiTheme="minorHAnsi" w:cstheme="minorHAnsi"/>
        </w:rPr>
        <w:t>tain</w:t>
      </w:r>
      <w:r>
        <w:rPr>
          <w:rFonts w:asciiTheme="minorHAnsi" w:hAnsiTheme="minorHAnsi" w:cstheme="minorHAnsi"/>
        </w:rPr>
        <w:t xml:space="preserve"> transparency of any current Policy and Procedure that are up for review by following these steps:</w:t>
      </w:r>
    </w:p>
    <w:p w14:paraId="14458C6C" w14:textId="77777777" w:rsidR="00340BF3" w:rsidRDefault="00340BF3" w:rsidP="00BC485E">
      <w:pPr>
        <w:pStyle w:val="ListParagraph"/>
        <w:rPr>
          <w:rFonts w:asciiTheme="minorHAnsi" w:hAnsiTheme="minorHAnsi" w:cstheme="minorHAnsi"/>
        </w:rPr>
      </w:pPr>
    </w:p>
    <w:p w14:paraId="4B28C12F" w14:textId="77777777" w:rsidR="00B83A03" w:rsidRDefault="00B83A03" w:rsidP="00BC485E">
      <w:pPr>
        <w:pStyle w:val="ListParagraph"/>
        <w:numPr>
          <w:ilvl w:val="0"/>
          <w:numId w:val="3"/>
        </w:numPr>
        <w:rPr>
          <w:rFonts w:asciiTheme="minorHAnsi" w:hAnsiTheme="minorHAnsi" w:cstheme="minorHAnsi"/>
        </w:rPr>
      </w:pPr>
      <w:r w:rsidRPr="00B83A03">
        <w:rPr>
          <w:rFonts w:asciiTheme="minorHAnsi" w:hAnsiTheme="minorHAnsi" w:cstheme="minorHAnsi"/>
        </w:rPr>
        <w:t xml:space="preserve">Faculty </w:t>
      </w:r>
      <w:r w:rsidR="0055066F">
        <w:rPr>
          <w:rFonts w:asciiTheme="minorHAnsi" w:hAnsiTheme="minorHAnsi" w:cstheme="minorHAnsi"/>
        </w:rPr>
        <w:t xml:space="preserve">Senate and Staff Senate </w:t>
      </w:r>
      <w:r w:rsidRPr="00B83A03">
        <w:rPr>
          <w:rFonts w:asciiTheme="minorHAnsi" w:hAnsiTheme="minorHAnsi" w:cstheme="minorHAnsi"/>
        </w:rPr>
        <w:t xml:space="preserve">will be given a list of policies </w:t>
      </w:r>
      <w:r w:rsidR="00BC485E">
        <w:rPr>
          <w:rFonts w:asciiTheme="minorHAnsi" w:hAnsiTheme="minorHAnsi" w:cstheme="minorHAnsi"/>
        </w:rPr>
        <w:t xml:space="preserve">via email </w:t>
      </w:r>
      <w:r w:rsidRPr="00B83A03">
        <w:rPr>
          <w:rFonts w:asciiTheme="minorHAnsi" w:hAnsiTheme="minorHAnsi" w:cstheme="minorHAnsi"/>
        </w:rPr>
        <w:t>that will be under review the month prior before adhering to these procedural steps to allow more evaluation time. The list will be given at the beginning of each month.</w:t>
      </w:r>
    </w:p>
    <w:p w14:paraId="7587F985" w14:textId="77777777" w:rsidR="00B94B09" w:rsidRPr="00BC485E" w:rsidRDefault="00B94B09" w:rsidP="00BC485E">
      <w:pPr>
        <w:pStyle w:val="ListParagraph"/>
        <w:numPr>
          <w:ilvl w:val="0"/>
          <w:numId w:val="3"/>
        </w:numPr>
        <w:rPr>
          <w:rFonts w:asciiTheme="minorHAnsi" w:hAnsiTheme="minorHAnsi" w:cstheme="minorHAnsi"/>
        </w:rPr>
      </w:pPr>
      <w:r w:rsidRPr="00BC485E">
        <w:rPr>
          <w:rFonts w:asciiTheme="minorHAnsi" w:hAnsiTheme="minorHAnsi" w:cstheme="minorHAnsi"/>
        </w:rPr>
        <w:t>Policies will not be reviewed during breaks (summer, spring, or holiday) or sent out on Fridays</w:t>
      </w:r>
      <w:r w:rsidR="00BC485E">
        <w:rPr>
          <w:rFonts w:asciiTheme="minorHAnsi" w:hAnsiTheme="minorHAnsi" w:cstheme="minorHAnsi"/>
        </w:rPr>
        <w:t xml:space="preserve"> with the exception of an emergency sanction as outlined above</w:t>
      </w:r>
      <w:r w:rsidRPr="00BC485E">
        <w:rPr>
          <w:rFonts w:asciiTheme="minorHAnsi" w:hAnsiTheme="minorHAnsi" w:cstheme="minorHAnsi"/>
        </w:rPr>
        <w:t xml:space="preserve">. </w:t>
      </w:r>
    </w:p>
    <w:sectPr w:rsidR="00B94B09" w:rsidRPr="00BC48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8CDD" w14:textId="77777777" w:rsidR="00AC0B42" w:rsidRDefault="00AC0B42" w:rsidP="00AC0B42">
      <w:r>
        <w:separator/>
      </w:r>
    </w:p>
  </w:endnote>
  <w:endnote w:type="continuationSeparator" w:id="0">
    <w:p w14:paraId="08F0DF8C" w14:textId="77777777" w:rsidR="00AC0B42" w:rsidRDefault="00AC0B42" w:rsidP="00AC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03DE" w14:textId="77777777" w:rsidR="00AC0B42" w:rsidRDefault="00AC0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CD0C" w14:textId="77777777" w:rsidR="00AC0B42" w:rsidRDefault="00AC0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5CFB" w14:textId="77777777" w:rsidR="00AC0B42" w:rsidRDefault="00AC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6EFA" w14:textId="77777777" w:rsidR="00AC0B42" w:rsidRDefault="00AC0B42" w:rsidP="00AC0B42">
      <w:r>
        <w:separator/>
      </w:r>
    </w:p>
  </w:footnote>
  <w:footnote w:type="continuationSeparator" w:id="0">
    <w:p w14:paraId="6AA51AB7" w14:textId="77777777" w:rsidR="00AC0B42" w:rsidRDefault="00AC0B42" w:rsidP="00AC0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0505" w14:textId="77777777" w:rsidR="00AC0B42" w:rsidRDefault="00C853DE">
    <w:pPr>
      <w:pStyle w:val="Header"/>
    </w:pPr>
    <w:r>
      <w:rPr>
        <w:noProof/>
        <w:lang w:bidi="ar-SA"/>
      </w:rPr>
      <w:pict w14:anchorId="2288E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177657"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5D6A" w14:textId="77777777" w:rsidR="00AC0B42" w:rsidRDefault="00C853DE">
    <w:pPr>
      <w:pStyle w:val="Header"/>
    </w:pPr>
    <w:r>
      <w:rPr>
        <w:noProof/>
        <w:lang w:bidi="ar-SA"/>
      </w:rPr>
      <w:pict w14:anchorId="785AA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177658"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70AA" w14:textId="77777777" w:rsidR="00AC0B42" w:rsidRDefault="00C853DE">
    <w:pPr>
      <w:pStyle w:val="Header"/>
    </w:pPr>
    <w:r>
      <w:rPr>
        <w:noProof/>
        <w:lang w:bidi="ar-SA"/>
      </w:rPr>
      <w:pict w14:anchorId="49F55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177656"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FEE"/>
    <w:multiLevelType w:val="hybridMultilevel"/>
    <w:tmpl w:val="C56E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953FD"/>
    <w:multiLevelType w:val="hybridMultilevel"/>
    <w:tmpl w:val="9670C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3B272B"/>
    <w:multiLevelType w:val="hybridMultilevel"/>
    <w:tmpl w:val="C1520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470360">
    <w:abstractNumId w:val="2"/>
  </w:num>
  <w:num w:numId="2" w16cid:durableId="184681101">
    <w:abstractNumId w:val="0"/>
  </w:num>
  <w:num w:numId="3" w16cid:durableId="1752698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03"/>
    <w:rsid w:val="00037F89"/>
    <w:rsid w:val="000F5270"/>
    <w:rsid w:val="001A6C5F"/>
    <w:rsid w:val="00200218"/>
    <w:rsid w:val="002534B4"/>
    <w:rsid w:val="00340BF3"/>
    <w:rsid w:val="003E70AD"/>
    <w:rsid w:val="00403A34"/>
    <w:rsid w:val="004060A9"/>
    <w:rsid w:val="004C117A"/>
    <w:rsid w:val="004D7987"/>
    <w:rsid w:val="005132C6"/>
    <w:rsid w:val="0055066F"/>
    <w:rsid w:val="005E2F99"/>
    <w:rsid w:val="00780C71"/>
    <w:rsid w:val="00834289"/>
    <w:rsid w:val="008365D4"/>
    <w:rsid w:val="00874B86"/>
    <w:rsid w:val="008F1875"/>
    <w:rsid w:val="009D4216"/>
    <w:rsid w:val="00A333A4"/>
    <w:rsid w:val="00A47D90"/>
    <w:rsid w:val="00AC0B42"/>
    <w:rsid w:val="00B83A03"/>
    <w:rsid w:val="00B94B09"/>
    <w:rsid w:val="00BC485E"/>
    <w:rsid w:val="00BF36EB"/>
    <w:rsid w:val="00C70645"/>
    <w:rsid w:val="00C853DE"/>
    <w:rsid w:val="00CB4B72"/>
    <w:rsid w:val="00E02F03"/>
    <w:rsid w:val="00E5471D"/>
    <w:rsid w:val="00E750D4"/>
    <w:rsid w:val="00E825B4"/>
    <w:rsid w:val="00EA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BC2967"/>
  <w15:chartTrackingRefBased/>
  <w15:docId w15:val="{180153A5-293F-4518-A42B-1A4F8D91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2F03"/>
    <w:pPr>
      <w:widowControl w:val="0"/>
      <w:autoSpaceDE w:val="0"/>
      <w:autoSpaceDN w:val="0"/>
      <w:spacing w:after="0" w:line="240" w:lineRule="auto"/>
    </w:pPr>
    <w:rPr>
      <w:rFonts w:ascii="Garamond" w:eastAsia="Garamond" w:hAnsi="Garamond" w:cs="Garamond"/>
      <w:lang w:bidi="en-US"/>
    </w:rPr>
  </w:style>
  <w:style w:type="paragraph" w:styleId="Heading2">
    <w:name w:val="heading 2"/>
    <w:basedOn w:val="Normal"/>
    <w:next w:val="Normal"/>
    <w:link w:val="Heading2Char"/>
    <w:uiPriority w:val="9"/>
    <w:unhideWhenUsed/>
    <w:qFormat/>
    <w:rsid w:val="00AC0B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2F0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02F03"/>
    <w:pPr>
      <w:ind w:left="720"/>
      <w:contextualSpacing/>
    </w:pPr>
  </w:style>
  <w:style w:type="paragraph" w:styleId="Header">
    <w:name w:val="header"/>
    <w:basedOn w:val="Normal"/>
    <w:link w:val="HeaderChar"/>
    <w:uiPriority w:val="99"/>
    <w:unhideWhenUsed/>
    <w:rsid w:val="00AC0B42"/>
    <w:pPr>
      <w:tabs>
        <w:tab w:val="center" w:pos="4680"/>
        <w:tab w:val="right" w:pos="9360"/>
      </w:tabs>
    </w:pPr>
  </w:style>
  <w:style w:type="character" w:customStyle="1" w:styleId="HeaderChar">
    <w:name w:val="Header Char"/>
    <w:basedOn w:val="DefaultParagraphFont"/>
    <w:link w:val="Header"/>
    <w:uiPriority w:val="99"/>
    <w:rsid w:val="00AC0B42"/>
    <w:rPr>
      <w:rFonts w:ascii="Garamond" w:eastAsia="Garamond" w:hAnsi="Garamond" w:cs="Garamond"/>
      <w:lang w:bidi="en-US"/>
    </w:rPr>
  </w:style>
  <w:style w:type="paragraph" w:styleId="Footer">
    <w:name w:val="footer"/>
    <w:basedOn w:val="Normal"/>
    <w:link w:val="FooterChar"/>
    <w:uiPriority w:val="99"/>
    <w:unhideWhenUsed/>
    <w:rsid w:val="00AC0B42"/>
    <w:pPr>
      <w:tabs>
        <w:tab w:val="center" w:pos="4680"/>
        <w:tab w:val="right" w:pos="9360"/>
      </w:tabs>
    </w:pPr>
  </w:style>
  <w:style w:type="character" w:customStyle="1" w:styleId="FooterChar">
    <w:name w:val="Footer Char"/>
    <w:basedOn w:val="DefaultParagraphFont"/>
    <w:link w:val="Footer"/>
    <w:uiPriority w:val="99"/>
    <w:rsid w:val="00AC0B42"/>
    <w:rPr>
      <w:rFonts w:ascii="Garamond" w:eastAsia="Garamond" w:hAnsi="Garamond" w:cs="Garamond"/>
      <w:lang w:bidi="en-US"/>
    </w:rPr>
  </w:style>
  <w:style w:type="character" w:customStyle="1" w:styleId="Heading2Char">
    <w:name w:val="Heading 2 Char"/>
    <w:basedOn w:val="DefaultParagraphFont"/>
    <w:link w:val="Heading2"/>
    <w:uiPriority w:val="9"/>
    <w:rsid w:val="00AC0B42"/>
    <w:rPr>
      <w:rFonts w:asciiTheme="majorHAnsi" w:eastAsiaTheme="majorEastAsia" w:hAnsiTheme="majorHAnsi" w:cstheme="majorBidi"/>
      <w:color w:val="2E74B5" w:themeColor="accent1" w:themeShade="BF"/>
      <w:sz w:val="26"/>
      <w:szCs w:val="26"/>
      <w:lang w:bidi="en-US"/>
    </w:rPr>
  </w:style>
  <w:style w:type="paragraph" w:styleId="BalloonText">
    <w:name w:val="Balloon Text"/>
    <w:basedOn w:val="Normal"/>
    <w:link w:val="BalloonTextChar"/>
    <w:uiPriority w:val="99"/>
    <w:semiHidden/>
    <w:unhideWhenUsed/>
    <w:rsid w:val="00B83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03"/>
    <w:rPr>
      <w:rFonts w:ascii="Segoe UI" w:eastAsia="Garamond" w:hAnsi="Segoe UI" w:cs="Segoe UI"/>
      <w:sz w:val="18"/>
      <w:szCs w:val="18"/>
      <w:lang w:bidi="en-US"/>
    </w:rPr>
  </w:style>
  <w:style w:type="paragraph" w:styleId="Revision">
    <w:name w:val="Revision"/>
    <w:hidden/>
    <w:uiPriority w:val="99"/>
    <w:semiHidden/>
    <w:rsid w:val="00CB4B72"/>
    <w:pPr>
      <w:spacing w:after="0" w:line="240" w:lineRule="auto"/>
    </w:pPr>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dcterms:created xsi:type="dcterms:W3CDTF">2025-05-29T18:49:00Z</dcterms:created>
  <dcterms:modified xsi:type="dcterms:W3CDTF">2025-05-29T18:49:00Z</dcterms:modified>
</cp:coreProperties>
</file>