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DEF3" w14:textId="6D2269DB" w:rsidR="00650210" w:rsidRPr="00314309" w:rsidRDefault="00650210" w:rsidP="00650210">
      <w:pPr>
        <w:pStyle w:val="Heading2"/>
        <w:tabs>
          <w:tab w:val="left" w:pos="90"/>
        </w:tabs>
        <w:spacing w:before="0"/>
        <w:contextualSpacing/>
        <w:rPr>
          <w:rFonts w:ascii="Segoe UI" w:hAnsi="Segoe UI" w:cs="Segoe UI"/>
          <w:caps/>
          <w:color w:val="0060A9"/>
          <w:sz w:val="40"/>
          <w:szCs w:val="40"/>
        </w:rPr>
      </w:pPr>
      <w:r w:rsidRPr="00314309">
        <w:rPr>
          <w:rFonts w:ascii="Segoe UI" w:hAnsi="Segoe UI" w:cs="Segoe UI"/>
          <w:caps/>
          <w:color w:val="0060A9"/>
          <w:sz w:val="40"/>
          <w:szCs w:val="40"/>
        </w:rPr>
        <w:t xml:space="preserve">POLICY </w:t>
      </w:r>
      <w:r w:rsidR="00FA1846">
        <w:rPr>
          <w:rFonts w:ascii="Segoe UI" w:hAnsi="Segoe UI" w:cs="Segoe UI"/>
          <w:caps/>
          <w:color w:val="0060A9"/>
          <w:sz w:val="40"/>
          <w:szCs w:val="40"/>
        </w:rPr>
        <w:t>604</w:t>
      </w:r>
      <w:r>
        <w:rPr>
          <w:rFonts w:ascii="Segoe UI" w:hAnsi="Segoe UI" w:cs="Segoe UI"/>
          <w:caps/>
          <w:color w:val="0060A9"/>
          <w:sz w:val="40"/>
          <w:szCs w:val="40"/>
        </w:rPr>
        <w:t>:</w:t>
      </w:r>
      <w:r w:rsidRPr="00314309">
        <w:rPr>
          <w:rFonts w:ascii="Segoe UI" w:hAnsi="Segoe UI" w:cs="Segoe UI"/>
          <w:caps/>
          <w:color w:val="0060A9"/>
          <w:sz w:val="40"/>
          <w:szCs w:val="40"/>
        </w:rPr>
        <w:t xml:space="preserve"> </w:t>
      </w:r>
      <w:r>
        <w:rPr>
          <w:rFonts w:ascii="Segoe UI" w:hAnsi="Segoe UI" w:cs="Segoe UI"/>
          <w:caps/>
          <w:color w:val="0060A9"/>
          <w:sz w:val="40"/>
          <w:szCs w:val="40"/>
        </w:rPr>
        <w:t>Equity RESOLUTION Process (ERP)</w:t>
      </w:r>
      <w:r w:rsidRPr="00314309">
        <w:rPr>
          <w:rFonts w:ascii="Segoe UI" w:hAnsi="Segoe UI" w:cs="Segoe UI"/>
          <w:caps/>
          <w:color w:val="0060A9"/>
          <w:sz w:val="40"/>
          <w:szCs w:val="40"/>
        </w:rPr>
        <w:t xml:space="preserve"> </w:t>
      </w:r>
    </w:p>
    <w:p w14:paraId="0B97D5F7" w14:textId="77777777" w:rsidR="00650210" w:rsidRPr="00552C1D" w:rsidRDefault="00650210" w:rsidP="00650210">
      <w:pPr>
        <w:spacing w:before="47" w:after="0" w:line="240" w:lineRule="auto"/>
        <w:ind w:left="100"/>
        <w:rPr>
          <w:rFonts w:asciiTheme="minorHAnsi" w:hAnsiTheme="minorHAnsi" w:cstheme="minorHAnsi"/>
          <w:szCs w:val="24"/>
        </w:rPr>
      </w:pPr>
      <w:r>
        <w:rPr>
          <w:rFonts w:asciiTheme="minorHAnsi" w:hAnsiTheme="minorHAnsi" w:cstheme="minorHAnsi"/>
          <w:szCs w:val="24"/>
        </w:rPr>
        <w:t xml:space="preserve">Category: Student Affairs </w:t>
      </w:r>
    </w:p>
    <w:p w14:paraId="5AF8155C" w14:textId="77777777" w:rsidR="00650210" w:rsidRPr="00552C1D" w:rsidRDefault="00650210" w:rsidP="00650210">
      <w:pPr>
        <w:spacing w:before="47" w:after="0" w:line="240" w:lineRule="auto"/>
        <w:ind w:left="100"/>
        <w:rPr>
          <w:rFonts w:asciiTheme="minorHAnsi" w:hAnsiTheme="minorHAnsi" w:cstheme="minorHAnsi"/>
          <w:szCs w:val="24"/>
        </w:rPr>
      </w:pPr>
      <w:r>
        <w:rPr>
          <w:rFonts w:asciiTheme="minorHAnsi" w:hAnsiTheme="minorHAnsi" w:cstheme="minorHAnsi"/>
          <w:szCs w:val="24"/>
        </w:rPr>
        <w:t>Covered Individuals: All CEI Students</w:t>
      </w:r>
      <w:r w:rsidR="00FF3D10">
        <w:rPr>
          <w:rFonts w:asciiTheme="minorHAnsi" w:hAnsiTheme="minorHAnsi" w:cstheme="minorHAnsi"/>
          <w:szCs w:val="24"/>
        </w:rPr>
        <w:t xml:space="preserve"> and Employees</w:t>
      </w:r>
    </w:p>
    <w:p w14:paraId="7A583FD6" w14:textId="2F3242C7" w:rsidR="00650210" w:rsidRPr="004068F0" w:rsidRDefault="00650210" w:rsidP="00650210">
      <w:pPr>
        <w:spacing w:before="47" w:after="0" w:line="240" w:lineRule="auto"/>
        <w:ind w:left="100"/>
        <w:rPr>
          <w:rFonts w:asciiTheme="minorHAnsi" w:hAnsiTheme="minorHAnsi" w:cstheme="minorHAnsi"/>
          <w:szCs w:val="24"/>
        </w:rPr>
      </w:pPr>
      <w:r w:rsidRPr="00552C1D">
        <w:rPr>
          <w:rFonts w:asciiTheme="minorHAnsi" w:hAnsiTheme="minorHAnsi" w:cstheme="minorHAnsi"/>
          <w:szCs w:val="24"/>
        </w:rPr>
        <w:t xml:space="preserve">Approved: </w:t>
      </w:r>
      <w:r w:rsidR="00C430B9">
        <w:rPr>
          <w:rFonts w:asciiTheme="minorHAnsi" w:hAnsiTheme="minorHAnsi" w:cstheme="minorHAnsi"/>
          <w:szCs w:val="24"/>
        </w:rPr>
        <w:t>05/27/2025</w:t>
      </w:r>
    </w:p>
    <w:p w14:paraId="2695F7A5" w14:textId="77777777" w:rsidR="00650210" w:rsidRPr="00652FF1" w:rsidRDefault="00650210" w:rsidP="00650210">
      <w:pPr>
        <w:pStyle w:val="Default"/>
        <w:spacing w:line="276" w:lineRule="auto"/>
        <w:ind w:right="2082"/>
        <w:contextualSpacing/>
        <w:rPr>
          <w:rFonts w:ascii="Times New Roman" w:hAnsi="Times New Roman" w:cs="Times New Roman"/>
          <w:b/>
          <w:bCs/>
          <w:color w:val="211D1E"/>
        </w:rPr>
      </w:pPr>
    </w:p>
    <w:p w14:paraId="2F793FC2" w14:textId="77777777" w:rsidR="00650210" w:rsidRDefault="00650210" w:rsidP="00650210">
      <w:pPr>
        <w:pStyle w:val="Default"/>
        <w:spacing w:line="276" w:lineRule="auto"/>
        <w:ind w:right="2082"/>
        <w:contextualSpacing/>
        <w:rPr>
          <w:rFonts w:ascii="Calibri" w:hAnsi="Calibri" w:cs="Segoe UI"/>
          <w:caps/>
          <w:color w:val="0060A9"/>
        </w:rPr>
      </w:pPr>
    </w:p>
    <w:p w14:paraId="598FB10B" w14:textId="0F95711B" w:rsidR="00650210" w:rsidRPr="00314309" w:rsidRDefault="00FA1846" w:rsidP="00650210">
      <w:pPr>
        <w:pStyle w:val="Default"/>
        <w:spacing w:line="276" w:lineRule="auto"/>
        <w:ind w:right="2082"/>
        <w:contextualSpacing/>
        <w:rPr>
          <w:rFonts w:ascii="Segoe UI" w:hAnsi="Segoe UI" w:cs="Segoe UI"/>
          <w:b/>
          <w:bCs/>
          <w:color w:val="0060A9"/>
          <w:sz w:val="28"/>
          <w:szCs w:val="28"/>
        </w:rPr>
      </w:pPr>
      <w:r>
        <w:rPr>
          <w:rFonts w:ascii="Segoe UI" w:hAnsi="Segoe UI" w:cs="Segoe UI"/>
          <w:b/>
          <w:bCs/>
          <w:color w:val="0060A9"/>
          <w:sz w:val="28"/>
          <w:szCs w:val="28"/>
        </w:rPr>
        <w:t>604</w:t>
      </w:r>
      <w:r w:rsidR="00650210">
        <w:rPr>
          <w:rFonts w:ascii="Segoe UI" w:hAnsi="Segoe UI" w:cs="Segoe UI"/>
          <w:b/>
          <w:bCs/>
          <w:color w:val="0060A9"/>
          <w:sz w:val="28"/>
          <w:szCs w:val="28"/>
        </w:rPr>
        <w:t>.</w:t>
      </w:r>
      <w:r w:rsidR="00C430B9">
        <w:rPr>
          <w:rFonts w:ascii="Segoe UI" w:hAnsi="Segoe UI" w:cs="Segoe UI"/>
          <w:b/>
          <w:bCs/>
          <w:color w:val="0060A9"/>
          <w:sz w:val="28"/>
          <w:szCs w:val="28"/>
        </w:rPr>
        <w:t>1</w:t>
      </w:r>
      <w:r w:rsidR="00650210" w:rsidRPr="00314309">
        <w:rPr>
          <w:rFonts w:ascii="Segoe UI" w:hAnsi="Segoe UI" w:cs="Segoe UI"/>
          <w:b/>
          <w:bCs/>
          <w:color w:val="0060A9"/>
          <w:sz w:val="28"/>
          <w:szCs w:val="28"/>
        </w:rPr>
        <w:t xml:space="preserve"> Policy</w:t>
      </w:r>
    </w:p>
    <w:p w14:paraId="7887DC58" w14:textId="77777777" w:rsidR="00650210" w:rsidRPr="00652FF1" w:rsidRDefault="00650210" w:rsidP="00650210">
      <w:pPr>
        <w:pStyle w:val="Default"/>
        <w:spacing w:line="276" w:lineRule="auto"/>
        <w:ind w:right="2082"/>
        <w:contextualSpacing/>
        <w:rPr>
          <w:rFonts w:ascii="Times New Roman" w:hAnsi="Times New Roman" w:cs="Times New Roman"/>
          <w:b/>
          <w:bCs/>
          <w:color w:val="211D1E"/>
        </w:rPr>
      </w:pPr>
    </w:p>
    <w:p w14:paraId="0F1D04A6" w14:textId="7320D68C" w:rsidR="00650210" w:rsidRPr="00314309" w:rsidRDefault="00650210" w:rsidP="00650210">
      <w:pPr>
        <w:pStyle w:val="Default"/>
        <w:spacing w:line="276" w:lineRule="auto"/>
        <w:ind w:right="34"/>
        <w:contextualSpacing/>
        <w:rPr>
          <w:rFonts w:asciiTheme="minorHAnsi" w:hAnsiTheme="minorHAnsi" w:cstheme="minorHAnsi"/>
          <w:color w:val="211D1E"/>
        </w:rPr>
      </w:pPr>
      <w:r w:rsidRPr="00314309">
        <w:rPr>
          <w:rFonts w:asciiTheme="minorHAnsi" w:hAnsiTheme="minorHAnsi" w:cstheme="minorHAnsi"/>
          <w:color w:val="211D1E"/>
        </w:rPr>
        <w:t xml:space="preserve">CEI will act on any formal or informal allegation or notice of violation of “Policy </w:t>
      </w:r>
      <w:r>
        <w:rPr>
          <w:rFonts w:asciiTheme="minorHAnsi" w:hAnsiTheme="minorHAnsi" w:cstheme="minorHAnsi"/>
          <w:color w:val="211D1E"/>
        </w:rPr>
        <w:t>60</w:t>
      </w:r>
      <w:r w:rsidR="00C430B9">
        <w:rPr>
          <w:rFonts w:asciiTheme="minorHAnsi" w:hAnsiTheme="minorHAnsi" w:cstheme="minorHAnsi"/>
          <w:color w:val="211D1E"/>
        </w:rPr>
        <w:t>1</w:t>
      </w:r>
      <w:r>
        <w:rPr>
          <w:rFonts w:asciiTheme="minorHAnsi" w:hAnsiTheme="minorHAnsi" w:cstheme="minorHAnsi"/>
          <w:color w:val="211D1E"/>
        </w:rPr>
        <w:t>:</w:t>
      </w:r>
      <w:r w:rsidRPr="00314309">
        <w:rPr>
          <w:rFonts w:asciiTheme="minorHAnsi" w:hAnsiTheme="minorHAnsi" w:cstheme="minorHAnsi"/>
          <w:color w:val="211D1E"/>
        </w:rPr>
        <w:t xml:space="preserve"> Title IX, Equal Opportunity, Harassment,</w:t>
      </w:r>
      <w:r w:rsidR="005F7712">
        <w:rPr>
          <w:rFonts w:asciiTheme="minorHAnsi" w:hAnsiTheme="minorHAnsi" w:cstheme="minorHAnsi"/>
          <w:color w:val="211D1E"/>
        </w:rPr>
        <w:t xml:space="preserve"> Hazing</w:t>
      </w:r>
      <w:r w:rsidRPr="00314309">
        <w:rPr>
          <w:rFonts w:asciiTheme="minorHAnsi" w:hAnsiTheme="minorHAnsi" w:cstheme="minorHAnsi"/>
          <w:color w:val="211D1E"/>
        </w:rPr>
        <w:t xml:space="preserve"> and Non</w:t>
      </w:r>
      <w:r w:rsidR="005F7712">
        <w:rPr>
          <w:rFonts w:asciiTheme="minorHAnsi" w:hAnsiTheme="minorHAnsi" w:cstheme="minorHAnsi"/>
          <w:color w:val="211D1E"/>
        </w:rPr>
        <w:t>-D</w:t>
      </w:r>
      <w:r w:rsidRPr="00314309">
        <w:rPr>
          <w:rFonts w:asciiTheme="minorHAnsi" w:hAnsiTheme="minorHAnsi" w:cstheme="minorHAnsi"/>
          <w:color w:val="211D1E"/>
        </w:rPr>
        <w:t>iscrimination,” that is received by a</w:t>
      </w:r>
      <w:r w:rsidR="009E4042">
        <w:rPr>
          <w:rFonts w:asciiTheme="minorHAnsi" w:hAnsiTheme="minorHAnsi" w:cstheme="minorHAnsi"/>
          <w:color w:val="211D1E"/>
        </w:rPr>
        <w:t>n</w:t>
      </w:r>
      <w:r w:rsidRPr="00314309">
        <w:rPr>
          <w:rFonts w:asciiTheme="minorHAnsi" w:hAnsiTheme="minorHAnsi" w:cstheme="minorHAnsi"/>
          <w:color w:val="211D1E"/>
        </w:rPr>
        <w:t xml:space="preserve"> </w:t>
      </w:r>
      <w:r w:rsidR="009E4042">
        <w:rPr>
          <w:rFonts w:asciiTheme="minorHAnsi" w:hAnsiTheme="minorHAnsi" w:cstheme="minorHAnsi"/>
          <w:color w:val="211D1E"/>
        </w:rPr>
        <w:t>appropriate college designee</w:t>
      </w:r>
      <w:r w:rsidRPr="00314309">
        <w:rPr>
          <w:rFonts w:asciiTheme="minorHAnsi" w:hAnsiTheme="minorHAnsi" w:cstheme="minorHAnsi"/>
          <w:color w:val="211D1E"/>
        </w:rPr>
        <w:t xml:space="preserve"> or a member of the administration, faculty, or other employee. The process for this is called the Equity Resolution Process (ERP). </w:t>
      </w:r>
    </w:p>
    <w:p w14:paraId="6747FE56"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6628DCEE" w14:textId="77777777" w:rsidR="00CB5CE9" w:rsidRDefault="00650210" w:rsidP="00650210">
      <w:pPr>
        <w:suppressAutoHyphens/>
        <w:autoSpaceDE w:val="0"/>
        <w:autoSpaceDN w:val="0"/>
        <w:adjustRightInd w:val="0"/>
        <w:spacing w:after="0"/>
        <w:contextualSpacing/>
        <w:textAlignment w:val="center"/>
        <w:rPr>
          <w:rFonts w:asciiTheme="minorHAnsi" w:hAnsiTheme="minorHAnsi" w:cstheme="minorHAnsi"/>
        </w:rPr>
      </w:pPr>
      <w:r w:rsidRPr="00314309">
        <w:rPr>
          <w:rFonts w:asciiTheme="minorHAnsi" w:hAnsiTheme="minorHAnsi" w:cstheme="minorHAnsi"/>
        </w:rPr>
        <w:t xml:space="preserve">The procedures described below apply to all allegations of harassment or discrimination </w:t>
      </w:r>
      <w:r w:rsidR="00EA4F89">
        <w:rPr>
          <w:rFonts w:asciiTheme="minorHAnsi" w:hAnsiTheme="minorHAnsi" w:cstheme="minorHAnsi"/>
        </w:rPr>
        <w:t xml:space="preserve">of a protected class that is not covered by Title IX, allegations of hazing </w:t>
      </w:r>
      <w:r w:rsidRPr="00314309">
        <w:rPr>
          <w:rFonts w:asciiTheme="minorHAnsi" w:hAnsiTheme="minorHAnsi" w:cstheme="minorHAnsi"/>
        </w:rPr>
        <w:t>involving stu</w:t>
      </w:r>
      <w:r>
        <w:rPr>
          <w:rFonts w:asciiTheme="minorHAnsi" w:hAnsiTheme="minorHAnsi" w:cstheme="minorHAnsi"/>
        </w:rPr>
        <w:t>dents, staff</w:t>
      </w:r>
      <w:r w:rsidR="00402C44">
        <w:rPr>
          <w:rFonts w:asciiTheme="minorHAnsi" w:hAnsiTheme="minorHAnsi" w:cstheme="minorHAnsi"/>
        </w:rPr>
        <w:t>,</w:t>
      </w:r>
      <w:r>
        <w:rPr>
          <w:rFonts w:asciiTheme="minorHAnsi" w:hAnsiTheme="minorHAnsi" w:cstheme="minorHAnsi"/>
        </w:rPr>
        <w:t xml:space="preserve"> or faculty members.</w:t>
      </w:r>
      <w:r w:rsidR="00EA4F89">
        <w:rPr>
          <w:rFonts w:asciiTheme="minorHAnsi" w:hAnsiTheme="minorHAnsi" w:cstheme="minorHAnsi"/>
        </w:rPr>
        <w:t xml:space="preserve"> </w:t>
      </w:r>
      <w:r w:rsidRPr="00314309">
        <w:rPr>
          <w:rFonts w:asciiTheme="minorHAnsi" w:hAnsiTheme="minorHAnsi" w:cstheme="minorHAnsi"/>
        </w:rPr>
        <w:t>These procedures may also be used to address collateral misconduct occurring in conjunction with harassing</w:t>
      </w:r>
      <w:r w:rsidR="00EA4F89">
        <w:rPr>
          <w:rFonts w:asciiTheme="minorHAnsi" w:hAnsiTheme="minorHAnsi" w:cstheme="minorHAnsi"/>
        </w:rPr>
        <w:t>, hazing</w:t>
      </w:r>
      <w:r w:rsidR="008D27BD">
        <w:rPr>
          <w:rFonts w:asciiTheme="minorHAnsi" w:hAnsiTheme="minorHAnsi" w:cstheme="minorHAnsi"/>
        </w:rPr>
        <w:t>,</w:t>
      </w:r>
      <w:r w:rsidRPr="00314309">
        <w:rPr>
          <w:rFonts w:asciiTheme="minorHAnsi" w:hAnsiTheme="minorHAnsi" w:cstheme="minorHAnsi"/>
        </w:rPr>
        <w:t xml:space="preserve"> o</w:t>
      </w:r>
      <w:r>
        <w:rPr>
          <w:rFonts w:asciiTheme="minorHAnsi" w:hAnsiTheme="minorHAnsi" w:cstheme="minorHAnsi"/>
        </w:rPr>
        <w:t xml:space="preserve">r discriminatory conduct (e.g. </w:t>
      </w:r>
      <w:r w:rsidRPr="00314309">
        <w:rPr>
          <w:rFonts w:asciiTheme="minorHAnsi" w:hAnsiTheme="minorHAnsi" w:cstheme="minorHAnsi"/>
        </w:rPr>
        <w:t xml:space="preserve">vandalism, physical abuse of another, etc.). All other allegations of misconduct unrelated to incidents covered by </w:t>
      </w:r>
      <w:r w:rsidR="00800D4F">
        <w:rPr>
          <w:rFonts w:asciiTheme="minorHAnsi" w:hAnsiTheme="minorHAnsi" w:cstheme="minorHAnsi"/>
        </w:rPr>
        <w:t>P</w:t>
      </w:r>
      <w:r w:rsidRPr="00314309">
        <w:rPr>
          <w:rFonts w:asciiTheme="minorHAnsi" w:hAnsiTheme="minorHAnsi" w:cstheme="minorHAnsi"/>
        </w:rPr>
        <w:t xml:space="preserve">olicy </w:t>
      </w:r>
      <w:r w:rsidR="00800D4F">
        <w:rPr>
          <w:rFonts w:asciiTheme="minorHAnsi" w:hAnsiTheme="minorHAnsi" w:cstheme="minorHAnsi"/>
        </w:rPr>
        <w:t xml:space="preserve">602 </w:t>
      </w:r>
      <w:r w:rsidRPr="00314309">
        <w:rPr>
          <w:rFonts w:asciiTheme="minorHAnsi" w:hAnsiTheme="minorHAnsi" w:cstheme="minorHAnsi"/>
        </w:rPr>
        <w:t xml:space="preserve">will be addressed </w:t>
      </w:r>
      <w:r w:rsidR="00800D4F">
        <w:rPr>
          <w:rFonts w:asciiTheme="minorHAnsi" w:hAnsiTheme="minorHAnsi" w:cstheme="minorHAnsi"/>
        </w:rPr>
        <w:t>in Policy 603.</w:t>
      </w:r>
      <w:r w:rsidRPr="00314309">
        <w:rPr>
          <w:rFonts w:asciiTheme="minorHAnsi" w:hAnsiTheme="minorHAnsi" w:cstheme="minorHAnsi"/>
        </w:rPr>
        <w:t xml:space="preserve"> </w:t>
      </w:r>
      <w:r>
        <w:rPr>
          <w:rFonts w:asciiTheme="minorHAnsi" w:hAnsiTheme="minorHAnsi" w:cstheme="minorHAnsi"/>
        </w:rPr>
        <w:t>Please see Policy 602 for</w:t>
      </w:r>
      <w:r w:rsidRPr="00314309">
        <w:rPr>
          <w:rFonts w:asciiTheme="minorHAnsi" w:hAnsiTheme="minorHAnsi" w:cstheme="minorHAnsi"/>
        </w:rPr>
        <w:t xml:space="preserve"> all definitions relevant to this policy.</w:t>
      </w:r>
    </w:p>
    <w:p w14:paraId="4DE3E7D6" w14:textId="77777777" w:rsidR="00C430B9" w:rsidRDefault="00C430B9" w:rsidP="00C430B9">
      <w:pPr>
        <w:pStyle w:val="Default"/>
        <w:spacing w:line="276" w:lineRule="auto"/>
        <w:ind w:right="2082"/>
        <w:contextualSpacing/>
        <w:rPr>
          <w:rFonts w:ascii="Segoe UI" w:hAnsi="Segoe UI" w:cs="Segoe UI"/>
          <w:b/>
          <w:bCs/>
          <w:color w:val="0060A9"/>
          <w:sz w:val="28"/>
          <w:szCs w:val="28"/>
        </w:rPr>
      </w:pPr>
    </w:p>
    <w:p w14:paraId="36C0CCBB" w14:textId="4DD3AC79" w:rsidR="00C430B9" w:rsidRDefault="00C430B9" w:rsidP="00C430B9">
      <w:pPr>
        <w:pStyle w:val="Default"/>
        <w:spacing w:line="276" w:lineRule="auto"/>
        <w:ind w:right="2082"/>
        <w:contextualSpacing/>
        <w:rPr>
          <w:rFonts w:ascii="Segoe UI" w:hAnsi="Segoe UI" w:cs="Segoe UI"/>
          <w:b/>
          <w:bCs/>
          <w:color w:val="0060A9"/>
          <w:sz w:val="28"/>
          <w:szCs w:val="28"/>
        </w:rPr>
      </w:pPr>
      <w:r>
        <w:rPr>
          <w:rFonts w:ascii="Segoe UI" w:hAnsi="Segoe UI" w:cs="Segoe UI"/>
          <w:b/>
          <w:bCs/>
          <w:color w:val="0060A9"/>
          <w:sz w:val="28"/>
          <w:szCs w:val="28"/>
        </w:rPr>
        <w:t>604</w:t>
      </w:r>
      <w:r w:rsidRPr="00314309">
        <w:rPr>
          <w:rFonts w:ascii="Segoe UI" w:hAnsi="Segoe UI" w:cs="Segoe UI"/>
          <w:b/>
          <w:bCs/>
          <w:color w:val="0060A9"/>
          <w:sz w:val="28"/>
          <w:szCs w:val="28"/>
        </w:rPr>
        <w:t>.</w:t>
      </w:r>
      <w:r>
        <w:rPr>
          <w:rFonts w:ascii="Segoe UI" w:hAnsi="Segoe UI" w:cs="Segoe UI"/>
          <w:b/>
          <w:bCs/>
          <w:color w:val="0060A9"/>
          <w:sz w:val="28"/>
          <w:szCs w:val="28"/>
        </w:rPr>
        <w:t>2</w:t>
      </w:r>
      <w:r w:rsidRPr="00314309">
        <w:rPr>
          <w:rFonts w:ascii="Segoe UI" w:hAnsi="Segoe UI" w:cs="Segoe UI"/>
          <w:b/>
          <w:bCs/>
          <w:color w:val="0060A9"/>
          <w:sz w:val="28"/>
          <w:szCs w:val="28"/>
        </w:rPr>
        <w:t xml:space="preserve"> Purpose</w:t>
      </w:r>
    </w:p>
    <w:p w14:paraId="1D7AE466" w14:textId="77777777" w:rsidR="00C430B9" w:rsidRPr="00314309" w:rsidRDefault="00C430B9" w:rsidP="00C430B9">
      <w:pPr>
        <w:pStyle w:val="Default"/>
        <w:spacing w:line="276" w:lineRule="auto"/>
        <w:ind w:right="2082"/>
        <w:contextualSpacing/>
        <w:rPr>
          <w:rFonts w:ascii="Segoe UI" w:hAnsi="Segoe UI" w:cs="Segoe UI"/>
          <w:b/>
          <w:bCs/>
          <w:color w:val="0060A9"/>
          <w:sz w:val="28"/>
          <w:szCs w:val="28"/>
        </w:rPr>
      </w:pPr>
    </w:p>
    <w:p w14:paraId="0E98D4F4" w14:textId="77777777" w:rsidR="00C430B9" w:rsidRPr="00393671" w:rsidRDefault="00C430B9" w:rsidP="00C430B9">
      <w:pPr>
        <w:pStyle w:val="Default"/>
        <w:spacing w:line="276" w:lineRule="auto"/>
        <w:contextualSpacing/>
        <w:rPr>
          <w:rFonts w:ascii="Calibri" w:hAnsi="Calibri" w:cs="Segoe UI"/>
          <w:caps/>
          <w:color w:val="auto"/>
        </w:rPr>
      </w:pPr>
      <w:r w:rsidRPr="00393671">
        <w:rPr>
          <w:rFonts w:ascii="Calibri" w:hAnsi="Calibri" w:cs="Segoe UI"/>
          <w:color w:val="auto"/>
        </w:rPr>
        <w:t xml:space="preserve">This policy is to be used for allegations of harassment, </w:t>
      </w:r>
      <w:r>
        <w:rPr>
          <w:rFonts w:ascii="Calibri" w:hAnsi="Calibri" w:cs="Segoe UI"/>
          <w:color w:val="auto"/>
        </w:rPr>
        <w:t>hazing</w:t>
      </w:r>
      <w:r w:rsidRPr="00393671">
        <w:rPr>
          <w:rFonts w:ascii="Calibri" w:hAnsi="Calibri" w:cs="Segoe UI"/>
          <w:color w:val="auto"/>
        </w:rPr>
        <w:t>, and other forms of discrimination</w:t>
      </w:r>
      <w:r>
        <w:rPr>
          <w:rFonts w:ascii="Calibri" w:hAnsi="Calibri" w:cs="Segoe UI"/>
          <w:color w:val="auto"/>
        </w:rPr>
        <w:t xml:space="preserve"> not covered by Title IX</w:t>
      </w:r>
      <w:r w:rsidRPr="00393671">
        <w:rPr>
          <w:rFonts w:ascii="Calibri" w:hAnsi="Calibri" w:cs="Segoe UI"/>
          <w:color w:val="auto"/>
        </w:rPr>
        <w:t xml:space="preserve">. </w:t>
      </w:r>
      <w:r w:rsidRPr="00C5055B">
        <w:rPr>
          <w:rFonts w:ascii="Calibri" w:hAnsi="Calibri" w:cs="Segoe UI"/>
          <w:color w:val="auto"/>
        </w:rPr>
        <w:t>All Title IX complaints are governed by Policy 601 and subject to oversight and final approval by the College President in accordance with Idaho Code § 33-3732.</w:t>
      </w:r>
    </w:p>
    <w:p w14:paraId="380F9AC3" w14:textId="77777777" w:rsidR="00CB5CE9" w:rsidRDefault="00CB5CE9" w:rsidP="00650210">
      <w:pPr>
        <w:suppressAutoHyphens/>
        <w:autoSpaceDE w:val="0"/>
        <w:autoSpaceDN w:val="0"/>
        <w:adjustRightInd w:val="0"/>
        <w:spacing w:after="0"/>
        <w:contextualSpacing/>
        <w:textAlignment w:val="center"/>
        <w:rPr>
          <w:rFonts w:ascii="Segoe UI" w:hAnsi="Segoe UI" w:cs="Segoe UI"/>
          <w:b/>
          <w:color w:val="0060A9"/>
          <w:sz w:val="28"/>
          <w:szCs w:val="28"/>
        </w:rPr>
      </w:pPr>
    </w:p>
    <w:p w14:paraId="4AF228F5" w14:textId="48B08C9F" w:rsidR="00650210" w:rsidRPr="00314309" w:rsidRDefault="00FA1846" w:rsidP="00650210">
      <w:pPr>
        <w:suppressAutoHyphens/>
        <w:autoSpaceDE w:val="0"/>
        <w:autoSpaceDN w:val="0"/>
        <w:adjustRightInd w:val="0"/>
        <w:spacing w:after="0"/>
        <w:contextualSpacing/>
        <w:textAlignment w:val="center"/>
        <w:rPr>
          <w:rFonts w:ascii="Segoe UI" w:hAnsi="Segoe UI" w:cs="Segoe UI"/>
          <w:b/>
          <w:color w:val="0060A9"/>
          <w:sz w:val="28"/>
          <w:szCs w:val="28"/>
        </w:rPr>
      </w:pPr>
      <w:r>
        <w:rPr>
          <w:rFonts w:ascii="Segoe UI" w:hAnsi="Segoe UI" w:cs="Segoe UI"/>
          <w:b/>
          <w:color w:val="0060A9"/>
          <w:sz w:val="28"/>
          <w:szCs w:val="28"/>
        </w:rPr>
        <w:t>604</w:t>
      </w:r>
      <w:r w:rsidR="00650210">
        <w:rPr>
          <w:rFonts w:ascii="Segoe UI" w:hAnsi="Segoe UI" w:cs="Segoe UI"/>
          <w:b/>
          <w:color w:val="0060A9"/>
          <w:sz w:val="28"/>
          <w:szCs w:val="28"/>
        </w:rPr>
        <w:t>.3</w:t>
      </w:r>
      <w:r w:rsidR="00650210" w:rsidRPr="00314309">
        <w:rPr>
          <w:rFonts w:ascii="Segoe UI" w:hAnsi="Segoe UI" w:cs="Segoe UI"/>
          <w:b/>
          <w:color w:val="0060A9"/>
          <w:sz w:val="28"/>
          <w:szCs w:val="28"/>
        </w:rPr>
        <w:t xml:space="preserve"> Procedures</w:t>
      </w:r>
    </w:p>
    <w:p w14:paraId="471A207C" w14:textId="77777777" w:rsidR="00650210" w:rsidRPr="00652FF1" w:rsidRDefault="00650210" w:rsidP="00650210">
      <w:pPr>
        <w:suppressAutoHyphens/>
        <w:autoSpaceDE w:val="0"/>
        <w:autoSpaceDN w:val="0"/>
        <w:adjustRightInd w:val="0"/>
        <w:spacing w:after="0"/>
        <w:contextualSpacing/>
        <w:textAlignment w:val="center"/>
        <w:rPr>
          <w:rFonts w:ascii="Times New Roman" w:hAnsi="Times New Roman"/>
          <w:color w:val="000000"/>
          <w:sz w:val="24"/>
          <w:szCs w:val="24"/>
        </w:rPr>
      </w:pPr>
    </w:p>
    <w:p w14:paraId="505D1AF3" w14:textId="49B0ED00" w:rsidR="00650210" w:rsidRPr="00314309" w:rsidRDefault="00650210" w:rsidP="00650210">
      <w:pPr>
        <w:suppressAutoHyphens/>
        <w:autoSpaceDE w:val="0"/>
        <w:autoSpaceDN w:val="0"/>
        <w:adjustRightInd w:val="0"/>
        <w:spacing w:after="0"/>
        <w:contextualSpacing/>
        <w:textAlignment w:val="center"/>
        <w:rPr>
          <w:rFonts w:asciiTheme="minorHAnsi" w:hAnsiTheme="minorHAnsi" w:cstheme="minorHAnsi"/>
          <w:color w:val="000000"/>
          <w:sz w:val="24"/>
          <w:szCs w:val="24"/>
        </w:rPr>
      </w:pPr>
      <w:r w:rsidRPr="00314309">
        <w:rPr>
          <w:rFonts w:asciiTheme="minorHAnsi" w:hAnsiTheme="minorHAnsi" w:cstheme="minorHAnsi"/>
          <w:color w:val="000000"/>
          <w:sz w:val="24"/>
          <w:szCs w:val="24"/>
        </w:rPr>
        <w:t>Upon notice to a</w:t>
      </w:r>
      <w:r w:rsidR="009E4042">
        <w:rPr>
          <w:rFonts w:asciiTheme="minorHAnsi" w:hAnsiTheme="minorHAnsi" w:cstheme="minorHAnsi"/>
          <w:color w:val="000000"/>
          <w:sz w:val="24"/>
          <w:szCs w:val="24"/>
        </w:rPr>
        <w:t>n</w:t>
      </w:r>
      <w:r w:rsidRPr="00314309">
        <w:rPr>
          <w:rFonts w:asciiTheme="minorHAnsi" w:hAnsiTheme="minorHAnsi" w:cstheme="minorHAnsi"/>
          <w:color w:val="000000"/>
          <w:sz w:val="24"/>
          <w:szCs w:val="24"/>
        </w:rPr>
        <w:t xml:space="preserve"> </w:t>
      </w:r>
      <w:r w:rsidR="009E4042">
        <w:rPr>
          <w:rFonts w:asciiTheme="minorHAnsi" w:hAnsiTheme="minorHAnsi" w:cstheme="minorHAnsi"/>
          <w:color w:val="211D1E"/>
        </w:rPr>
        <w:t>appropriate college designee</w:t>
      </w:r>
      <w:r w:rsidRPr="00314309">
        <w:rPr>
          <w:rFonts w:asciiTheme="minorHAnsi" w:hAnsiTheme="minorHAnsi" w:cstheme="minorHAnsi"/>
          <w:color w:val="000000"/>
          <w:sz w:val="24"/>
          <w:szCs w:val="24"/>
        </w:rPr>
        <w:t>,</w:t>
      </w:r>
      <w:r w:rsidR="00FF3D10">
        <w:rPr>
          <w:rFonts w:asciiTheme="minorHAnsi" w:hAnsiTheme="minorHAnsi" w:cstheme="minorHAnsi"/>
          <w:color w:val="000000"/>
          <w:sz w:val="24"/>
          <w:szCs w:val="24"/>
        </w:rPr>
        <w:t xml:space="preserve"> </w:t>
      </w:r>
      <w:r w:rsidRPr="00314309">
        <w:rPr>
          <w:rFonts w:asciiTheme="minorHAnsi" w:hAnsiTheme="minorHAnsi" w:cstheme="minorHAnsi"/>
          <w:color w:val="000000"/>
          <w:sz w:val="24"/>
          <w:szCs w:val="24"/>
        </w:rPr>
        <w:t xml:space="preserve">this resolution process involves a prompt preliminary inquiry to determine if there is reasonable cause to believe </w:t>
      </w:r>
      <w:r w:rsidR="00FF3D10">
        <w:rPr>
          <w:rFonts w:asciiTheme="minorHAnsi" w:hAnsiTheme="minorHAnsi" w:cstheme="minorHAnsi"/>
          <w:color w:val="000000"/>
          <w:sz w:val="24"/>
          <w:szCs w:val="24"/>
        </w:rPr>
        <w:t>P</w:t>
      </w:r>
      <w:r w:rsidRPr="00314309">
        <w:rPr>
          <w:rFonts w:asciiTheme="minorHAnsi" w:hAnsiTheme="minorHAnsi" w:cstheme="minorHAnsi"/>
          <w:color w:val="000000"/>
          <w:sz w:val="24"/>
          <w:szCs w:val="24"/>
        </w:rPr>
        <w:t>olicy</w:t>
      </w:r>
      <w:r w:rsidR="00FF3D10">
        <w:rPr>
          <w:rFonts w:asciiTheme="minorHAnsi" w:hAnsiTheme="minorHAnsi" w:cstheme="minorHAnsi"/>
          <w:color w:val="000000"/>
          <w:sz w:val="24"/>
          <w:szCs w:val="24"/>
        </w:rPr>
        <w:t xml:space="preserve"> 602</w:t>
      </w:r>
      <w:r w:rsidRPr="00314309">
        <w:rPr>
          <w:rFonts w:asciiTheme="minorHAnsi" w:hAnsiTheme="minorHAnsi" w:cstheme="minorHAnsi"/>
          <w:color w:val="000000"/>
          <w:sz w:val="24"/>
          <w:szCs w:val="24"/>
        </w:rPr>
        <w:t xml:space="preserve"> has been violated. If so, the college will initiate a confidential investigation that is thorough, reliable, impartial, prompt</w:t>
      </w:r>
      <w:r w:rsidR="00402C44">
        <w:rPr>
          <w:rFonts w:asciiTheme="minorHAnsi" w:hAnsiTheme="minorHAnsi" w:cstheme="minorHAnsi"/>
          <w:color w:val="000000"/>
          <w:sz w:val="24"/>
          <w:szCs w:val="24"/>
        </w:rPr>
        <w:t>,</w:t>
      </w:r>
      <w:r w:rsidRPr="00314309">
        <w:rPr>
          <w:rFonts w:asciiTheme="minorHAnsi" w:hAnsiTheme="minorHAnsi" w:cstheme="minorHAnsi"/>
          <w:color w:val="000000"/>
          <w:sz w:val="24"/>
          <w:szCs w:val="24"/>
        </w:rPr>
        <w:t xml:space="preserve"> and fair. The investigation and the subsequent resolution process determine whether </w:t>
      </w:r>
      <w:r w:rsidR="00FF3D10">
        <w:rPr>
          <w:rFonts w:asciiTheme="minorHAnsi" w:hAnsiTheme="minorHAnsi" w:cstheme="minorHAnsi"/>
          <w:color w:val="000000"/>
          <w:sz w:val="24"/>
          <w:szCs w:val="24"/>
        </w:rPr>
        <w:t>P</w:t>
      </w:r>
      <w:r w:rsidRPr="00314309">
        <w:rPr>
          <w:rFonts w:asciiTheme="minorHAnsi" w:hAnsiTheme="minorHAnsi" w:cstheme="minorHAnsi"/>
          <w:color w:val="000000"/>
          <w:sz w:val="24"/>
          <w:szCs w:val="24"/>
        </w:rPr>
        <w:t xml:space="preserve">olicy </w:t>
      </w:r>
      <w:r w:rsidR="00FF3D10">
        <w:rPr>
          <w:rFonts w:asciiTheme="minorHAnsi" w:hAnsiTheme="minorHAnsi" w:cstheme="minorHAnsi"/>
          <w:color w:val="000000"/>
          <w:sz w:val="24"/>
          <w:szCs w:val="24"/>
        </w:rPr>
        <w:t xml:space="preserve">602 </w:t>
      </w:r>
      <w:r w:rsidRPr="00314309">
        <w:rPr>
          <w:rFonts w:asciiTheme="minorHAnsi" w:hAnsiTheme="minorHAnsi" w:cstheme="minorHAnsi"/>
          <w:color w:val="000000"/>
          <w:sz w:val="24"/>
          <w:szCs w:val="24"/>
        </w:rPr>
        <w:t xml:space="preserve">has been violated. If so, the college will promptly implement effective remedies designed to </w:t>
      </w:r>
      <w:r w:rsidR="00FF3D10">
        <w:rPr>
          <w:rFonts w:asciiTheme="minorHAnsi" w:hAnsiTheme="minorHAnsi" w:cstheme="minorHAnsi"/>
          <w:color w:val="000000"/>
          <w:sz w:val="24"/>
          <w:szCs w:val="24"/>
        </w:rPr>
        <w:t>resolve the violation</w:t>
      </w:r>
      <w:r w:rsidRPr="00314309">
        <w:rPr>
          <w:rFonts w:asciiTheme="minorHAnsi" w:hAnsiTheme="minorHAnsi" w:cstheme="minorHAnsi"/>
          <w:color w:val="000000"/>
          <w:sz w:val="24"/>
          <w:szCs w:val="24"/>
        </w:rPr>
        <w:t xml:space="preserve">, prevent its recurrence, and address its effects. The appropriate </w:t>
      </w:r>
      <w:r w:rsidR="00FF3D10">
        <w:rPr>
          <w:rFonts w:asciiTheme="minorHAnsi" w:hAnsiTheme="minorHAnsi" w:cstheme="minorHAnsi"/>
          <w:color w:val="000000"/>
          <w:sz w:val="24"/>
          <w:szCs w:val="24"/>
        </w:rPr>
        <w:t>college designee</w:t>
      </w:r>
      <w:r w:rsidRPr="00314309">
        <w:rPr>
          <w:rFonts w:asciiTheme="minorHAnsi" w:hAnsiTheme="minorHAnsi" w:cstheme="minorHAnsi"/>
          <w:color w:val="000000"/>
          <w:sz w:val="24"/>
          <w:szCs w:val="24"/>
        </w:rPr>
        <w:t xml:space="preserve"> has the</w:t>
      </w:r>
      <w:r>
        <w:rPr>
          <w:rFonts w:asciiTheme="minorHAnsi" w:hAnsiTheme="minorHAnsi" w:cstheme="minorHAnsi"/>
          <w:color w:val="000000"/>
          <w:sz w:val="24"/>
          <w:szCs w:val="24"/>
        </w:rPr>
        <w:t xml:space="preserve"> discretion to determine</w:t>
      </w:r>
      <w:r w:rsidRPr="00314309">
        <w:rPr>
          <w:rFonts w:asciiTheme="minorHAnsi" w:hAnsiTheme="minorHAnsi" w:cstheme="minorHAnsi"/>
          <w:color w:val="000000"/>
          <w:sz w:val="24"/>
          <w:szCs w:val="24"/>
        </w:rPr>
        <w:t xml:space="preserve"> whether or not a report warrants further investigation after the preliminary inquiry. </w:t>
      </w:r>
    </w:p>
    <w:p w14:paraId="1EDFB751" w14:textId="77777777" w:rsidR="00650210" w:rsidRPr="00652FF1" w:rsidRDefault="00650210" w:rsidP="00650210">
      <w:pPr>
        <w:spacing w:after="0"/>
        <w:contextualSpacing/>
        <w:rPr>
          <w:rFonts w:ascii="Times New Roman" w:hAnsi="Times New Roman"/>
          <w:sz w:val="24"/>
          <w:szCs w:val="24"/>
        </w:rPr>
      </w:pPr>
    </w:p>
    <w:p w14:paraId="07886C81" w14:textId="10E04F01" w:rsidR="00650210" w:rsidRPr="00314309" w:rsidRDefault="00650210" w:rsidP="00650210">
      <w:pPr>
        <w:pStyle w:val="Default"/>
        <w:spacing w:line="276" w:lineRule="auto"/>
        <w:ind w:right="34"/>
        <w:contextualSpacing/>
        <w:rPr>
          <w:rFonts w:asciiTheme="minorHAnsi" w:hAnsiTheme="minorHAnsi" w:cstheme="minorHAnsi"/>
          <w:b/>
          <w:color w:val="211D1E"/>
        </w:rPr>
      </w:pPr>
      <w:r w:rsidRPr="00314309">
        <w:rPr>
          <w:rFonts w:asciiTheme="minorHAnsi" w:hAnsiTheme="minorHAnsi" w:cstheme="minorHAnsi"/>
          <w:b/>
          <w:color w:val="211D1E"/>
        </w:rPr>
        <w:t>Equity Resolution Process (ERP)</w:t>
      </w:r>
    </w:p>
    <w:p w14:paraId="17B74EAF"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6E523D6E" w14:textId="580B0A4B" w:rsidR="00650210" w:rsidRPr="00314309" w:rsidRDefault="00650210" w:rsidP="00650210">
      <w:pPr>
        <w:pStyle w:val="Default"/>
        <w:spacing w:line="276" w:lineRule="auto"/>
        <w:ind w:right="34"/>
        <w:contextualSpacing/>
        <w:rPr>
          <w:rFonts w:asciiTheme="minorHAnsi" w:hAnsiTheme="minorHAnsi" w:cstheme="minorHAnsi"/>
          <w:color w:val="211D1E"/>
        </w:rPr>
      </w:pPr>
      <w:r w:rsidRPr="00314309">
        <w:rPr>
          <w:rFonts w:asciiTheme="minorHAnsi" w:hAnsiTheme="minorHAnsi" w:cstheme="minorHAnsi"/>
          <w:color w:val="211D1E"/>
        </w:rPr>
        <w:t xml:space="preserve">Allegations under </w:t>
      </w:r>
      <w:r>
        <w:rPr>
          <w:rFonts w:asciiTheme="minorHAnsi" w:hAnsiTheme="minorHAnsi" w:cstheme="minorHAnsi"/>
          <w:color w:val="211D1E"/>
        </w:rPr>
        <w:t>Policy 602</w:t>
      </w:r>
      <w:r w:rsidRPr="00314309">
        <w:rPr>
          <w:rFonts w:asciiTheme="minorHAnsi" w:hAnsiTheme="minorHAnsi" w:cstheme="minorHAnsi"/>
          <w:color w:val="211D1E"/>
        </w:rPr>
        <w:t xml:space="preserve"> are resolved using the ERP. </w:t>
      </w:r>
      <w:r w:rsidR="00D57C80">
        <w:rPr>
          <w:rFonts w:asciiTheme="minorHAnsi" w:hAnsiTheme="minorHAnsi" w:cstheme="minorHAnsi"/>
          <w:color w:val="211D1E"/>
        </w:rPr>
        <w:t>College designees</w:t>
      </w:r>
      <w:r w:rsidR="00F05791">
        <w:rPr>
          <w:rFonts w:asciiTheme="minorHAnsi" w:hAnsiTheme="minorHAnsi" w:cstheme="minorHAnsi"/>
          <w:color w:val="211D1E"/>
        </w:rPr>
        <w:t xml:space="preserve"> </w:t>
      </w:r>
      <w:r w:rsidRPr="00314309">
        <w:rPr>
          <w:rFonts w:asciiTheme="minorHAnsi" w:hAnsiTheme="minorHAnsi" w:cstheme="minorHAnsi"/>
          <w:color w:val="211D1E"/>
        </w:rPr>
        <w:t>are trained in all aspects of the resolution process and can serve in any of the following roles:</w:t>
      </w:r>
    </w:p>
    <w:p w14:paraId="640B8518"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28FDC55C" w14:textId="238101C0" w:rsidR="00650210" w:rsidRPr="00314309" w:rsidRDefault="00D57C80" w:rsidP="00650210">
      <w:pPr>
        <w:pStyle w:val="Default"/>
        <w:numPr>
          <w:ilvl w:val="0"/>
          <w:numId w:val="1"/>
        </w:numPr>
        <w:spacing w:line="276" w:lineRule="auto"/>
        <w:ind w:right="34"/>
        <w:contextualSpacing/>
        <w:rPr>
          <w:rFonts w:asciiTheme="minorHAnsi" w:hAnsiTheme="minorHAnsi" w:cstheme="minorHAnsi"/>
          <w:color w:val="211D1E"/>
        </w:rPr>
      </w:pPr>
      <w:r>
        <w:rPr>
          <w:rFonts w:asciiTheme="minorHAnsi" w:hAnsiTheme="minorHAnsi" w:cstheme="minorHAnsi"/>
          <w:color w:val="211D1E"/>
        </w:rPr>
        <w:t>P</w:t>
      </w:r>
      <w:r w:rsidR="00650210" w:rsidRPr="00314309">
        <w:rPr>
          <w:rFonts w:asciiTheme="minorHAnsi" w:hAnsiTheme="minorHAnsi" w:cstheme="minorHAnsi"/>
          <w:color w:val="211D1E"/>
        </w:rPr>
        <w:t>rovide intake for an initial advice pertaining to allegations</w:t>
      </w:r>
    </w:p>
    <w:p w14:paraId="2A891385" w14:textId="284E7638" w:rsidR="00650210" w:rsidRPr="00314309" w:rsidRDefault="00D57C80"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I</w:t>
      </w:r>
      <w:r w:rsidR="00650210" w:rsidRPr="00314309">
        <w:rPr>
          <w:rFonts w:asciiTheme="minorHAnsi" w:hAnsiTheme="minorHAnsi" w:cstheme="minorHAnsi"/>
        </w:rPr>
        <w:t>nvestigate allegations</w:t>
      </w:r>
    </w:p>
    <w:p w14:paraId="57349A0C" w14:textId="272CFA0B" w:rsidR="00D57C80" w:rsidRDefault="00D57C80" w:rsidP="00650210">
      <w:pPr>
        <w:pStyle w:val="Default"/>
        <w:numPr>
          <w:ilvl w:val="0"/>
          <w:numId w:val="1"/>
        </w:numPr>
        <w:spacing w:line="276" w:lineRule="auto"/>
        <w:ind w:right="34"/>
        <w:contextualSpacing/>
        <w:rPr>
          <w:rFonts w:asciiTheme="minorHAnsi" w:hAnsiTheme="minorHAnsi" w:cstheme="minorHAnsi"/>
        </w:rPr>
      </w:pPr>
      <w:r>
        <w:rPr>
          <w:rFonts w:asciiTheme="minorHAnsi" w:hAnsiTheme="minorHAnsi" w:cstheme="minorHAnsi"/>
        </w:rPr>
        <w:t>Serve as decision</w:t>
      </w:r>
      <w:r w:rsidR="00402C44">
        <w:rPr>
          <w:rFonts w:asciiTheme="minorHAnsi" w:hAnsiTheme="minorHAnsi" w:cstheme="minorHAnsi"/>
        </w:rPr>
        <w:t>-</w:t>
      </w:r>
      <w:r>
        <w:rPr>
          <w:rFonts w:asciiTheme="minorHAnsi" w:hAnsiTheme="minorHAnsi" w:cstheme="minorHAnsi"/>
        </w:rPr>
        <w:t>maker</w:t>
      </w:r>
    </w:p>
    <w:p w14:paraId="2FAF4A26" w14:textId="77777777" w:rsidR="00650210" w:rsidRPr="00314309" w:rsidRDefault="00650210" w:rsidP="00650210">
      <w:pPr>
        <w:pStyle w:val="Default"/>
        <w:spacing w:line="276" w:lineRule="auto"/>
        <w:ind w:right="34"/>
        <w:contextualSpacing/>
        <w:rPr>
          <w:rFonts w:asciiTheme="minorHAnsi" w:hAnsiTheme="minorHAnsi" w:cstheme="minorHAnsi"/>
          <w:color w:val="211D1E"/>
        </w:rPr>
      </w:pPr>
    </w:p>
    <w:p w14:paraId="79E01827" w14:textId="038142EE" w:rsidR="00650210" w:rsidRPr="00314309" w:rsidRDefault="00D57C80" w:rsidP="002C4F2D">
      <w:pPr>
        <w:pStyle w:val="Default"/>
        <w:spacing w:line="276" w:lineRule="auto"/>
        <w:ind w:right="34"/>
        <w:contextualSpacing/>
        <w:rPr>
          <w:rFonts w:asciiTheme="minorHAnsi" w:hAnsiTheme="minorHAnsi" w:cstheme="minorHAnsi"/>
        </w:rPr>
      </w:pPr>
      <w:r>
        <w:rPr>
          <w:rFonts w:asciiTheme="minorHAnsi" w:hAnsiTheme="minorHAnsi" w:cstheme="minorHAnsi"/>
        </w:rPr>
        <w:t>College designees</w:t>
      </w:r>
      <w:r w:rsidR="00650210" w:rsidRPr="00314309">
        <w:rPr>
          <w:rFonts w:asciiTheme="minorHAnsi" w:hAnsiTheme="minorHAnsi" w:cstheme="minorHAnsi"/>
        </w:rPr>
        <w:t xml:space="preserve"> also recommend proactive policies and serve in an educative role for the </w:t>
      </w:r>
      <w:r>
        <w:rPr>
          <w:rFonts w:asciiTheme="minorHAnsi" w:hAnsiTheme="minorHAnsi" w:cstheme="minorHAnsi"/>
        </w:rPr>
        <w:t xml:space="preserve">campus </w:t>
      </w:r>
      <w:r w:rsidR="00650210" w:rsidRPr="00314309">
        <w:rPr>
          <w:rFonts w:asciiTheme="minorHAnsi" w:hAnsiTheme="minorHAnsi" w:cstheme="minorHAnsi"/>
        </w:rPr>
        <w:t xml:space="preserve">community. </w:t>
      </w:r>
      <w:r>
        <w:rPr>
          <w:rFonts w:asciiTheme="minorHAnsi" w:hAnsiTheme="minorHAnsi" w:cstheme="minorHAnsi"/>
        </w:rPr>
        <w:t xml:space="preserve">The college will regularly </w:t>
      </w:r>
      <w:r w:rsidR="00650210" w:rsidRPr="00314309">
        <w:rPr>
          <w:rFonts w:asciiTheme="minorHAnsi" w:hAnsiTheme="minorHAnsi" w:cstheme="minorHAnsi"/>
        </w:rPr>
        <w:t>review CEI policies and procedures as well as applicable federal and state laws and r</w:t>
      </w:r>
      <w:r w:rsidR="00650210">
        <w:rPr>
          <w:rFonts w:asciiTheme="minorHAnsi" w:hAnsiTheme="minorHAnsi" w:cstheme="minorHAnsi"/>
        </w:rPr>
        <w:t>egulations</w:t>
      </w:r>
      <w:r>
        <w:rPr>
          <w:rFonts w:asciiTheme="minorHAnsi" w:hAnsiTheme="minorHAnsi" w:cstheme="minorHAnsi"/>
        </w:rPr>
        <w:t xml:space="preserve"> to ensure compliance</w:t>
      </w:r>
      <w:r w:rsidR="00650210">
        <w:rPr>
          <w:rFonts w:asciiTheme="minorHAnsi" w:hAnsiTheme="minorHAnsi" w:cstheme="minorHAnsi"/>
        </w:rPr>
        <w:t xml:space="preserve">. </w:t>
      </w:r>
    </w:p>
    <w:p w14:paraId="151EBDB4"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57606F44"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Reporting Misconduct</w:t>
      </w:r>
    </w:p>
    <w:p w14:paraId="29996B7B"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7DBD171C" w14:textId="10F14A2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color w:val="211D1E"/>
          <w:sz w:val="24"/>
          <w:szCs w:val="24"/>
        </w:rPr>
        <w:t xml:space="preserve">Any member of the </w:t>
      </w:r>
      <w:r w:rsidR="00B54871">
        <w:rPr>
          <w:rFonts w:asciiTheme="minorHAnsi" w:hAnsiTheme="minorHAnsi" w:cstheme="minorHAnsi"/>
          <w:color w:val="211D1E"/>
          <w:sz w:val="24"/>
          <w:szCs w:val="24"/>
        </w:rPr>
        <w:t xml:space="preserve">campus </w:t>
      </w:r>
      <w:r w:rsidR="00CC1911" w:rsidRPr="00CD45CE">
        <w:rPr>
          <w:rFonts w:asciiTheme="minorHAnsi" w:hAnsiTheme="minorHAnsi" w:cstheme="minorHAnsi"/>
          <w:color w:val="211D1E"/>
          <w:sz w:val="24"/>
          <w:szCs w:val="24"/>
        </w:rPr>
        <w:t>community or</w:t>
      </w:r>
      <w:r>
        <w:rPr>
          <w:rFonts w:asciiTheme="minorHAnsi" w:hAnsiTheme="minorHAnsi" w:cstheme="minorHAnsi"/>
          <w:color w:val="211D1E"/>
          <w:sz w:val="24"/>
          <w:szCs w:val="24"/>
        </w:rPr>
        <w:t xml:space="preserve"> visitor who believes that Policy 602: </w:t>
      </w:r>
      <w:r w:rsidRPr="00CD45CE">
        <w:rPr>
          <w:rFonts w:asciiTheme="minorHAnsi" w:hAnsiTheme="minorHAnsi" w:cstheme="minorHAnsi"/>
          <w:color w:val="211D1E"/>
          <w:sz w:val="24"/>
          <w:szCs w:val="24"/>
        </w:rPr>
        <w:t xml:space="preserve">Title IX, </w:t>
      </w:r>
      <w:r w:rsidRPr="00CD45CE">
        <w:rPr>
          <w:rFonts w:asciiTheme="minorHAnsi" w:hAnsiTheme="minorHAnsi" w:cstheme="minorHAnsi"/>
          <w:sz w:val="24"/>
          <w:szCs w:val="24"/>
        </w:rPr>
        <w:t>Equal Opportunity, Harassment</w:t>
      </w:r>
      <w:r w:rsidR="00F05791">
        <w:rPr>
          <w:rFonts w:asciiTheme="minorHAnsi" w:hAnsiTheme="minorHAnsi" w:cstheme="minorHAnsi"/>
          <w:sz w:val="24"/>
          <w:szCs w:val="24"/>
        </w:rPr>
        <w:t>, Hazing,</w:t>
      </w:r>
      <w:r w:rsidRPr="00CD45CE">
        <w:rPr>
          <w:rFonts w:asciiTheme="minorHAnsi" w:hAnsiTheme="minorHAnsi" w:cstheme="minorHAnsi"/>
          <w:sz w:val="24"/>
          <w:szCs w:val="24"/>
        </w:rPr>
        <w:t xml:space="preserve"> and Non</w:t>
      </w:r>
      <w:r w:rsidR="00F05791">
        <w:rPr>
          <w:rFonts w:asciiTheme="minorHAnsi" w:hAnsiTheme="minorHAnsi" w:cstheme="minorHAnsi"/>
          <w:sz w:val="24"/>
          <w:szCs w:val="24"/>
        </w:rPr>
        <w:t>-D</w:t>
      </w:r>
      <w:r w:rsidRPr="00CD45CE">
        <w:rPr>
          <w:rFonts w:asciiTheme="minorHAnsi" w:hAnsiTheme="minorHAnsi" w:cstheme="minorHAnsi"/>
          <w:sz w:val="24"/>
          <w:szCs w:val="24"/>
        </w:rPr>
        <w:t>iscrimination,</w:t>
      </w:r>
      <w:r w:rsidRPr="00CD45CE">
        <w:rPr>
          <w:rFonts w:asciiTheme="minorHAnsi" w:hAnsiTheme="minorHAnsi" w:cstheme="minorHAnsi"/>
          <w:color w:val="211D1E"/>
          <w:sz w:val="24"/>
          <w:szCs w:val="24"/>
        </w:rPr>
        <w:t xml:space="preserve"> has been violated should contact the appropriate </w:t>
      </w:r>
      <w:r w:rsidR="00B54871">
        <w:rPr>
          <w:rFonts w:asciiTheme="minorHAnsi" w:hAnsiTheme="minorHAnsi" w:cstheme="minorHAnsi"/>
          <w:color w:val="211D1E"/>
          <w:sz w:val="24"/>
          <w:szCs w:val="24"/>
        </w:rPr>
        <w:t>college designee</w:t>
      </w:r>
      <w:r w:rsidRPr="00CD45CE">
        <w:rPr>
          <w:rFonts w:asciiTheme="minorHAnsi" w:hAnsiTheme="minorHAnsi" w:cstheme="minorHAnsi"/>
          <w:color w:val="211D1E"/>
          <w:sz w:val="24"/>
          <w:szCs w:val="24"/>
        </w:rPr>
        <w:t xml:space="preserve">. If </w:t>
      </w:r>
      <w:r>
        <w:rPr>
          <w:rFonts w:asciiTheme="minorHAnsi" w:hAnsiTheme="minorHAnsi" w:cstheme="minorHAnsi"/>
          <w:color w:val="211D1E"/>
          <w:sz w:val="24"/>
          <w:szCs w:val="24"/>
        </w:rPr>
        <w:t xml:space="preserve">preferred, a reporting employee </w:t>
      </w:r>
      <w:r w:rsidRPr="00CD45CE">
        <w:rPr>
          <w:rFonts w:asciiTheme="minorHAnsi" w:hAnsiTheme="minorHAnsi" w:cstheme="minorHAnsi"/>
          <w:color w:val="211D1E"/>
          <w:sz w:val="24"/>
          <w:szCs w:val="24"/>
        </w:rPr>
        <w:t>may notify a supervisor</w:t>
      </w:r>
      <w:r>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 xml:space="preserve">and </w:t>
      </w:r>
      <w:r>
        <w:rPr>
          <w:rFonts w:asciiTheme="minorHAnsi" w:hAnsiTheme="minorHAnsi" w:cstheme="minorHAnsi"/>
          <w:color w:val="211D1E"/>
          <w:sz w:val="24"/>
          <w:szCs w:val="24"/>
        </w:rPr>
        <w:t>a reporting student</w:t>
      </w:r>
      <w:r w:rsidRPr="00CD45CE">
        <w:rPr>
          <w:rFonts w:asciiTheme="minorHAnsi" w:hAnsiTheme="minorHAnsi" w:cstheme="minorHAnsi"/>
          <w:color w:val="211D1E"/>
          <w:sz w:val="24"/>
          <w:szCs w:val="24"/>
        </w:rPr>
        <w:t xml:space="preserve"> may notify </w:t>
      </w:r>
      <w:r w:rsidR="00B54871">
        <w:rPr>
          <w:rFonts w:asciiTheme="minorHAnsi" w:hAnsiTheme="minorHAnsi" w:cstheme="minorHAnsi"/>
          <w:color w:val="211D1E"/>
          <w:sz w:val="24"/>
          <w:szCs w:val="24"/>
        </w:rPr>
        <w:t>a member of staff or</w:t>
      </w:r>
      <w:r w:rsidRPr="00CD45CE">
        <w:rPr>
          <w:rFonts w:asciiTheme="minorHAnsi" w:hAnsiTheme="minorHAnsi" w:cstheme="minorHAnsi"/>
          <w:color w:val="211D1E"/>
          <w:sz w:val="24"/>
          <w:szCs w:val="24"/>
        </w:rPr>
        <w:t xml:space="preserve"> faculty. Any member of the community </w:t>
      </w:r>
      <w:r>
        <w:rPr>
          <w:rFonts w:asciiTheme="minorHAnsi" w:hAnsiTheme="minorHAnsi" w:cstheme="minorHAnsi"/>
          <w:color w:val="211D1E"/>
          <w:sz w:val="24"/>
          <w:szCs w:val="24"/>
        </w:rPr>
        <w:t xml:space="preserve">may contact </w:t>
      </w:r>
      <w:r w:rsidR="00B54871">
        <w:rPr>
          <w:rFonts w:asciiTheme="minorHAnsi" w:hAnsiTheme="minorHAnsi" w:cstheme="minorHAnsi"/>
          <w:color w:val="211D1E"/>
          <w:sz w:val="24"/>
          <w:szCs w:val="24"/>
        </w:rPr>
        <w:t xml:space="preserve">Campus Safety </w:t>
      </w:r>
      <w:r>
        <w:rPr>
          <w:rFonts w:asciiTheme="minorHAnsi" w:hAnsiTheme="minorHAnsi" w:cstheme="minorHAnsi"/>
          <w:color w:val="211D1E"/>
          <w:sz w:val="24"/>
          <w:szCs w:val="24"/>
        </w:rPr>
        <w:t>to file</w:t>
      </w:r>
      <w:r w:rsidRPr="00CD45CE">
        <w:rPr>
          <w:rFonts w:asciiTheme="minorHAnsi" w:hAnsiTheme="minorHAnsi" w:cstheme="minorHAnsi"/>
          <w:color w:val="211D1E"/>
          <w:sz w:val="24"/>
          <w:szCs w:val="24"/>
        </w:rPr>
        <w:t xml:space="preserve"> a report. </w:t>
      </w:r>
      <w:r w:rsidR="00B54871">
        <w:rPr>
          <w:rFonts w:asciiTheme="minorHAnsi" w:hAnsiTheme="minorHAnsi" w:cstheme="minorHAnsi"/>
          <w:color w:val="211D1E"/>
          <w:sz w:val="24"/>
          <w:szCs w:val="24"/>
        </w:rPr>
        <w:t xml:space="preserve">Campus Safety </w:t>
      </w:r>
      <w:r w:rsidRPr="00CD45CE">
        <w:rPr>
          <w:rFonts w:asciiTheme="minorHAnsi" w:hAnsiTheme="minorHAnsi" w:cstheme="minorHAnsi"/>
          <w:color w:val="211D1E"/>
          <w:sz w:val="24"/>
          <w:szCs w:val="24"/>
        </w:rPr>
        <w:t xml:space="preserve">will, in turn, notify the </w:t>
      </w:r>
      <w:r w:rsidR="009E4042" w:rsidRPr="00F05791">
        <w:rPr>
          <w:rFonts w:asciiTheme="minorHAnsi" w:hAnsiTheme="minorHAnsi" w:cstheme="minorHAnsi"/>
          <w:color w:val="211D1E"/>
          <w:sz w:val="24"/>
        </w:rPr>
        <w:t>appropriate college designee</w:t>
      </w:r>
      <w:r w:rsidRPr="00CD45CE">
        <w:rPr>
          <w:rFonts w:asciiTheme="minorHAnsi" w:hAnsiTheme="minorHAnsi" w:cstheme="minorHAnsi"/>
          <w:color w:val="211D1E"/>
          <w:sz w:val="24"/>
          <w:szCs w:val="24"/>
        </w:rPr>
        <w:t>. The CEI website also includes a</w:t>
      </w:r>
      <w:r>
        <w:rPr>
          <w:rFonts w:asciiTheme="minorHAnsi" w:hAnsiTheme="minorHAnsi" w:cstheme="minorHAnsi"/>
          <w:color w:val="211D1E"/>
          <w:sz w:val="24"/>
          <w:szCs w:val="24"/>
        </w:rPr>
        <w:t xml:space="preserve"> </w:t>
      </w:r>
      <w:r w:rsidR="00B54871">
        <w:rPr>
          <w:rFonts w:asciiTheme="minorHAnsi" w:hAnsiTheme="minorHAnsi" w:cstheme="minorHAnsi"/>
          <w:color w:val="211D1E"/>
          <w:sz w:val="24"/>
          <w:szCs w:val="24"/>
        </w:rPr>
        <w:t>process to rep</w:t>
      </w:r>
      <w:r w:rsidR="00982998">
        <w:rPr>
          <w:rFonts w:asciiTheme="minorHAnsi" w:hAnsiTheme="minorHAnsi" w:cstheme="minorHAnsi"/>
          <w:color w:val="211D1E"/>
          <w:sz w:val="24"/>
          <w:szCs w:val="24"/>
        </w:rPr>
        <w:t>o</w:t>
      </w:r>
      <w:r w:rsidR="00B54871">
        <w:rPr>
          <w:rFonts w:asciiTheme="minorHAnsi" w:hAnsiTheme="minorHAnsi" w:cstheme="minorHAnsi"/>
          <w:color w:val="211D1E"/>
          <w:sz w:val="24"/>
          <w:szCs w:val="24"/>
        </w:rPr>
        <w:t>rt a concern</w:t>
      </w:r>
      <w:r>
        <w:rPr>
          <w:rFonts w:asciiTheme="minorHAnsi" w:hAnsiTheme="minorHAnsi" w:cstheme="minorHAnsi"/>
          <w:color w:val="211D1E"/>
          <w:sz w:val="24"/>
          <w:szCs w:val="24"/>
        </w:rPr>
        <w:t xml:space="preserve"> which may be used</w:t>
      </w:r>
      <w:r w:rsidRPr="00CD45CE">
        <w:rPr>
          <w:rFonts w:asciiTheme="minorHAnsi" w:hAnsiTheme="minorHAnsi" w:cstheme="minorHAnsi"/>
          <w:color w:val="211D1E"/>
          <w:sz w:val="24"/>
          <w:szCs w:val="24"/>
        </w:rPr>
        <w:t xml:space="preserve"> to initiate a resolution process.</w:t>
      </w:r>
    </w:p>
    <w:p w14:paraId="5A2C8DAC"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7A43ED1A" w14:textId="67099D1F" w:rsidR="00650210" w:rsidRDefault="00650210" w:rsidP="00650210">
      <w:pPr>
        <w:spacing w:after="0"/>
        <w:contextualSpacing/>
        <w:rPr>
          <w:rFonts w:asciiTheme="minorHAnsi" w:hAnsiTheme="minorHAnsi" w:cstheme="minorHAnsi"/>
          <w:color w:val="211D1E"/>
          <w:sz w:val="24"/>
          <w:szCs w:val="24"/>
        </w:rPr>
      </w:pPr>
      <w:r w:rsidRPr="00CD45CE">
        <w:rPr>
          <w:rFonts w:asciiTheme="minorHAnsi" w:hAnsiTheme="minorHAnsi" w:cstheme="minorHAnsi"/>
          <w:color w:val="211D1E"/>
          <w:sz w:val="24"/>
          <w:szCs w:val="24"/>
        </w:rPr>
        <w:t xml:space="preserve">Any employee who receives a report of a potential violation of Policy </w:t>
      </w:r>
      <w:r w:rsidR="00F34424">
        <w:rPr>
          <w:rFonts w:asciiTheme="minorHAnsi" w:hAnsiTheme="minorHAnsi" w:cstheme="minorHAnsi"/>
          <w:color w:val="211D1E"/>
          <w:sz w:val="24"/>
          <w:szCs w:val="24"/>
        </w:rPr>
        <w:t>602</w:t>
      </w:r>
      <w:r w:rsidR="00F34424" w:rsidRPr="00CD45CE">
        <w:rPr>
          <w:rFonts w:asciiTheme="minorHAnsi" w:hAnsiTheme="minorHAnsi" w:cstheme="minorHAnsi"/>
          <w:color w:val="211D1E"/>
          <w:sz w:val="24"/>
          <w:szCs w:val="24"/>
        </w:rPr>
        <w:t xml:space="preserve"> </w:t>
      </w:r>
      <w:r w:rsidR="00F34424">
        <w:rPr>
          <w:rFonts w:asciiTheme="minorHAnsi" w:hAnsiTheme="minorHAnsi" w:cstheme="minorHAnsi"/>
          <w:color w:val="211D1E"/>
          <w:sz w:val="24"/>
          <w:szCs w:val="24"/>
        </w:rPr>
        <w:t>is</w:t>
      </w:r>
      <w:r w:rsidR="00F34424" w:rsidRPr="00CD45CE">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 xml:space="preserve">expected to promptly contact the </w:t>
      </w:r>
      <w:r w:rsidR="00F34424">
        <w:rPr>
          <w:rFonts w:asciiTheme="minorHAnsi" w:hAnsiTheme="minorHAnsi" w:cstheme="minorHAnsi"/>
          <w:color w:val="211D1E"/>
          <w:sz w:val="24"/>
          <w:szCs w:val="24"/>
        </w:rPr>
        <w:t xml:space="preserve">appropriate </w:t>
      </w:r>
      <w:r w:rsidR="00F174CF">
        <w:rPr>
          <w:rFonts w:asciiTheme="minorHAnsi" w:hAnsiTheme="minorHAnsi" w:cstheme="minorHAnsi"/>
          <w:color w:val="211D1E"/>
          <w:sz w:val="24"/>
          <w:szCs w:val="24"/>
        </w:rPr>
        <w:t xml:space="preserve">college </w:t>
      </w:r>
      <w:r w:rsidR="00F34424">
        <w:rPr>
          <w:rFonts w:asciiTheme="minorHAnsi" w:hAnsiTheme="minorHAnsi" w:cstheme="minorHAnsi"/>
          <w:color w:val="211D1E"/>
          <w:sz w:val="24"/>
          <w:szCs w:val="24"/>
        </w:rPr>
        <w:t>designee</w:t>
      </w:r>
      <w:r w:rsidRPr="00CD45CE">
        <w:rPr>
          <w:rFonts w:asciiTheme="minorHAnsi" w:hAnsiTheme="minorHAnsi" w:cstheme="minorHAnsi"/>
          <w:color w:val="211D1E"/>
          <w:sz w:val="24"/>
          <w:szCs w:val="24"/>
        </w:rPr>
        <w:t xml:space="preserve"> within </w:t>
      </w:r>
      <w:r w:rsidR="00153C7D">
        <w:rPr>
          <w:rFonts w:asciiTheme="minorHAnsi" w:hAnsiTheme="minorHAnsi" w:cstheme="minorHAnsi"/>
          <w:color w:val="211D1E"/>
          <w:sz w:val="24"/>
          <w:szCs w:val="24"/>
        </w:rPr>
        <w:t>one (1) business day</w:t>
      </w:r>
      <w:r w:rsidRPr="00CD45CE">
        <w:rPr>
          <w:rFonts w:asciiTheme="minorHAnsi" w:hAnsiTheme="minorHAnsi" w:cstheme="minorHAnsi"/>
          <w:color w:val="211D1E"/>
          <w:sz w:val="24"/>
          <w:szCs w:val="24"/>
        </w:rPr>
        <w:t xml:space="preserve"> of becoming aware of a report or incident</w:t>
      </w:r>
      <w:r w:rsidR="00F91AFE">
        <w:rPr>
          <w:rFonts w:asciiTheme="minorHAnsi" w:hAnsiTheme="minorHAnsi" w:cstheme="minorHAnsi"/>
          <w:color w:val="211D1E"/>
          <w:sz w:val="24"/>
          <w:szCs w:val="24"/>
        </w:rPr>
        <w:t xml:space="preserve"> and provide all relevant information</w:t>
      </w:r>
      <w:r w:rsidRPr="00CD45CE">
        <w:rPr>
          <w:rFonts w:asciiTheme="minorHAnsi" w:hAnsiTheme="minorHAnsi" w:cstheme="minorHAnsi"/>
          <w:color w:val="211D1E"/>
          <w:sz w:val="24"/>
          <w:szCs w:val="24"/>
        </w:rPr>
        <w:t xml:space="preserve">. All initial contacts will be </w:t>
      </w:r>
      <w:r w:rsidR="00F91AFE">
        <w:rPr>
          <w:rFonts w:asciiTheme="minorHAnsi" w:hAnsiTheme="minorHAnsi" w:cstheme="minorHAnsi"/>
          <w:color w:val="211D1E"/>
          <w:sz w:val="24"/>
          <w:szCs w:val="24"/>
        </w:rPr>
        <w:t>kept confidential</w:t>
      </w:r>
      <w:r w:rsidRPr="00CD45CE">
        <w:rPr>
          <w:rFonts w:asciiTheme="minorHAnsi" w:hAnsiTheme="minorHAnsi" w:cstheme="minorHAnsi"/>
          <w:color w:val="211D1E"/>
          <w:sz w:val="24"/>
          <w:szCs w:val="24"/>
        </w:rPr>
        <w:t xml:space="preserve">. CEI reserves the right, when necessary, to protect the </w:t>
      </w:r>
      <w:r w:rsidR="003E6B99">
        <w:rPr>
          <w:rFonts w:asciiTheme="minorHAnsi" w:hAnsiTheme="minorHAnsi" w:cstheme="minorHAnsi"/>
          <w:color w:val="211D1E"/>
          <w:sz w:val="24"/>
          <w:szCs w:val="24"/>
        </w:rPr>
        <w:t xml:space="preserve">campus </w:t>
      </w:r>
      <w:r w:rsidRPr="00CD45CE">
        <w:rPr>
          <w:rFonts w:asciiTheme="minorHAnsi" w:hAnsiTheme="minorHAnsi" w:cstheme="minorHAnsi"/>
          <w:color w:val="211D1E"/>
          <w:sz w:val="24"/>
          <w:szCs w:val="24"/>
        </w:rPr>
        <w:t xml:space="preserve">community by investigating and pursuing a resolution even when a reporting party chooses not to initiate or participate in the resolution process. </w:t>
      </w:r>
    </w:p>
    <w:p w14:paraId="72D6FFDE" w14:textId="77777777" w:rsidR="00C5055B" w:rsidRDefault="00C5055B" w:rsidP="00650210">
      <w:pPr>
        <w:spacing w:after="0"/>
        <w:contextualSpacing/>
        <w:rPr>
          <w:rFonts w:asciiTheme="minorHAnsi" w:hAnsiTheme="minorHAnsi" w:cstheme="minorHAnsi"/>
          <w:color w:val="211D1E"/>
          <w:sz w:val="24"/>
          <w:szCs w:val="24"/>
        </w:rPr>
      </w:pPr>
    </w:p>
    <w:p w14:paraId="37C59519" w14:textId="77777777" w:rsidR="00C5055B" w:rsidRDefault="00C5055B" w:rsidP="00650210">
      <w:pPr>
        <w:spacing w:after="0"/>
        <w:contextualSpacing/>
        <w:rPr>
          <w:rFonts w:asciiTheme="minorHAnsi" w:hAnsiTheme="minorHAnsi" w:cstheme="minorHAnsi"/>
        </w:rPr>
      </w:pPr>
      <w:r w:rsidRPr="00C5055B">
        <w:rPr>
          <w:rFonts w:asciiTheme="minorHAnsi" w:hAnsiTheme="minorHAnsi" w:cstheme="minorHAnsi"/>
          <w:b/>
          <w:bCs/>
          <w:color w:val="000000"/>
          <w:sz w:val="24"/>
          <w:szCs w:val="24"/>
        </w:rPr>
        <w:t>Retaliation Protections</w:t>
      </w:r>
    </w:p>
    <w:p w14:paraId="2F296C5D" w14:textId="77777777" w:rsidR="00C5055B" w:rsidRDefault="00C5055B" w:rsidP="00650210">
      <w:pPr>
        <w:spacing w:after="0"/>
        <w:contextualSpacing/>
        <w:rPr>
          <w:rFonts w:asciiTheme="minorHAnsi" w:hAnsiTheme="minorHAnsi" w:cstheme="minorHAnsi"/>
        </w:rPr>
      </w:pPr>
    </w:p>
    <w:p w14:paraId="61143BB8" w14:textId="4D353EF7" w:rsidR="00C5055B" w:rsidRPr="00CD45CE" w:rsidRDefault="00C5055B" w:rsidP="00650210">
      <w:pPr>
        <w:spacing w:after="0"/>
        <w:contextualSpacing/>
        <w:rPr>
          <w:rFonts w:asciiTheme="minorHAnsi" w:hAnsiTheme="minorHAnsi" w:cstheme="minorHAnsi"/>
          <w:bCs/>
          <w:color w:val="211D1E"/>
          <w:sz w:val="24"/>
          <w:szCs w:val="24"/>
        </w:rPr>
      </w:pPr>
      <w:r w:rsidRPr="00C5055B">
        <w:rPr>
          <w:rFonts w:asciiTheme="minorHAnsi" w:hAnsiTheme="minorHAnsi" w:cstheme="minorHAnsi"/>
          <w:color w:val="000000"/>
          <w:sz w:val="24"/>
          <w:szCs w:val="24"/>
        </w:rPr>
        <w:t>CEI strictly prohibits retaliation against any individual who reports a violation of this policy or who participates in the investigation, resolution, or hearing process. This protection extends equally to all parties involved, including the reporting party, the responding party, witnesses, and any employee or student participating in the Equity Resolution Process in good faith.</w:t>
      </w:r>
      <w:r>
        <w:rPr>
          <w:rFonts w:asciiTheme="minorHAnsi" w:hAnsiTheme="minorHAnsi" w:cstheme="minorHAnsi"/>
        </w:rPr>
        <w:t xml:space="preserve"> </w:t>
      </w:r>
      <w:r w:rsidRPr="00C5055B">
        <w:rPr>
          <w:rFonts w:asciiTheme="minorHAnsi" w:hAnsiTheme="minorHAnsi" w:cstheme="minorHAnsi"/>
          <w:color w:val="000000"/>
          <w:sz w:val="24"/>
          <w:szCs w:val="24"/>
        </w:rPr>
        <w:t xml:space="preserve">Acts </w:t>
      </w:r>
      <w:r w:rsidRPr="00C5055B">
        <w:rPr>
          <w:rFonts w:asciiTheme="minorHAnsi" w:hAnsiTheme="minorHAnsi" w:cstheme="minorHAnsi"/>
          <w:color w:val="000000"/>
          <w:sz w:val="24"/>
          <w:szCs w:val="24"/>
        </w:rPr>
        <w:lastRenderedPageBreak/>
        <w:t>of retaliation are subject to discipline, up to and including termination or expulsion, regardless of the outcome of the underlying report</w:t>
      </w:r>
      <w:r w:rsidR="00402C44">
        <w:rPr>
          <w:rFonts w:asciiTheme="minorHAnsi" w:hAnsiTheme="minorHAnsi" w:cstheme="minorHAnsi"/>
          <w:color w:val="000000"/>
          <w:sz w:val="24"/>
          <w:szCs w:val="24"/>
        </w:rPr>
        <w:t>.</w:t>
      </w:r>
    </w:p>
    <w:p w14:paraId="1AEBF4AF" w14:textId="77777777" w:rsidR="00650210" w:rsidRPr="00652FF1" w:rsidRDefault="00650210" w:rsidP="00650210">
      <w:pPr>
        <w:spacing w:after="0"/>
        <w:contextualSpacing/>
        <w:rPr>
          <w:rFonts w:ascii="Times New Roman" w:hAnsi="Times New Roman"/>
          <w:b/>
          <w:color w:val="211D1E"/>
          <w:sz w:val="24"/>
          <w:szCs w:val="24"/>
          <w:u w:val="single"/>
        </w:rPr>
      </w:pPr>
    </w:p>
    <w:p w14:paraId="6916A953" w14:textId="3A74E64B" w:rsidR="00650210" w:rsidRPr="00CD45CE" w:rsidRDefault="00650210" w:rsidP="00650210">
      <w:pPr>
        <w:spacing w:after="0"/>
        <w:contextualSpacing/>
        <w:rPr>
          <w:rFonts w:asciiTheme="minorHAnsi" w:hAnsiTheme="minorHAnsi" w:cstheme="minorHAnsi"/>
          <w:b/>
          <w:color w:val="211D1E"/>
          <w:sz w:val="24"/>
          <w:szCs w:val="24"/>
        </w:rPr>
      </w:pPr>
      <w:r w:rsidRPr="00CD45CE">
        <w:rPr>
          <w:rFonts w:asciiTheme="minorHAnsi" w:hAnsiTheme="minorHAnsi" w:cstheme="minorHAnsi"/>
          <w:b/>
          <w:color w:val="211D1E"/>
          <w:sz w:val="24"/>
          <w:szCs w:val="24"/>
        </w:rPr>
        <w:t>Preliminary Inquiry</w:t>
      </w:r>
    </w:p>
    <w:p w14:paraId="256AC77F"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0C740DA9" w14:textId="107F8DC0" w:rsidR="00650210" w:rsidRPr="00CD45CE" w:rsidRDefault="00650210" w:rsidP="00650210">
      <w:pPr>
        <w:spacing w:after="0"/>
        <w:contextualSpacing/>
        <w:rPr>
          <w:rFonts w:asciiTheme="minorHAnsi" w:hAnsiTheme="minorHAnsi" w:cstheme="minorHAnsi"/>
          <w:color w:val="000000"/>
          <w:sz w:val="24"/>
          <w:szCs w:val="24"/>
        </w:rPr>
      </w:pPr>
      <w:r w:rsidRPr="00CD45CE">
        <w:rPr>
          <w:rFonts w:asciiTheme="minorHAnsi" w:hAnsiTheme="minorHAnsi" w:cstheme="minorHAnsi"/>
          <w:color w:val="211D1E"/>
          <w:sz w:val="24"/>
          <w:szCs w:val="24"/>
        </w:rPr>
        <w:t>Following receipt of notice or a report of misconduct, the appropriate</w:t>
      </w:r>
      <w:r w:rsidR="009E4042">
        <w:rPr>
          <w:rFonts w:asciiTheme="minorHAnsi" w:hAnsiTheme="minorHAnsi" w:cstheme="minorHAnsi"/>
          <w:color w:val="211D1E"/>
        </w:rPr>
        <w:t xml:space="preserve"> </w:t>
      </w:r>
      <w:r w:rsidR="009E4042" w:rsidRPr="003E05F1">
        <w:rPr>
          <w:rFonts w:asciiTheme="minorHAnsi" w:hAnsiTheme="minorHAnsi" w:cstheme="minorHAnsi"/>
          <w:color w:val="211D1E"/>
          <w:sz w:val="24"/>
          <w:szCs w:val="24"/>
        </w:rPr>
        <w:t>college designee</w:t>
      </w:r>
      <w:r w:rsidRPr="003E05F1">
        <w:rPr>
          <w:rFonts w:asciiTheme="minorHAnsi" w:hAnsiTheme="minorHAnsi" w:cstheme="minorHAnsi"/>
          <w:color w:val="211D1E"/>
          <w:sz w:val="24"/>
          <w:szCs w:val="24"/>
        </w:rPr>
        <w:t xml:space="preserve"> engages</w:t>
      </w:r>
      <w:r w:rsidRPr="00CD45CE">
        <w:rPr>
          <w:rFonts w:asciiTheme="minorHAnsi" w:hAnsiTheme="minorHAnsi" w:cstheme="minorHAnsi"/>
          <w:color w:val="211D1E"/>
          <w:sz w:val="24"/>
          <w:szCs w:val="24"/>
        </w:rPr>
        <w:t xml:space="preserve"> </w:t>
      </w:r>
      <w:r w:rsidRPr="00CD45CE">
        <w:rPr>
          <w:rFonts w:asciiTheme="minorHAnsi" w:hAnsiTheme="minorHAnsi" w:cstheme="minorHAnsi"/>
          <w:color w:val="000000"/>
          <w:sz w:val="24"/>
          <w:szCs w:val="24"/>
        </w:rPr>
        <w:t xml:space="preserve">in a preliminary inquiry to determine if there is reasonable cause to believe policy </w:t>
      </w:r>
      <w:r w:rsidR="00B73A50">
        <w:rPr>
          <w:rFonts w:asciiTheme="minorHAnsi" w:hAnsiTheme="minorHAnsi" w:cstheme="minorHAnsi"/>
          <w:color w:val="000000"/>
          <w:sz w:val="24"/>
          <w:szCs w:val="24"/>
        </w:rPr>
        <w:t xml:space="preserve">602 </w:t>
      </w:r>
      <w:r w:rsidRPr="00CD45CE">
        <w:rPr>
          <w:rFonts w:asciiTheme="minorHAnsi" w:hAnsiTheme="minorHAnsi" w:cstheme="minorHAnsi"/>
          <w:color w:val="000000"/>
          <w:sz w:val="24"/>
          <w:szCs w:val="24"/>
        </w:rPr>
        <w:t xml:space="preserve">has been violated. The preliminary inquiry is typically </w:t>
      </w:r>
      <w:r w:rsidR="008D1E12">
        <w:rPr>
          <w:rFonts w:asciiTheme="minorHAnsi" w:hAnsiTheme="minorHAnsi" w:cstheme="minorHAnsi"/>
          <w:color w:val="000000"/>
          <w:sz w:val="24"/>
          <w:szCs w:val="24"/>
        </w:rPr>
        <w:t>5</w:t>
      </w:r>
      <w:r w:rsidR="008D1E12" w:rsidRPr="00CD45CE">
        <w:rPr>
          <w:rFonts w:asciiTheme="minorHAnsi" w:hAnsiTheme="minorHAnsi" w:cstheme="minorHAnsi"/>
          <w:color w:val="000000"/>
          <w:sz w:val="24"/>
          <w:szCs w:val="24"/>
        </w:rPr>
        <w:t xml:space="preserve"> </w:t>
      </w:r>
      <w:r w:rsidR="008D1E12">
        <w:rPr>
          <w:rFonts w:asciiTheme="minorHAnsi" w:hAnsiTheme="minorHAnsi" w:cstheme="minorHAnsi"/>
          <w:color w:val="000000"/>
          <w:sz w:val="24"/>
          <w:szCs w:val="24"/>
        </w:rPr>
        <w:t xml:space="preserve">business </w:t>
      </w:r>
      <w:r w:rsidRPr="00CD45CE">
        <w:rPr>
          <w:rFonts w:asciiTheme="minorHAnsi" w:hAnsiTheme="minorHAnsi" w:cstheme="minorHAnsi"/>
          <w:color w:val="000000"/>
          <w:sz w:val="24"/>
          <w:szCs w:val="24"/>
        </w:rPr>
        <w:t xml:space="preserve">days in duration. This inquiry may also serve to </w:t>
      </w:r>
      <w:r>
        <w:rPr>
          <w:rFonts w:asciiTheme="minorHAnsi" w:hAnsiTheme="minorHAnsi" w:cstheme="minorHAnsi"/>
          <w:color w:val="000000"/>
          <w:sz w:val="24"/>
          <w:szCs w:val="24"/>
        </w:rPr>
        <w:t xml:space="preserve">help the </w:t>
      </w:r>
      <w:r w:rsidR="009E4042" w:rsidRPr="003E05F1">
        <w:rPr>
          <w:rFonts w:asciiTheme="minorHAnsi" w:hAnsiTheme="minorHAnsi" w:cstheme="minorHAnsi"/>
          <w:color w:val="211D1E"/>
          <w:sz w:val="24"/>
        </w:rPr>
        <w:t>appropriate college designee</w:t>
      </w:r>
      <w:r w:rsidRPr="00CD45CE">
        <w:rPr>
          <w:rFonts w:asciiTheme="minorHAnsi" w:hAnsiTheme="minorHAnsi" w:cstheme="minorHAnsi"/>
          <w:color w:val="000000"/>
          <w:sz w:val="24"/>
          <w:szCs w:val="24"/>
        </w:rPr>
        <w:t xml:space="preserve"> determine if the allegations show evidence of violence, threat, pattern, predation</w:t>
      </w:r>
      <w:r w:rsidR="00402C44">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and/or use of a weapon. In any case</w:t>
      </w:r>
      <w:r w:rsidR="00402C44">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where violence, threat, pattern, predation, and/or use of a weapon is not evidenced, the </w:t>
      </w:r>
      <w:r w:rsidR="009E4042" w:rsidRPr="003E05F1">
        <w:rPr>
          <w:rFonts w:asciiTheme="minorHAnsi" w:hAnsiTheme="minorHAnsi" w:cstheme="minorHAnsi"/>
          <w:color w:val="211D1E"/>
          <w:sz w:val="24"/>
        </w:rPr>
        <w:t>appropriate college designee</w:t>
      </w:r>
      <w:r w:rsidRPr="003E05F1">
        <w:rPr>
          <w:rFonts w:asciiTheme="minorHAnsi" w:hAnsiTheme="minorHAnsi" w:cstheme="minorHAnsi"/>
          <w:color w:val="000000"/>
          <w:sz w:val="28"/>
          <w:szCs w:val="24"/>
        </w:rPr>
        <w:t xml:space="preserve"> </w:t>
      </w:r>
      <w:r w:rsidRPr="00CD45CE">
        <w:rPr>
          <w:rFonts w:asciiTheme="minorHAnsi" w:hAnsiTheme="minorHAnsi" w:cstheme="minorHAnsi"/>
          <w:color w:val="000000"/>
          <w:sz w:val="24"/>
          <w:szCs w:val="24"/>
        </w:rPr>
        <w:t xml:space="preserve">may respect a reporting party’s request for no action and will investigate only so far as necessary to determine appropriate remedies. As necessary, the college reserves the right to initiate resolution proceedings without a formal report or participation by the reporting party. </w:t>
      </w:r>
    </w:p>
    <w:p w14:paraId="0AE3F190" w14:textId="77777777" w:rsidR="00650210" w:rsidRPr="00CD45CE" w:rsidRDefault="00650210" w:rsidP="00650210">
      <w:pPr>
        <w:pStyle w:val="Normal1"/>
        <w:widowControl w:val="0"/>
        <w:spacing w:after="0"/>
        <w:ind w:right="34"/>
        <w:contextualSpacing/>
        <w:rPr>
          <w:rFonts w:asciiTheme="minorHAnsi" w:eastAsia="Times New Roman" w:hAnsiTheme="minorHAnsi" w:cstheme="minorHAnsi"/>
          <w:color w:val="211D1E"/>
          <w:sz w:val="24"/>
        </w:rPr>
      </w:pPr>
    </w:p>
    <w:p w14:paraId="65B6CC18" w14:textId="43B2EFAD" w:rsidR="00650210" w:rsidRPr="00CD45CE" w:rsidRDefault="00650210" w:rsidP="00650210">
      <w:pPr>
        <w:pStyle w:val="Normal1"/>
        <w:widowControl w:val="0"/>
        <w:spacing w:after="0"/>
        <w:ind w:right="34"/>
        <w:contextualSpacing/>
        <w:rPr>
          <w:rFonts w:asciiTheme="minorHAnsi" w:hAnsiTheme="minorHAnsi" w:cstheme="minorHAnsi"/>
          <w:color w:val="211D1E"/>
          <w:sz w:val="24"/>
        </w:rPr>
      </w:pPr>
      <w:r w:rsidRPr="00CD45CE">
        <w:rPr>
          <w:rFonts w:asciiTheme="minorHAnsi" w:hAnsiTheme="minorHAnsi" w:cstheme="minorHAnsi"/>
          <w:color w:val="211D1E"/>
          <w:sz w:val="24"/>
        </w:rPr>
        <w:t xml:space="preserve">If, during the preliminary inquiry or at any point during the formal investigation, the </w:t>
      </w:r>
      <w:r w:rsidR="009E4042" w:rsidRPr="003E05F1">
        <w:rPr>
          <w:rFonts w:asciiTheme="minorHAnsi" w:hAnsiTheme="minorHAnsi" w:cstheme="minorHAnsi"/>
          <w:color w:val="211D1E"/>
          <w:sz w:val="24"/>
        </w:rPr>
        <w:t>appropriate college designee</w:t>
      </w:r>
      <w:r w:rsidRPr="00CD45CE">
        <w:rPr>
          <w:rFonts w:asciiTheme="minorHAnsi" w:hAnsiTheme="minorHAnsi" w:cstheme="minorHAnsi"/>
          <w:color w:val="211D1E"/>
          <w:sz w:val="24"/>
        </w:rPr>
        <w:t xml:space="preserve"> determines that there is no reasonable cause to believe that policy has been violated, the process will end. The process may continue if the </w:t>
      </w:r>
      <w:r w:rsidR="009E4042" w:rsidRPr="003E05F1">
        <w:rPr>
          <w:rFonts w:asciiTheme="minorHAnsi" w:hAnsiTheme="minorHAnsi" w:cstheme="minorHAnsi"/>
          <w:color w:val="211D1E"/>
          <w:sz w:val="24"/>
        </w:rPr>
        <w:t>appropriate college designee</w:t>
      </w:r>
      <w:r w:rsidR="00802747" w:rsidRPr="003E05F1">
        <w:rPr>
          <w:rFonts w:asciiTheme="minorHAnsi" w:hAnsiTheme="minorHAnsi" w:cstheme="minorHAnsi"/>
          <w:color w:val="211D1E"/>
          <w:sz w:val="28"/>
        </w:rPr>
        <w:t xml:space="preserve"> </w:t>
      </w:r>
      <w:r w:rsidR="00802747">
        <w:rPr>
          <w:rFonts w:asciiTheme="minorHAnsi" w:hAnsiTheme="minorHAnsi" w:cstheme="minorHAnsi"/>
          <w:color w:val="211D1E"/>
          <w:sz w:val="24"/>
        </w:rPr>
        <w:t>determines extenuating circumstances exist</w:t>
      </w:r>
      <w:r w:rsidR="00802747" w:rsidRPr="00CD45CE">
        <w:rPr>
          <w:rFonts w:asciiTheme="minorHAnsi" w:hAnsiTheme="minorHAnsi" w:cstheme="minorHAnsi"/>
          <w:color w:val="211D1E"/>
          <w:sz w:val="24"/>
        </w:rPr>
        <w:t xml:space="preserve"> </w:t>
      </w:r>
      <w:r w:rsidR="00802747">
        <w:rPr>
          <w:rFonts w:asciiTheme="minorHAnsi" w:hAnsiTheme="minorHAnsi" w:cstheme="minorHAnsi"/>
          <w:color w:val="211D1E"/>
          <w:sz w:val="24"/>
        </w:rPr>
        <w:t>and may</w:t>
      </w:r>
      <w:r w:rsidRPr="00CD45CE">
        <w:rPr>
          <w:rFonts w:asciiTheme="minorHAnsi" w:hAnsiTheme="minorHAnsi" w:cstheme="minorHAnsi"/>
          <w:color w:val="211D1E"/>
          <w:sz w:val="24"/>
        </w:rPr>
        <w:t xml:space="preserve"> re-open the investigation</w:t>
      </w:r>
      <w:r w:rsidR="00802747">
        <w:rPr>
          <w:rFonts w:asciiTheme="minorHAnsi" w:hAnsiTheme="minorHAnsi" w:cstheme="minorHAnsi"/>
          <w:color w:val="211D1E"/>
          <w:sz w:val="24"/>
        </w:rPr>
        <w:t>.</w:t>
      </w:r>
      <w:r>
        <w:rPr>
          <w:rFonts w:asciiTheme="minorHAnsi" w:hAnsiTheme="minorHAnsi" w:cstheme="minorHAnsi"/>
          <w:color w:val="211D1E"/>
          <w:sz w:val="24"/>
        </w:rPr>
        <w:t xml:space="preserve"> This decision is at </w:t>
      </w:r>
      <w:r w:rsidRPr="00CD45CE">
        <w:rPr>
          <w:rFonts w:asciiTheme="minorHAnsi" w:hAnsiTheme="minorHAnsi" w:cstheme="minorHAnsi"/>
          <w:color w:val="211D1E"/>
          <w:sz w:val="24"/>
        </w:rPr>
        <w:t xml:space="preserve">the discretion of the </w:t>
      </w:r>
      <w:r w:rsidR="009E4042" w:rsidRPr="003E05F1">
        <w:rPr>
          <w:rFonts w:asciiTheme="minorHAnsi" w:hAnsiTheme="minorHAnsi" w:cstheme="minorHAnsi"/>
          <w:color w:val="211D1E"/>
          <w:sz w:val="24"/>
        </w:rPr>
        <w:t>appropriate college designee</w:t>
      </w:r>
      <w:r w:rsidRPr="00CD45CE">
        <w:rPr>
          <w:rFonts w:asciiTheme="minorHAnsi" w:hAnsiTheme="minorHAnsi" w:cstheme="minorHAnsi"/>
          <w:color w:val="211D1E"/>
          <w:sz w:val="24"/>
        </w:rPr>
        <w:t>.</w:t>
      </w:r>
    </w:p>
    <w:p w14:paraId="30C0AA0F"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6A48C628"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Interim Remedies/Actions</w:t>
      </w:r>
    </w:p>
    <w:p w14:paraId="04E6DC07" w14:textId="77777777" w:rsidR="00650210" w:rsidRPr="00652FF1" w:rsidRDefault="00650210" w:rsidP="00650210">
      <w:pPr>
        <w:pStyle w:val="Default"/>
        <w:spacing w:line="276" w:lineRule="auto"/>
        <w:ind w:right="34"/>
        <w:contextualSpacing/>
        <w:rPr>
          <w:rFonts w:ascii="Times New Roman" w:hAnsi="Times New Roman" w:cs="Times New Roman"/>
          <w:b/>
          <w:color w:val="211D1E"/>
        </w:rPr>
      </w:pPr>
    </w:p>
    <w:p w14:paraId="2793B6CF" w14:textId="158E9C97"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color w:val="211D1E"/>
        </w:rPr>
        <w:t xml:space="preserve">The </w:t>
      </w:r>
      <w:r w:rsidR="009E4042">
        <w:rPr>
          <w:rFonts w:asciiTheme="minorHAnsi" w:hAnsiTheme="minorHAnsi" w:cstheme="minorHAnsi"/>
          <w:color w:val="211D1E"/>
        </w:rPr>
        <w:t>appropriate college designee</w:t>
      </w:r>
      <w:r w:rsidR="009E4042" w:rsidRPr="00314309">
        <w:rPr>
          <w:rFonts w:asciiTheme="minorHAnsi" w:hAnsiTheme="minorHAnsi" w:cstheme="minorHAnsi"/>
          <w:color w:val="211D1E"/>
        </w:rPr>
        <w:t xml:space="preserve"> </w:t>
      </w:r>
      <w:r w:rsidRPr="00CD45CE">
        <w:rPr>
          <w:rFonts w:asciiTheme="minorHAnsi" w:hAnsiTheme="minorHAnsi" w:cstheme="minorHAnsi"/>
          <w:color w:val="211D1E"/>
        </w:rPr>
        <w:t>may provide interim remedies</w:t>
      </w:r>
      <w:r w:rsidRPr="00CD45CE">
        <w:rPr>
          <w:rFonts w:asciiTheme="minorHAnsi" w:hAnsiTheme="minorHAnsi" w:cstheme="minorHAnsi"/>
        </w:rPr>
        <w:t xml:space="preserve"> intended to address the short-term effects of harassment,</w:t>
      </w:r>
      <w:r w:rsidR="00F174CF">
        <w:rPr>
          <w:rFonts w:asciiTheme="minorHAnsi" w:hAnsiTheme="minorHAnsi" w:cstheme="minorHAnsi"/>
        </w:rPr>
        <w:t xml:space="preserve"> hazing,</w:t>
      </w:r>
      <w:r w:rsidRPr="00CD45CE">
        <w:rPr>
          <w:rFonts w:asciiTheme="minorHAnsi" w:hAnsiTheme="minorHAnsi" w:cstheme="minorHAnsi"/>
        </w:rPr>
        <w:t xml:space="preserve"> dis</w:t>
      </w:r>
      <w:r>
        <w:rPr>
          <w:rFonts w:asciiTheme="minorHAnsi" w:hAnsiTheme="minorHAnsi" w:cstheme="minorHAnsi"/>
        </w:rPr>
        <w:t xml:space="preserve">crimination, and/or retaliation. </w:t>
      </w:r>
      <w:r w:rsidRPr="00CD45CE">
        <w:rPr>
          <w:rFonts w:asciiTheme="minorHAnsi" w:hAnsiTheme="minorHAnsi" w:cstheme="minorHAnsi"/>
        </w:rPr>
        <w:t xml:space="preserve">These remedies may include, but are not limited to: </w:t>
      </w:r>
    </w:p>
    <w:p w14:paraId="68D8FADD" w14:textId="77777777" w:rsidR="00650210" w:rsidRPr="00007397"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the Employee Assistance Program</w:t>
      </w:r>
    </w:p>
    <w:p w14:paraId="671CDE0E" w14:textId="1B1A1BC2"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Referral to </w:t>
      </w:r>
      <w:r w:rsidR="003C78A4">
        <w:rPr>
          <w:rFonts w:asciiTheme="minorHAnsi" w:hAnsiTheme="minorHAnsi" w:cstheme="minorHAnsi"/>
        </w:rPr>
        <w:t>campus and community resources</w:t>
      </w:r>
    </w:p>
    <w:p w14:paraId="597F9CE5"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Pr>
          <w:rFonts w:asciiTheme="minorHAnsi" w:hAnsiTheme="minorHAnsi" w:cstheme="minorHAnsi"/>
        </w:rPr>
        <w:t>Education for</w:t>
      </w:r>
      <w:r w:rsidRPr="00CD45CE">
        <w:rPr>
          <w:rFonts w:asciiTheme="minorHAnsi" w:hAnsiTheme="minorHAnsi" w:cstheme="minorHAnsi"/>
        </w:rPr>
        <w:t xml:space="preserve"> the </w:t>
      </w:r>
      <w:r w:rsidR="003C78A4">
        <w:rPr>
          <w:rFonts w:asciiTheme="minorHAnsi" w:hAnsiTheme="minorHAnsi" w:cstheme="minorHAnsi"/>
        </w:rPr>
        <w:t xml:space="preserve">campus </w:t>
      </w:r>
      <w:r w:rsidRPr="00CD45CE">
        <w:rPr>
          <w:rFonts w:asciiTheme="minorHAnsi" w:hAnsiTheme="minorHAnsi" w:cstheme="minorHAnsi"/>
        </w:rPr>
        <w:t xml:space="preserve">community </w:t>
      </w:r>
    </w:p>
    <w:p w14:paraId="0FB2E6EB"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Altering work arrangements for employees</w:t>
      </w:r>
    </w:p>
    <w:p w14:paraId="5D518429" w14:textId="6517829B"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Providing </w:t>
      </w:r>
      <w:r w:rsidR="003E05F1">
        <w:rPr>
          <w:rFonts w:asciiTheme="minorHAnsi" w:hAnsiTheme="minorHAnsi" w:cstheme="minorHAnsi"/>
        </w:rPr>
        <w:t>a</w:t>
      </w:r>
      <w:r>
        <w:rPr>
          <w:rFonts w:asciiTheme="minorHAnsi" w:hAnsiTheme="minorHAnsi" w:cstheme="minorHAnsi"/>
        </w:rPr>
        <w:t xml:space="preserve"> chaperone</w:t>
      </w:r>
    </w:p>
    <w:p w14:paraId="337419BE"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Implementing </w:t>
      </w:r>
      <w:r>
        <w:rPr>
          <w:rFonts w:asciiTheme="minorHAnsi" w:hAnsiTheme="minorHAnsi" w:cstheme="minorHAnsi"/>
        </w:rPr>
        <w:t>limitation of contact</w:t>
      </w:r>
      <w:r w:rsidRPr="00CD45CE">
        <w:rPr>
          <w:rFonts w:asciiTheme="minorHAnsi" w:hAnsiTheme="minorHAnsi" w:cstheme="minorHAnsi"/>
        </w:rPr>
        <w:t xml:space="preserve"> between the parties</w:t>
      </w:r>
    </w:p>
    <w:p w14:paraId="080C6E76" w14:textId="6093F498"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Offering adjustments to academic deadlines, course schedules, etc. with </w:t>
      </w:r>
      <w:r w:rsidR="003C78A4">
        <w:rPr>
          <w:rFonts w:asciiTheme="minorHAnsi" w:hAnsiTheme="minorHAnsi" w:cstheme="minorHAnsi"/>
        </w:rPr>
        <w:t>appropriate</w:t>
      </w:r>
      <w:r w:rsidRPr="00CD45CE">
        <w:rPr>
          <w:rFonts w:asciiTheme="minorHAnsi" w:hAnsiTheme="minorHAnsi" w:cstheme="minorHAnsi"/>
        </w:rPr>
        <w:t xml:space="preserve"> approval</w:t>
      </w:r>
    </w:p>
    <w:p w14:paraId="5FF64F93" w14:textId="77777777" w:rsidR="00650210" w:rsidRPr="00CD45CE" w:rsidRDefault="00650210" w:rsidP="00650210">
      <w:pPr>
        <w:pStyle w:val="Default"/>
        <w:spacing w:line="276" w:lineRule="auto"/>
        <w:ind w:right="34"/>
        <w:contextualSpacing/>
        <w:rPr>
          <w:rFonts w:asciiTheme="minorHAnsi" w:hAnsiTheme="minorHAnsi" w:cstheme="minorHAnsi"/>
        </w:rPr>
      </w:pPr>
    </w:p>
    <w:p w14:paraId="0757A8C7" w14:textId="151B0470" w:rsidR="00650210" w:rsidRPr="00CD45CE" w:rsidRDefault="00650210" w:rsidP="00650210">
      <w:pPr>
        <w:pStyle w:val="Default"/>
        <w:spacing w:line="276" w:lineRule="auto"/>
        <w:ind w:right="34"/>
        <w:contextualSpacing/>
        <w:rPr>
          <w:rFonts w:asciiTheme="minorHAnsi" w:hAnsiTheme="minorHAnsi" w:cstheme="minorHAnsi"/>
          <w:color w:val="211D1E"/>
        </w:rPr>
      </w:pPr>
      <w:r>
        <w:rPr>
          <w:rFonts w:asciiTheme="minorHAnsi" w:hAnsiTheme="minorHAnsi" w:cstheme="minorHAnsi"/>
        </w:rPr>
        <w:t>In the interim, CEI may</w:t>
      </w:r>
      <w:r w:rsidRPr="00CD45CE">
        <w:rPr>
          <w:rFonts w:asciiTheme="minorHAnsi" w:hAnsiTheme="minorHAnsi" w:cstheme="minorHAnsi"/>
        </w:rPr>
        <w:t xml:space="preserve"> </w:t>
      </w:r>
      <w:r w:rsidRPr="00CD45CE">
        <w:rPr>
          <w:rFonts w:asciiTheme="minorHAnsi" w:hAnsiTheme="minorHAnsi" w:cstheme="minorHAnsi"/>
          <w:color w:val="211D1E"/>
        </w:rPr>
        <w:t xml:space="preserve">suspend a student, employee, </w:t>
      </w:r>
      <w:r w:rsidR="003C78A4">
        <w:rPr>
          <w:rFonts w:asciiTheme="minorHAnsi" w:hAnsiTheme="minorHAnsi" w:cstheme="minorHAnsi"/>
          <w:color w:val="211D1E"/>
        </w:rPr>
        <w:t xml:space="preserve">contractor, </w:t>
      </w:r>
      <w:r w:rsidR="00402C44">
        <w:rPr>
          <w:rFonts w:asciiTheme="minorHAnsi" w:hAnsiTheme="minorHAnsi" w:cstheme="minorHAnsi"/>
          <w:color w:val="211D1E"/>
        </w:rPr>
        <w:t xml:space="preserve">or </w:t>
      </w:r>
      <w:r w:rsidR="00AF1876">
        <w:rPr>
          <w:rFonts w:asciiTheme="minorHAnsi" w:hAnsiTheme="minorHAnsi" w:cstheme="minorHAnsi"/>
          <w:color w:val="211D1E"/>
        </w:rPr>
        <w:t xml:space="preserve">student </w:t>
      </w:r>
      <w:r w:rsidRPr="00CD45CE">
        <w:rPr>
          <w:rFonts w:asciiTheme="minorHAnsi" w:hAnsiTheme="minorHAnsi" w:cstheme="minorHAnsi"/>
          <w:color w:val="211D1E"/>
        </w:rPr>
        <w:t xml:space="preserve">organization pending the completion of </w:t>
      </w:r>
      <w:r>
        <w:rPr>
          <w:rFonts w:asciiTheme="minorHAnsi" w:hAnsiTheme="minorHAnsi" w:cstheme="minorHAnsi"/>
          <w:color w:val="211D1E"/>
        </w:rPr>
        <w:t xml:space="preserve">the </w:t>
      </w:r>
      <w:r w:rsidRPr="00CD45CE">
        <w:rPr>
          <w:rFonts w:asciiTheme="minorHAnsi" w:hAnsiTheme="minorHAnsi" w:cstheme="minorHAnsi"/>
          <w:color w:val="211D1E"/>
        </w:rPr>
        <w:t xml:space="preserve">ERP investigations and procedures. This is particularly relevant </w:t>
      </w:r>
      <w:r>
        <w:rPr>
          <w:rFonts w:asciiTheme="minorHAnsi" w:hAnsiTheme="minorHAnsi" w:cstheme="minorHAnsi"/>
          <w:color w:val="211D1E"/>
        </w:rPr>
        <w:lastRenderedPageBreak/>
        <w:t xml:space="preserve">when the </w:t>
      </w:r>
      <w:r w:rsidR="009E4042">
        <w:rPr>
          <w:rFonts w:asciiTheme="minorHAnsi" w:hAnsiTheme="minorHAnsi" w:cstheme="minorHAnsi"/>
          <w:color w:val="211D1E"/>
        </w:rPr>
        <w:t>appropriate college designee</w:t>
      </w:r>
      <w:r w:rsidR="00AF1876">
        <w:rPr>
          <w:rFonts w:asciiTheme="minorHAnsi" w:hAnsiTheme="minorHAnsi" w:cstheme="minorHAnsi"/>
          <w:color w:val="211D1E"/>
        </w:rPr>
        <w:t xml:space="preserve"> </w:t>
      </w:r>
      <w:r>
        <w:rPr>
          <w:rFonts w:asciiTheme="minorHAnsi" w:hAnsiTheme="minorHAnsi" w:cstheme="minorHAnsi"/>
          <w:color w:val="211D1E"/>
        </w:rPr>
        <w:t>discerns that</w:t>
      </w:r>
      <w:r w:rsidRPr="00CD45CE">
        <w:rPr>
          <w:rFonts w:asciiTheme="minorHAnsi" w:hAnsiTheme="minorHAnsi" w:cstheme="minorHAnsi"/>
          <w:color w:val="211D1E"/>
        </w:rPr>
        <w:t xml:space="preserve"> the safety or well-being of any member(s) of the campus community may be jeopardized by the </w:t>
      </w:r>
      <w:r>
        <w:rPr>
          <w:rFonts w:asciiTheme="minorHAnsi" w:hAnsiTheme="minorHAnsi" w:cstheme="minorHAnsi"/>
          <w:color w:val="211D1E"/>
        </w:rPr>
        <w:t xml:space="preserve">on-campus </w:t>
      </w:r>
      <w:r w:rsidRPr="00CD45CE">
        <w:rPr>
          <w:rFonts w:asciiTheme="minorHAnsi" w:hAnsiTheme="minorHAnsi" w:cstheme="minorHAnsi"/>
          <w:color w:val="211D1E"/>
        </w:rPr>
        <w:t>presence of the responding party or the ongoing activity of a student</w:t>
      </w:r>
      <w:r w:rsidR="00AF1876">
        <w:rPr>
          <w:rFonts w:asciiTheme="minorHAnsi" w:hAnsiTheme="minorHAnsi" w:cstheme="minorHAnsi"/>
          <w:color w:val="211D1E"/>
        </w:rPr>
        <w:t xml:space="preserve">, </w:t>
      </w:r>
      <w:r w:rsidR="00524B1E">
        <w:rPr>
          <w:rFonts w:asciiTheme="minorHAnsi" w:hAnsiTheme="minorHAnsi" w:cstheme="minorHAnsi"/>
          <w:color w:val="211D1E"/>
        </w:rPr>
        <w:t>employee</w:t>
      </w:r>
      <w:r w:rsidR="00AF1876">
        <w:rPr>
          <w:rFonts w:asciiTheme="minorHAnsi" w:hAnsiTheme="minorHAnsi" w:cstheme="minorHAnsi"/>
          <w:color w:val="211D1E"/>
        </w:rPr>
        <w:t>, contractor,</w:t>
      </w:r>
      <w:r w:rsidRPr="00CD45CE">
        <w:rPr>
          <w:rFonts w:asciiTheme="minorHAnsi" w:hAnsiTheme="minorHAnsi" w:cstheme="minorHAnsi"/>
          <w:color w:val="211D1E"/>
        </w:rPr>
        <w:t xml:space="preserve"> or </w:t>
      </w:r>
      <w:r w:rsidR="00AF1876">
        <w:rPr>
          <w:rFonts w:asciiTheme="minorHAnsi" w:hAnsiTheme="minorHAnsi" w:cstheme="minorHAnsi"/>
          <w:color w:val="211D1E"/>
        </w:rPr>
        <w:t xml:space="preserve">student </w:t>
      </w:r>
      <w:r w:rsidRPr="00CD45CE">
        <w:rPr>
          <w:rFonts w:asciiTheme="minorHAnsi" w:hAnsiTheme="minorHAnsi" w:cstheme="minorHAnsi"/>
          <w:color w:val="211D1E"/>
        </w:rPr>
        <w:t xml:space="preserve">organization whose behavior is in question. In all cases in which a suspension is imposed, the </w:t>
      </w:r>
      <w:r w:rsidR="00AF1876">
        <w:rPr>
          <w:rFonts w:asciiTheme="minorHAnsi" w:hAnsiTheme="minorHAnsi" w:cstheme="minorHAnsi"/>
          <w:color w:val="211D1E"/>
        </w:rPr>
        <w:t>party(s)</w:t>
      </w:r>
      <w:r w:rsidRPr="00CD45CE">
        <w:rPr>
          <w:rFonts w:asciiTheme="minorHAnsi" w:hAnsiTheme="minorHAnsi" w:cstheme="minorHAnsi"/>
          <w:color w:val="211D1E"/>
        </w:rPr>
        <w:t xml:space="preserve"> will be given the option to meet with the </w:t>
      </w:r>
      <w:r w:rsidR="009E4042">
        <w:rPr>
          <w:rFonts w:asciiTheme="minorHAnsi" w:hAnsiTheme="minorHAnsi" w:cstheme="minorHAnsi"/>
          <w:color w:val="211D1E"/>
        </w:rPr>
        <w:t>appropriate college designee</w:t>
      </w:r>
      <w:r>
        <w:rPr>
          <w:rFonts w:asciiTheme="minorHAnsi" w:hAnsiTheme="minorHAnsi" w:cstheme="minorHAnsi"/>
          <w:color w:val="211D1E"/>
        </w:rPr>
        <w:t xml:space="preserve"> prior</w:t>
      </w:r>
      <w:r w:rsidR="00AF1876">
        <w:rPr>
          <w:rFonts w:asciiTheme="minorHAnsi" w:hAnsiTheme="minorHAnsi" w:cstheme="minorHAnsi"/>
          <w:color w:val="211D1E"/>
        </w:rPr>
        <w:t xml:space="preserve"> to</w:t>
      </w:r>
      <w:r w:rsidR="003E05F1">
        <w:rPr>
          <w:rFonts w:asciiTheme="minorHAnsi" w:hAnsiTheme="minorHAnsi" w:cstheme="minorHAnsi"/>
          <w:color w:val="211D1E"/>
        </w:rPr>
        <w:t xml:space="preserve"> </w:t>
      </w:r>
      <w:r>
        <w:rPr>
          <w:rFonts w:asciiTheme="minorHAnsi" w:hAnsiTheme="minorHAnsi" w:cstheme="minorHAnsi"/>
          <w:color w:val="211D1E"/>
        </w:rPr>
        <w:t>the</w:t>
      </w:r>
      <w:r w:rsidRPr="00CD45CE">
        <w:rPr>
          <w:rFonts w:asciiTheme="minorHAnsi" w:hAnsiTheme="minorHAnsi" w:cstheme="minorHAnsi"/>
          <w:color w:val="211D1E"/>
        </w:rPr>
        <w:t xml:space="preserve"> suspension being imposed, or as soon </w:t>
      </w:r>
      <w:r>
        <w:rPr>
          <w:rFonts w:asciiTheme="minorHAnsi" w:hAnsiTheme="minorHAnsi" w:cstheme="minorHAnsi"/>
          <w:color w:val="211D1E"/>
        </w:rPr>
        <w:t>as possible,</w:t>
      </w:r>
      <w:r w:rsidRPr="00CD45CE">
        <w:rPr>
          <w:rFonts w:asciiTheme="minorHAnsi" w:hAnsiTheme="minorHAnsi" w:cstheme="minorHAnsi"/>
          <w:color w:val="211D1E"/>
        </w:rPr>
        <w:t xml:space="preserve"> to </w:t>
      </w:r>
      <w:r>
        <w:rPr>
          <w:rFonts w:asciiTheme="minorHAnsi" w:hAnsiTheme="minorHAnsi" w:cstheme="minorHAnsi"/>
          <w:color w:val="211D1E"/>
        </w:rPr>
        <w:t xml:space="preserve">allow the party to </w:t>
      </w:r>
      <w:r w:rsidRPr="00CD45CE">
        <w:rPr>
          <w:rFonts w:asciiTheme="minorHAnsi" w:hAnsiTheme="minorHAnsi" w:cstheme="minorHAnsi"/>
          <w:color w:val="211D1E"/>
        </w:rPr>
        <w:t xml:space="preserve">show cause </w:t>
      </w:r>
      <w:r>
        <w:rPr>
          <w:rFonts w:asciiTheme="minorHAnsi" w:hAnsiTheme="minorHAnsi" w:cstheme="minorHAnsi"/>
          <w:color w:val="211D1E"/>
        </w:rPr>
        <w:t xml:space="preserve">as to </w:t>
      </w:r>
      <w:r w:rsidRPr="00CD45CE">
        <w:rPr>
          <w:rFonts w:asciiTheme="minorHAnsi" w:hAnsiTheme="minorHAnsi" w:cstheme="minorHAnsi"/>
          <w:color w:val="211D1E"/>
        </w:rPr>
        <w:t>why</w:t>
      </w:r>
      <w:r w:rsidR="00CB5CE9">
        <w:rPr>
          <w:rFonts w:asciiTheme="minorHAnsi" w:hAnsiTheme="minorHAnsi" w:cstheme="minorHAnsi"/>
          <w:color w:val="211D1E"/>
        </w:rPr>
        <w:t xml:space="preserve"> </w:t>
      </w:r>
      <w:r w:rsidRPr="00CD45CE">
        <w:rPr>
          <w:rFonts w:asciiTheme="minorHAnsi" w:hAnsiTheme="minorHAnsi" w:cstheme="minorHAnsi"/>
          <w:color w:val="211D1E"/>
        </w:rPr>
        <w:t xml:space="preserve">suspension should not be implemented. </w:t>
      </w:r>
      <w:r w:rsidR="004A5F12">
        <w:rPr>
          <w:rFonts w:asciiTheme="minorHAnsi" w:hAnsiTheme="minorHAnsi" w:cstheme="minorHAnsi"/>
          <w:color w:val="211D1E"/>
        </w:rPr>
        <w:t>In the event suspension is imposed on a student</w:t>
      </w:r>
      <w:r w:rsidR="00F82F33">
        <w:rPr>
          <w:rFonts w:asciiTheme="minorHAnsi" w:hAnsiTheme="minorHAnsi" w:cstheme="minorHAnsi"/>
          <w:color w:val="211D1E"/>
        </w:rPr>
        <w:t xml:space="preserve"> or student </w:t>
      </w:r>
      <w:r w:rsidR="00F174CF">
        <w:rPr>
          <w:rFonts w:asciiTheme="minorHAnsi" w:hAnsiTheme="minorHAnsi" w:cstheme="minorHAnsi"/>
          <w:color w:val="211D1E"/>
        </w:rPr>
        <w:t>organization</w:t>
      </w:r>
      <w:r w:rsidR="00F82F33">
        <w:rPr>
          <w:rFonts w:asciiTheme="minorHAnsi" w:hAnsiTheme="minorHAnsi" w:cstheme="minorHAnsi"/>
          <w:color w:val="211D1E"/>
        </w:rPr>
        <w:t xml:space="preserve">, </w:t>
      </w:r>
      <w:r w:rsidR="00F174CF">
        <w:rPr>
          <w:rFonts w:asciiTheme="minorHAnsi" w:hAnsiTheme="minorHAnsi" w:cstheme="minorHAnsi"/>
          <w:color w:val="211D1E"/>
        </w:rPr>
        <w:t>P</w:t>
      </w:r>
      <w:r w:rsidR="00F82F33">
        <w:rPr>
          <w:rFonts w:asciiTheme="minorHAnsi" w:hAnsiTheme="minorHAnsi" w:cstheme="minorHAnsi"/>
          <w:color w:val="211D1E"/>
        </w:rPr>
        <w:t xml:space="preserve">rocedure 907 will be followed.  In the event </w:t>
      </w:r>
      <w:r w:rsidR="00CB5CE9">
        <w:rPr>
          <w:rFonts w:asciiTheme="minorHAnsi" w:hAnsiTheme="minorHAnsi" w:cstheme="minorHAnsi"/>
          <w:color w:val="211D1E"/>
        </w:rPr>
        <w:t>the</w:t>
      </w:r>
      <w:r w:rsidR="00F82F33">
        <w:rPr>
          <w:rFonts w:asciiTheme="minorHAnsi" w:hAnsiTheme="minorHAnsi" w:cstheme="minorHAnsi"/>
          <w:color w:val="211D1E"/>
        </w:rPr>
        <w:t xml:space="preserve"> suspension is imposed on an employee or contractor the</w:t>
      </w:r>
      <w:r w:rsidRPr="00CD45CE">
        <w:rPr>
          <w:rFonts w:asciiTheme="minorHAnsi" w:hAnsiTheme="minorHAnsi" w:cstheme="minorHAnsi"/>
          <w:color w:val="211D1E"/>
        </w:rPr>
        <w:t xml:space="preserve"> </w:t>
      </w:r>
      <w:r w:rsidR="009E4042">
        <w:rPr>
          <w:rFonts w:asciiTheme="minorHAnsi" w:hAnsiTheme="minorHAnsi" w:cstheme="minorHAnsi"/>
          <w:color w:val="211D1E"/>
        </w:rPr>
        <w:t>appropriate college designee</w:t>
      </w:r>
      <w:r w:rsidRPr="00CD45CE">
        <w:rPr>
          <w:rFonts w:asciiTheme="minorHAnsi" w:hAnsiTheme="minorHAnsi" w:cstheme="minorHAnsi"/>
          <w:color w:val="211D1E"/>
        </w:rPr>
        <w:t xml:space="preserve"> has discretion to implement or stay an interim suspension and to determine its conditions and duration. Violation of an interim suspension under this policy will be grounds for expulsion or termination. </w:t>
      </w:r>
    </w:p>
    <w:p w14:paraId="48F27CC3"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19A90D99" w14:textId="48860AC3" w:rsidR="00650210" w:rsidRPr="00CD45CE" w:rsidRDefault="00650210" w:rsidP="00650210">
      <w:pPr>
        <w:spacing w:after="0"/>
        <w:contextualSpacing/>
        <w:rPr>
          <w:rFonts w:asciiTheme="minorHAnsi" w:eastAsia="Calibri" w:hAnsiTheme="minorHAnsi" w:cstheme="minorHAnsi"/>
          <w:sz w:val="24"/>
          <w:szCs w:val="24"/>
        </w:rPr>
      </w:pPr>
      <w:r>
        <w:rPr>
          <w:rFonts w:asciiTheme="minorHAnsi" w:eastAsia="Calibri" w:hAnsiTheme="minorHAnsi" w:cstheme="minorHAnsi"/>
          <w:sz w:val="24"/>
          <w:szCs w:val="24"/>
        </w:rPr>
        <w:t xml:space="preserve">During </w:t>
      </w:r>
      <w:r w:rsidRPr="00CD45CE">
        <w:rPr>
          <w:rFonts w:asciiTheme="minorHAnsi" w:eastAsia="Calibri" w:hAnsiTheme="minorHAnsi" w:cstheme="minorHAnsi"/>
          <w:sz w:val="24"/>
          <w:szCs w:val="24"/>
        </w:rPr>
        <w:t>suspension or administrative leave, a student or employee</w:t>
      </w:r>
      <w:r>
        <w:rPr>
          <w:rFonts w:asciiTheme="minorHAnsi" w:eastAsia="Calibri" w:hAnsiTheme="minorHAnsi" w:cstheme="minorHAnsi"/>
          <w:sz w:val="24"/>
          <w:szCs w:val="24"/>
        </w:rPr>
        <w:t xml:space="preserve"> may be denied access to campus</w:t>
      </w:r>
      <w:r w:rsidR="008755CB">
        <w:rPr>
          <w:rFonts w:asciiTheme="minorHAnsi" w:eastAsia="Calibri" w:hAnsiTheme="minorHAnsi" w:cstheme="minorHAnsi"/>
          <w:sz w:val="24"/>
          <w:szCs w:val="24"/>
        </w:rPr>
        <w:t xml:space="preserve"> resources which may include, but are not limited to, </w:t>
      </w:r>
      <w:r w:rsidR="004E4F85">
        <w:rPr>
          <w:rFonts w:asciiTheme="minorHAnsi" w:eastAsia="Calibri" w:hAnsiTheme="minorHAnsi" w:cstheme="minorHAnsi"/>
          <w:sz w:val="24"/>
          <w:szCs w:val="24"/>
        </w:rPr>
        <w:t>facilities</w:t>
      </w:r>
      <w:r w:rsidR="008755CB">
        <w:rPr>
          <w:rFonts w:asciiTheme="minorHAnsi" w:eastAsia="Calibri" w:hAnsiTheme="minorHAnsi" w:cstheme="minorHAnsi"/>
          <w:sz w:val="24"/>
          <w:szCs w:val="24"/>
        </w:rPr>
        <w:t xml:space="preserve">, email, online learning, events, </w:t>
      </w:r>
      <w:r w:rsidR="004E4F85">
        <w:rPr>
          <w:rFonts w:asciiTheme="minorHAnsi" w:eastAsia="Calibri" w:hAnsiTheme="minorHAnsi" w:cstheme="minorHAnsi"/>
          <w:sz w:val="24"/>
          <w:szCs w:val="24"/>
        </w:rPr>
        <w:t>etc.</w:t>
      </w:r>
      <w:r w:rsidRPr="00CD45CE">
        <w:rPr>
          <w:rFonts w:asciiTheme="minorHAnsi" w:eastAsia="Calibri" w:hAnsiTheme="minorHAnsi" w:cstheme="minorHAnsi"/>
          <w:sz w:val="24"/>
          <w:szCs w:val="24"/>
        </w:rPr>
        <w:t xml:space="preserve"> An employee </w:t>
      </w:r>
      <w:r w:rsidR="00E23287">
        <w:rPr>
          <w:rFonts w:asciiTheme="minorHAnsi" w:eastAsia="Calibri" w:hAnsiTheme="minorHAnsi" w:cstheme="minorHAnsi"/>
          <w:sz w:val="24"/>
          <w:szCs w:val="24"/>
        </w:rPr>
        <w:t>may</w:t>
      </w:r>
      <w:r w:rsidR="00E23287" w:rsidRPr="00CD45CE">
        <w:rPr>
          <w:rFonts w:asciiTheme="minorHAnsi" w:eastAsia="Calibri" w:hAnsiTheme="minorHAnsi" w:cstheme="minorHAnsi"/>
          <w:sz w:val="24"/>
          <w:szCs w:val="24"/>
        </w:rPr>
        <w:t xml:space="preserve"> </w:t>
      </w:r>
      <w:r w:rsidRPr="00CD45CE">
        <w:rPr>
          <w:rFonts w:asciiTheme="minorHAnsi" w:eastAsia="Calibri" w:hAnsiTheme="minorHAnsi" w:cstheme="minorHAnsi"/>
          <w:sz w:val="24"/>
          <w:szCs w:val="24"/>
        </w:rPr>
        <w:t xml:space="preserve">receive paid leave until and unless the allegations are substantiated. For students, this </w:t>
      </w:r>
      <w:r>
        <w:rPr>
          <w:rFonts w:asciiTheme="minorHAnsi" w:eastAsia="Calibri" w:hAnsiTheme="minorHAnsi" w:cstheme="minorHAnsi"/>
          <w:sz w:val="24"/>
          <w:szCs w:val="24"/>
        </w:rPr>
        <w:t>may</w:t>
      </w:r>
      <w:r w:rsidRPr="00CD45CE">
        <w:rPr>
          <w:rFonts w:asciiTheme="minorHAnsi" w:eastAsia="Calibri" w:hAnsiTheme="minorHAnsi" w:cstheme="minorHAnsi"/>
          <w:sz w:val="24"/>
          <w:szCs w:val="24"/>
        </w:rPr>
        <w:t xml:space="preserve"> include </w:t>
      </w:r>
      <w:r w:rsidR="008755CB">
        <w:rPr>
          <w:rFonts w:asciiTheme="minorHAnsi" w:eastAsia="Calibri" w:hAnsiTheme="minorHAnsi" w:cstheme="minorHAnsi"/>
          <w:sz w:val="24"/>
          <w:szCs w:val="24"/>
        </w:rPr>
        <w:t>restriction</w:t>
      </w:r>
      <w:r w:rsidR="00402C44">
        <w:rPr>
          <w:rFonts w:asciiTheme="minorHAnsi" w:eastAsia="Calibri" w:hAnsiTheme="minorHAnsi" w:cstheme="minorHAnsi"/>
          <w:sz w:val="24"/>
          <w:szCs w:val="24"/>
        </w:rPr>
        <w:t>s</w:t>
      </w:r>
      <w:r w:rsidR="008755CB">
        <w:rPr>
          <w:rFonts w:asciiTheme="minorHAnsi" w:eastAsia="Calibri" w:hAnsiTheme="minorHAnsi" w:cstheme="minorHAnsi"/>
          <w:sz w:val="24"/>
          <w:szCs w:val="24"/>
        </w:rPr>
        <w:t xml:space="preserve"> to </w:t>
      </w:r>
      <w:r w:rsidRPr="00CD45CE">
        <w:rPr>
          <w:rFonts w:asciiTheme="minorHAnsi" w:eastAsia="Calibri" w:hAnsiTheme="minorHAnsi" w:cstheme="minorHAnsi"/>
          <w:sz w:val="24"/>
          <w:szCs w:val="24"/>
        </w:rPr>
        <w:t xml:space="preserve">classes and/or all other CEI activities or privileges for which </w:t>
      </w:r>
      <w:r w:rsidR="008755CB">
        <w:rPr>
          <w:rFonts w:asciiTheme="minorHAnsi" w:eastAsia="Calibri" w:hAnsiTheme="minorHAnsi" w:cstheme="minorHAnsi"/>
          <w:sz w:val="24"/>
          <w:szCs w:val="24"/>
        </w:rPr>
        <w:t>students are</w:t>
      </w:r>
      <w:r w:rsidRPr="00CD45CE">
        <w:rPr>
          <w:rFonts w:asciiTheme="minorHAnsi" w:eastAsia="Calibri" w:hAnsiTheme="minorHAnsi" w:cstheme="minorHAnsi"/>
          <w:sz w:val="24"/>
          <w:szCs w:val="24"/>
        </w:rPr>
        <w:t xml:space="preserve"> eligible. At the discretion of the </w:t>
      </w:r>
      <w:r w:rsidR="009E4042" w:rsidRPr="003E05F1">
        <w:rPr>
          <w:rFonts w:asciiTheme="minorHAnsi" w:hAnsiTheme="minorHAnsi" w:cstheme="minorHAnsi"/>
          <w:color w:val="211D1E"/>
          <w:sz w:val="24"/>
        </w:rPr>
        <w:t>appropriate college designee</w:t>
      </w:r>
      <w:r w:rsidRPr="00CD45CE">
        <w:rPr>
          <w:rFonts w:asciiTheme="minorHAnsi" w:eastAsia="Calibri" w:hAnsiTheme="minorHAnsi" w:cstheme="minorHAnsi"/>
          <w:sz w:val="24"/>
          <w:szCs w:val="24"/>
        </w:rPr>
        <w:t>, alternative coursework opt</w:t>
      </w:r>
      <w:r>
        <w:rPr>
          <w:rFonts w:asciiTheme="minorHAnsi" w:eastAsia="Calibri" w:hAnsiTheme="minorHAnsi" w:cstheme="minorHAnsi"/>
          <w:sz w:val="24"/>
          <w:szCs w:val="24"/>
        </w:rPr>
        <w:t>ions may be pursued to ensure the most minimal</w:t>
      </w:r>
      <w:r w:rsidRPr="00CD45CE">
        <w:rPr>
          <w:rFonts w:asciiTheme="minorHAnsi" w:eastAsia="Calibri" w:hAnsiTheme="minorHAnsi" w:cstheme="minorHAnsi"/>
          <w:sz w:val="24"/>
          <w:szCs w:val="24"/>
        </w:rPr>
        <w:t xml:space="preserve"> impact </w:t>
      </w:r>
      <w:r w:rsidR="00402C44">
        <w:rPr>
          <w:rFonts w:asciiTheme="minorHAnsi" w:eastAsia="Calibri" w:hAnsiTheme="minorHAnsi" w:cstheme="minorHAnsi"/>
          <w:sz w:val="24"/>
          <w:szCs w:val="24"/>
        </w:rPr>
        <w:t>-</w:t>
      </w:r>
      <w:r w:rsidR="00402C44" w:rsidRPr="00CD45CE">
        <w:rPr>
          <w:rFonts w:asciiTheme="minorHAnsi" w:eastAsia="Calibri" w:hAnsiTheme="minorHAnsi" w:cstheme="minorHAnsi"/>
          <w:sz w:val="24"/>
          <w:szCs w:val="24"/>
        </w:rPr>
        <w:t xml:space="preserve"> </w:t>
      </w:r>
      <w:r w:rsidRPr="00CD45CE">
        <w:rPr>
          <w:rFonts w:asciiTheme="minorHAnsi" w:eastAsia="Calibri" w:hAnsiTheme="minorHAnsi" w:cstheme="minorHAnsi"/>
          <w:sz w:val="24"/>
          <w:szCs w:val="24"/>
        </w:rPr>
        <w:t xml:space="preserve">possible on the </w:t>
      </w:r>
      <w:r w:rsidR="008755CB">
        <w:rPr>
          <w:rFonts w:asciiTheme="minorHAnsi" w:eastAsia="Calibri" w:hAnsiTheme="minorHAnsi" w:cstheme="minorHAnsi"/>
          <w:sz w:val="24"/>
          <w:szCs w:val="24"/>
        </w:rPr>
        <w:t>involved</w:t>
      </w:r>
      <w:r w:rsidR="008755CB" w:rsidRPr="00CD45CE">
        <w:rPr>
          <w:rFonts w:asciiTheme="minorHAnsi" w:eastAsia="Calibri" w:hAnsiTheme="minorHAnsi" w:cstheme="minorHAnsi"/>
          <w:sz w:val="24"/>
          <w:szCs w:val="24"/>
        </w:rPr>
        <w:t xml:space="preserve"> </w:t>
      </w:r>
      <w:r w:rsidRPr="00CD45CE">
        <w:rPr>
          <w:rFonts w:asciiTheme="minorHAnsi" w:eastAsia="Calibri" w:hAnsiTheme="minorHAnsi" w:cstheme="minorHAnsi"/>
          <w:sz w:val="24"/>
          <w:szCs w:val="24"/>
        </w:rPr>
        <w:t>party</w:t>
      </w:r>
      <w:r w:rsidR="008755CB">
        <w:rPr>
          <w:rFonts w:asciiTheme="minorHAnsi" w:eastAsia="Calibri" w:hAnsiTheme="minorHAnsi" w:cstheme="minorHAnsi"/>
          <w:sz w:val="24"/>
          <w:szCs w:val="24"/>
        </w:rPr>
        <w:t xml:space="preserve"> or parties</w:t>
      </w:r>
      <w:r w:rsidRPr="00CD45CE">
        <w:rPr>
          <w:rFonts w:asciiTheme="minorHAnsi" w:eastAsia="Calibri" w:hAnsiTheme="minorHAnsi" w:cstheme="minorHAnsi"/>
          <w:sz w:val="24"/>
          <w:szCs w:val="24"/>
        </w:rPr>
        <w:t>.</w:t>
      </w:r>
    </w:p>
    <w:p w14:paraId="057B685F" w14:textId="77777777" w:rsidR="00650210" w:rsidRPr="00CD45CE" w:rsidRDefault="00650210" w:rsidP="00650210">
      <w:pPr>
        <w:spacing w:after="0"/>
        <w:contextualSpacing/>
        <w:rPr>
          <w:rFonts w:asciiTheme="minorHAnsi" w:hAnsiTheme="minorHAnsi" w:cstheme="minorHAnsi"/>
          <w:sz w:val="24"/>
          <w:szCs w:val="24"/>
        </w:rPr>
      </w:pPr>
    </w:p>
    <w:p w14:paraId="6A5FCA6B" w14:textId="522170FA" w:rsidR="00650210" w:rsidRPr="00652FF1" w:rsidRDefault="00650210" w:rsidP="00650210">
      <w:pPr>
        <w:spacing w:after="0"/>
        <w:contextualSpacing/>
        <w:rPr>
          <w:rFonts w:ascii="Times New Roman" w:hAnsi="Times New Roman"/>
          <w:sz w:val="24"/>
          <w:szCs w:val="24"/>
        </w:rPr>
      </w:pPr>
      <w:r>
        <w:rPr>
          <w:rFonts w:asciiTheme="minorHAnsi" w:hAnsiTheme="minorHAnsi" w:cstheme="minorHAnsi"/>
          <w:sz w:val="24"/>
          <w:szCs w:val="24"/>
        </w:rPr>
        <w:t>The institution will maintain the</w:t>
      </w:r>
      <w:r w:rsidRPr="00CD45CE">
        <w:rPr>
          <w:rFonts w:asciiTheme="minorHAnsi" w:hAnsiTheme="minorHAnsi" w:cstheme="minorHAnsi"/>
          <w:sz w:val="24"/>
          <w:szCs w:val="24"/>
        </w:rPr>
        <w:t xml:space="preserve"> confidential</w:t>
      </w:r>
      <w:r>
        <w:rPr>
          <w:rFonts w:asciiTheme="minorHAnsi" w:hAnsiTheme="minorHAnsi" w:cstheme="minorHAnsi"/>
          <w:sz w:val="24"/>
          <w:szCs w:val="24"/>
        </w:rPr>
        <w:t>ity of</w:t>
      </w:r>
      <w:r w:rsidRPr="00CD45CE">
        <w:rPr>
          <w:rFonts w:asciiTheme="minorHAnsi" w:hAnsiTheme="minorHAnsi" w:cstheme="minorHAnsi"/>
          <w:sz w:val="24"/>
          <w:szCs w:val="24"/>
        </w:rPr>
        <w:t xml:space="preserve"> any interim actions or protective measures, provided confidentiality does not impair the institution’s ability to provide </w:t>
      </w:r>
      <w:r w:rsidR="00EC0EAF">
        <w:rPr>
          <w:rFonts w:asciiTheme="minorHAnsi" w:hAnsiTheme="minorHAnsi" w:cstheme="minorHAnsi"/>
          <w:sz w:val="24"/>
          <w:szCs w:val="24"/>
        </w:rPr>
        <w:t>such</w:t>
      </w:r>
      <w:r w:rsidRPr="00CD45CE">
        <w:rPr>
          <w:rFonts w:asciiTheme="minorHAnsi" w:hAnsiTheme="minorHAnsi" w:cstheme="minorHAnsi"/>
          <w:sz w:val="24"/>
          <w:szCs w:val="24"/>
        </w:rPr>
        <w:t xml:space="preserve"> measures.</w:t>
      </w:r>
    </w:p>
    <w:p w14:paraId="77E556C4" w14:textId="77777777" w:rsidR="00650210" w:rsidRPr="00652FF1" w:rsidRDefault="00650210" w:rsidP="00650210">
      <w:pPr>
        <w:spacing w:after="0"/>
        <w:contextualSpacing/>
        <w:rPr>
          <w:rFonts w:ascii="Times New Roman" w:hAnsi="Times New Roman"/>
          <w:sz w:val="24"/>
          <w:szCs w:val="24"/>
        </w:rPr>
      </w:pPr>
      <w:r w:rsidRPr="00652FF1">
        <w:rPr>
          <w:rFonts w:ascii="Times New Roman" w:hAnsi="Times New Roman"/>
          <w:sz w:val="24"/>
          <w:szCs w:val="24"/>
        </w:rPr>
        <w:t xml:space="preserve"> </w:t>
      </w:r>
    </w:p>
    <w:p w14:paraId="343E8C9F" w14:textId="77777777" w:rsidR="00650210" w:rsidRPr="00CD45CE" w:rsidRDefault="00650210" w:rsidP="00650210">
      <w:pPr>
        <w:pStyle w:val="Default"/>
        <w:spacing w:line="276" w:lineRule="auto"/>
        <w:ind w:right="34"/>
        <w:contextualSpacing/>
        <w:rPr>
          <w:rFonts w:asciiTheme="minorHAnsi" w:hAnsiTheme="minorHAnsi" w:cstheme="minorHAnsi"/>
          <w:b/>
          <w:color w:val="211D1E"/>
        </w:rPr>
      </w:pPr>
      <w:r w:rsidRPr="00CD45CE">
        <w:rPr>
          <w:rFonts w:asciiTheme="minorHAnsi" w:hAnsiTheme="minorHAnsi" w:cstheme="minorHAnsi"/>
          <w:b/>
          <w:color w:val="211D1E"/>
        </w:rPr>
        <w:t>Investigation</w:t>
      </w:r>
    </w:p>
    <w:p w14:paraId="5EA58D7F" w14:textId="77777777" w:rsidR="00650210" w:rsidRPr="00652FF1" w:rsidRDefault="00650210" w:rsidP="00650210">
      <w:pPr>
        <w:pStyle w:val="Default"/>
        <w:spacing w:line="276" w:lineRule="auto"/>
        <w:ind w:right="34"/>
        <w:contextualSpacing/>
        <w:rPr>
          <w:rFonts w:ascii="Times New Roman" w:hAnsi="Times New Roman" w:cs="Times New Roman"/>
          <w:color w:val="211D1E"/>
        </w:rPr>
      </w:pPr>
    </w:p>
    <w:p w14:paraId="103223E5" w14:textId="4FD508D4"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CEI aims to complete the entire resolution process</w:t>
      </w:r>
      <w:r>
        <w:rPr>
          <w:rFonts w:asciiTheme="minorHAnsi" w:hAnsiTheme="minorHAnsi" w:cstheme="minorHAnsi"/>
        </w:rPr>
        <w:t xml:space="preserve"> within</w:t>
      </w:r>
      <w:r w:rsidRPr="00CD45CE">
        <w:rPr>
          <w:rFonts w:asciiTheme="minorHAnsi" w:hAnsiTheme="minorHAnsi" w:cstheme="minorHAnsi"/>
        </w:rPr>
        <w:t xml:space="preserve"> six</w:t>
      </w:r>
      <w:r>
        <w:rPr>
          <w:rFonts w:asciiTheme="minorHAnsi" w:hAnsiTheme="minorHAnsi" w:cstheme="minorHAnsi"/>
        </w:rPr>
        <w:t xml:space="preserve">ty (60) </w:t>
      </w:r>
      <w:r w:rsidR="008D1E12">
        <w:rPr>
          <w:rFonts w:asciiTheme="minorHAnsi" w:hAnsiTheme="minorHAnsi" w:cstheme="minorHAnsi"/>
        </w:rPr>
        <w:t xml:space="preserve">business </w:t>
      </w:r>
      <w:r>
        <w:rPr>
          <w:rFonts w:asciiTheme="minorHAnsi" w:hAnsiTheme="minorHAnsi" w:cstheme="minorHAnsi"/>
        </w:rPr>
        <w:t>days</w:t>
      </w:r>
      <w:r w:rsidRPr="00CD45CE">
        <w:rPr>
          <w:rFonts w:asciiTheme="minorHAnsi" w:hAnsiTheme="minorHAnsi" w:cstheme="minorHAnsi"/>
        </w:rPr>
        <w:t xml:space="preserve">, which can be extended, as necessary, for appropriate cause by the </w:t>
      </w:r>
      <w:r w:rsidR="009E4042">
        <w:rPr>
          <w:rFonts w:asciiTheme="minorHAnsi" w:hAnsiTheme="minorHAnsi" w:cstheme="minorHAnsi"/>
          <w:color w:val="211D1E"/>
        </w:rPr>
        <w:t>appropriate college designee</w:t>
      </w:r>
      <w:r w:rsidRPr="00CD45CE">
        <w:rPr>
          <w:rFonts w:asciiTheme="minorHAnsi" w:hAnsiTheme="minorHAnsi" w:cstheme="minorHAnsi"/>
        </w:rPr>
        <w:t xml:space="preserve"> with notice to the parties as appropriate.</w:t>
      </w:r>
    </w:p>
    <w:p w14:paraId="6E97CB1A"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50578627" w14:textId="1DF4091F"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Once the decision is made to commence a formal investigation, the </w:t>
      </w:r>
      <w:r w:rsidR="009E4042">
        <w:rPr>
          <w:rFonts w:asciiTheme="minorHAnsi" w:hAnsiTheme="minorHAnsi" w:cstheme="minorHAnsi"/>
          <w:color w:val="211D1E"/>
        </w:rPr>
        <w:t>appropriate college designee</w:t>
      </w:r>
      <w:r w:rsidRPr="00CD45CE">
        <w:rPr>
          <w:rFonts w:asciiTheme="minorHAnsi" w:hAnsiTheme="minorHAnsi" w:cstheme="minorHAnsi"/>
          <w:color w:val="211D1E"/>
        </w:rPr>
        <w:t xml:space="preserve"> </w:t>
      </w:r>
      <w:r>
        <w:rPr>
          <w:rFonts w:asciiTheme="minorHAnsi" w:hAnsiTheme="minorHAnsi" w:cstheme="minorHAnsi"/>
          <w:color w:val="211D1E"/>
        </w:rPr>
        <w:t xml:space="preserve">will </w:t>
      </w:r>
      <w:r w:rsidRPr="00CD45CE">
        <w:rPr>
          <w:rFonts w:asciiTheme="minorHAnsi" w:hAnsiTheme="minorHAnsi" w:cstheme="minorHAnsi"/>
          <w:color w:val="211D1E"/>
        </w:rPr>
        <w:t>conduct the investigation</w:t>
      </w:r>
      <w:r w:rsidR="003257A6">
        <w:rPr>
          <w:rFonts w:asciiTheme="minorHAnsi" w:hAnsiTheme="minorHAnsi" w:cstheme="minorHAnsi"/>
          <w:color w:val="211D1E"/>
        </w:rPr>
        <w:t xml:space="preserve"> or appoint an investigator</w:t>
      </w:r>
      <w:r w:rsidRPr="00CD45CE">
        <w:rPr>
          <w:rFonts w:asciiTheme="minorHAnsi" w:hAnsiTheme="minorHAnsi" w:cstheme="minorHAnsi"/>
          <w:color w:val="211D1E"/>
        </w:rPr>
        <w:t xml:space="preserve"> within </w:t>
      </w:r>
      <w:r w:rsidR="003257A6">
        <w:rPr>
          <w:rFonts w:asciiTheme="minorHAnsi" w:hAnsiTheme="minorHAnsi" w:cstheme="minorHAnsi"/>
          <w:color w:val="211D1E"/>
        </w:rPr>
        <w:t>a reasonable timeline</w:t>
      </w:r>
      <w:r w:rsidRPr="00CD45CE">
        <w:rPr>
          <w:rFonts w:asciiTheme="minorHAnsi" w:hAnsiTheme="minorHAnsi" w:cstheme="minorHAnsi"/>
          <w:color w:val="211D1E"/>
        </w:rPr>
        <w:t>. Investigations are c</w:t>
      </w:r>
      <w:r>
        <w:rPr>
          <w:rFonts w:asciiTheme="minorHAnsi" w:hAnsiTheme="minorHAnsi" w:cstheme="minorHAnsi"/>
          <w:color w:val="211D1E"/>
        </w:rPr>
        <w:t>ompleted expeditiously,</w:t>
      </w:r>
      <w:r w:rsidRPr="00CD45CE">
        <w:rPr>
          <w:rFonts w:asciiTheme="minorHAnsi" w:hAnsiTheme="minorHAnsi" w:cstheme="minorHAnsi"/>
          <w:color w:val="211D1E"/>
        </w:rPr>
        <w:t xml:space="preserve"> within ten (10) </w:t>
      </w:r>
      <w:r w:rsidR="00DE3DD2">
        <w:rPr>
          <w:rFonts w:asciiTheme="minorHAnsi" w:hAnsiTheme="minorHAnsi" w:cstheme="minorHAnsi"/>
          <w:color w:val="211D1E"/>
        </w:rPr>
        <w:t xml:space="preserve">business </w:t>
      </w:r>
      <w:r w:rsidRPr="00CD45CE">
        <w:rPr>
          <w:rFonts w:asciiTheme="minorHAnsi" w:hAnsiTheme="minorHAnsi" w:cstheme="minorHAnsi"/>
          <w:color w:val="211D1E"/>
        </w:rPr>
        <w:t>days</w:t>
      </w:r>
      <w:r w:rsidR="003257A6">
        <w:rPr>
          <w:rFonts w:asciiTheme="minorHAnsi" w:hAnsiTheme="minorHAnsi" w:cstheme="minorHAnsi"/>
          <w:color w:val="211D1E"/>
        </w:rPr>
        <w:t>,</w:t>
      </w:r>
      <w:r w:rsidR="00AC30E6">
        <w:rPr>
          <w:rFonts w:asciiTheme="minorHAnsi" w:hAnsiTheme="minorHAnsi" w:cstheme="minorHAnsi"/>
          <w:color w:val="211D1E"/>
        </w:rPr>
        <w:t xml:space="preserve"> if possible</w:t>
      </w:r>
      <w:r w:rsidRPr="00CD45CE">
        <w:rPr>
          <w:rFonts w:asciiTheme="minorHAnsi" w:hAnsiTheme="minorHAnsi" w:cstheme="minorHAnsi"/>
          <w:color w:val="211D1E"/>
        </w:rPr>
        <w:t xml:space="preserve">, though some investigations </w:t>
      </w:r>
      <w:r>
        <w:rPr>
          <w:rFonts w:asciiTheme="minorHAnsi" w:hAnsiTheme="minorHAnsi" w:cstheme="minorHAnsi"/>
          <w:color w:val="211D1E"/>
        </w:rPr>
        <w:t xml:space="preserve">can </w:t>
      </w:r>
      <w:r w:rsidRPr="00CD45CE">
        <w:rPr>
          <w:rFonts w:asciiTheme="minorHAnsi" w:hAnsiTheme="minorHAnsi" w:cstheme="minorHAnsi"/>
          <w:color w:val="211D1E"/>
        </w:rPr>
        <w:t>take weeks or even months, depending on the nature, extent</w:t>
      </w:r>
      <w:r>
        <w:rPr>
          <w:rFonts w:asciiTheme="minorHAnsi" w:hAnsiTheme="minorHAnsi" w:cstheme="minorHAnsi"/>
          <w:color w:val="211D1E"/>
        </w:rPr>
        <w:t>,</w:t>
      </w:r>
      <w:r w:rsidRPr="00CD45CE">
        <w:rPr>
          <w:rFonts w:asciiTheme="minorHAnsi" w:hAnsiTheme="minorHAnsi" w:cstheme="minorHAnsi"/>
          <w:color w:val="211D1E"/>
        </w:rPr>
        <w:t xml:space="preserve"> and complexity of the allegations, availability of witnesses, police involvement, etc. </w:t>
      </w:r>
      <w:r w:rsidR="004E4F85">
        <w:rPr>
          <w:rFonts w:asciiTheme="minorHAnsi" w:hAnsiTheme="minorHAnsi" w:cstheme="minorHAnsi"/>
          <w:color w:val="211D1E"/>
        </w:rPr>
        <w:t xml:space="preserve"> </w:t>
      </w:r>
    </w:p>
    <w:p w14:paraId="48C25A9D"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631B07B5"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Cs/>
          <w:color w:val="211D1E"/>
        </w:rPr>
        <w:t>CEI may undertake a sh</w:t>
      </w:r>
      <w:r>
        <w:rPr>
          <w:rFonts w:asciiTheme="minorHAnsi" w:hAnsiTheme="minorHAnsi" w:cstheme="minorHAnsi"/>
          <w:bCs/>
          <w:color w:val="211D1E"/>
        </w:rPr>
        <w:t>ort delay in its investigation, several days to weeks, as needed, to allow evidence collection</w:t>
      </w:r>
      <w:r w:rsidRPr="00CD45CE">
        <w:rPr>
          <w:rFonts w:asciiTheme="minorHAnsi" w:hAnsiTheme="minorHAnsi" w:cstheme="minorHAnsi"/>
          <w:bCs/>
          <w:color w:val="211D1E"/>
        </w:rPr>
        <w:t xml:space="preserve"> when criminal charges are being investigated. The college will promptly </w:t>
      </w:r>
      <w:r w:rsidRPr="00CD45CE">
        <w:rPr>
          <w:rFonts w:asciiTheme="minorHAnsi" w:hAnsiTheme="minorHAnsi" w:cstheme="minorHAnsi"/>
          <w:bCs/>
          <w:color w:val="211D1E"/>
        </w:rPr>
        <w:lastRenderedPageBreak/>
        <w:t xml:space="preserve">resume its investigation and resolution processes once notified by law enforcement that the initial evidence collection process is complete. </w:t>
      </w:r>
      <w:r w:rsidRPr="00CD45CE">
        <w:rPr>
          <w:rFonts w:asciiTheme="minorHAnsi" w:hAnsiTheme="minorHAnsi" w:cstheme="minorHAnsi"/>
          <w:color w:val="211D1E"/>
        </w:rPr>
        <w:t xml:space="preserve">College action will not typically be altered or precluded on the grounds that civil or criminal charges involving the same incident have been filed or that charges have been dismissed or reduced. </w:t>
      </w:r>
    </w:p>
    <w:p w14:paraId="1F03A052"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692A1D0A"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All investigations will be thorough, reli</w:t>
      </w:r>
      <w:r>
        <w:rPr>
          <w:rFonts w:asciiTheme="minorHAnsi" w:hAnsiTheme="minorHAnsi" w:cstheme="minorHAnsi"/>
          <w:color w:val="211D1E"/>
        </w:rPr>
        <w:t>able, impartial, prompt, and fair</w:t>
      </w:r>
      <w:r w:rsidRPr="00CD45CE">
        <w:rPr>
          <w:rFonts w:asciiTheme="minorHAnsi" w:hAnsiTheme="minorHAnsi" w:cstheme="minorHAnsi"/>
          <w:color w:val="211D1E"/>
        </w:rPr>
        <w:t xml:space="preserve">. Investigations entail interviews with all relevant parties and witnesses, obtaining available evidence, and identifying sources of expert information, as necessary. </w:t>
      </w:r>
    </w:p>
    <w:p w14:paraId="0FA8EBC4"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5E697D97" w14:textId="1F1B3656" w:rsidR="00650210"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The </w:t>
      </w:r>
      <w:r w:rsidR="00AC30E6">
        <w:rPr>
          <w:rFonts w:asciiTheme="minorHAnsi" w:hAnsiTheme="minorHAnsi" w:cstheme="minorHAnsi"/>
          <w:color w:val="000000"/>
          <w:sz w:val="24"/>
          <w:szCs w:val="24"/>
        </w:rPr>
        <w:t>investigation</w:t>
      </w:r>
      <w:r>
        <w:rPr>
          <w:rFonts w:asciiTheme="minorHAnsi" w:hAnsiTheme="minorHAnsi" w:cstheme="minorHAnsi"/>
          <w:color w:val="000000"/>
          <w:sz w:val="24"/>
          <w:szCs w:val="24"/>
        </w:rPr>
        <w:t xml:space="preserve"> will</w:t>
      </w:r>
      <w:r w:rsidRPr="00CD45CE">
        <w:rPr>
          <w:rFonts w:asciiTheme="minorHAnsi" w:hAnsiTheme="minorHAnsi" w:cstheme="minorHAnsi"/>
          <w:color w:val="000000"/>
          <w:sz w:val="24"/>
          <w:szCs w:val="24"/>
        </w:rPr>
        <w:t xml:space="preserve"> take the following steps</w:t>
      </w:r>
      <w:r>
        <w:rPr>
          <w:rFonts w:asciiTheme="minorHAnsi" w:hAnsiTheme="minorHAnsi" w:cstheme="minorHAnsi"/>
          <w:color w:val="000000"/>
          <w:sz w:val="24"/>
          <w:szCs w:val="24"/>
        </w:rPr>
        <w:t xml:space="preserve">, </w:t>
      </w:r>
      <w:r w:rsidRPr="00CD45CE">
        <w:rPr>
          <w:rFonts w:asciiTheme="minorHAnsi" w:hAnsiTheme="minorHAnsi" w:cstheme="minorHAnsi"/>
          <w:color w:val="000000"/>
          <w:sz w:val="24"/>
          <w:szCs w:val="24"/>
        </w:rPr>
        <w:t>(not necessarily in order):</w:t>
      </w:r>
    </w:p>
    <w:p w14:paraId="1003FD53"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p>
    <w:p w14:paraId="041A091C" w14:textId="57F5BDA2"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In coordina</w:t>
      </w:r>
      <w:r>
        <w:rPr>
          <w:rFonts w:asciiTheme="minorHAnsi" w:hAnsiTheme="minorHAnsi" w:cstheme="minorHAnsi"/>
          <w:color w:val="000000"/>
          <w:sz w:val="24"/>
          <w:szCs w:val="24"/>
        </w:rPr>
        <w:t>tion with campus partners (e.g.</w:t>
      </w:r>
      <w:r w:rsidRPr="00CD45CE">
        <w:rPr>
          <w:rFonts w:asciiTheme="minorHAnsi" w:hAnsiTheme="minorHAnsi" w:cstheme="minorHAnsi"/>
          <w:color w:val="000000"/>
          <w:sz w:val="24"/>
          <w:szCs w:val="24"/>
        </w:rPr>
        <w:t xml:space="preserve"> the </w:t>
      </w:r>
      <w:r w:rsidR="009E4042" w:rsidRPr="00FD3AA9">
        <w:rPr>
          <w:rFonts w:asciiTheme="minorHAnsi" w:hAnsiTheme="minorHAnsi" w:cstheme="minorHAnsi"/>
          <w:color w:val="211D1E"/>
          <w:sz w:val="24"/>
        </w:rPr>
        <w:t>appropriate college designee</w:t>
      </w:r>
      <w:r w:rsidRPr="00CD45CE">
        <w:rPr>
          <w:rFonts w:asciiTheme="minorHAnsi" w:hAnsiTheme="minorHAnsi" w:cstheme="minorHAnsi"/>
          <w:color w:val="000000"/>
          <w:sz w:val="24"/>
          <w:szCs w:val="24"/>
        </w:rPr>
        <w:t xml:space="preserve">), initiate or assist with any necessary </w:t>
      </w:r>
      <w:r w:rsidR="00DE3DD2">
        <w:rPr>
          <w:rFonts w:asciiTheme="minorHAnsi" w:hAnsiTheme="minorHAnsi" w:cstheme="minorHAnsi"/>
          <w:color w:val="000000"/>
          <w:sz w:val="24"/>
          <w:szCs w:val="24"/>
        </w:rPr>
        <w:t>interim remedies/</w:t>
      </w:r>
      <w:r w:rsidRPr="00CD45CE">
        <w:rPr>
          <w:rFonts w:asciiTheme="minorHAnsi" w:hAnsiTheme="minorHAnsi" w:cstheme="minorHAnsi"/>
          <w:color w:val="000000"/>
          <w:sz w:val="24"/>
          <w:szCs w:val="24"/>
        </w:rPr>
        <w:t>actions</w:t>
      </w:r>
      <w:r>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t>
      </w:r>
    </w:p>
    <w:p w14:paraId="75DC343C"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Determine the identity and contact information of the reporting party</w:t>
      </w:r>
      <w:r>
        <w:rPr>
          <w:rFonts w:asciiTheme="minorHAnsi" w:hAnsiTheme="minorHAnsi" w:cstheme="minorHAnsi"/>
          <w:color w:val="000000"/>
          <w:sz w:val="24"/>
          <w:szCs w:val="24"/>
        </w:rPr>
        <w:t>.</w:t>
      </w:r>
    </w:p>
    <w:p w14:paraId="1BCCE36D"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Identify all policies allegedly violated</w:t>
      </w:r>
      <w:r>
        <w:rPr>
          <w:rFonts w:asciiTheme="minorHAnsi" w:hAnsiTheme="minorHAnsi" w:cstheme="minorHAnsi"/>
          <w:color w:val="000000"/>
          <w:sz w:val="24"/>
          <w:szCs w:val="24"/>
        </w:rPr>
        <w:t>.</w:t>
      </w:r>
    </w:p>
    <w:p w14:paraId="1E3D895E"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Meet with the reporting party to finalize their statement</w:t>
      </w:r>
      <w:r>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t>
      </w:r>
    </w:p>
    <w:p w14:paraId="52F46D3C" w14:textId="5957BF05" w:rsidR="00650210" w:rsidRPr="004E4EFC"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4E4EFC">
        <w:rPr>
          <w:rFonts w:asciiTheme="minorHAnsi" w:hAnsiTheme="minorHAnsi" w:cstheme="minorHAnsi"/>
          <w:color w:val="000000"/>
          <w:sz w:val="24"/>
          <w:szCs w:val="24"/>
        </w:rPr>
        <w:t>Commence a thorough, reliable</w:t>
      </w:r>
      <w:r>
        <w:rPr>
          <w:rFonts w:asciiTheme="minorHAnsi" w:hAnsiTheme="minorHAnsi" w:cstheme="minorHAnsi"/>
          <w:color w:val="000000"/>
          <w:sz w:val="24"/>
          <w:szCs w:val="24"/>
        </w:rPr>
        <w:t>,</w:t>
      </w:r>
      <w:r w:rsidRPr="004E4EFC">
        <w:rPr>
          <w:rFonts w:asciiTheme="minorHAnsi" w:hAnsiTheme="minorHAnsi" w:cstheme="minorHAnsi"/>
          <w:color w:val="000000"/>
          <w:sz w:val="24"/>
          <w:szCs w:val="24"/>
        </w:rPr>
        <w:t xml:space="preserve"> and impartial investigation</w:t>
      </w:r>
      <w:r w:rsidR="00402C44">
        <w:rPr>
          <w:rFonts w:asciiTheme="minorHAnsi" w:hAnsiTheme="minorHAnsi" w:cstheme="minorHAnsi"/>
          <w:color w:val="000000"/>
          <w:sz w:val="24"/>
          <w:szCs w:val="24"/>
        </w:rPr>
        <w:t>.</w:t>
      </w:r>
    </w:p>
    <w:p w14:paraId="7765872C" w14:textId="77777777"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Complete the investigation promptly, and without unreasonable deviation from the intended timeline</w:t>
      </w:r>
      <w:r>
        <w:rPr>
          <w:rFonts w:asciiTheme="minorHAnsi" w:hAnsiTheme="minorHAnsi" w:cstheme="minorHAnsi"/>
          <w:color w:val="000000"/>
          <w:sz w:val="24"/>
          <w:szCs w:val="24"/>
        </w:rPr>
        <w:t>.</w:t>
      </w:r>
    </w:p>
    <w:p w14:paraId="0CFF9ACC" w14:textId="74CA2561" w:rsidR="00650210" w:rsidRPr="00CD45CE" w:rsidRDefault="00650210"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color w:val="000000"/>
          <w:sz w:val="24"/>
          <w:szCs w:val="24"/>
        </w:rPr>
        <w:t>Provide regular updates to the part</w:t>
      </w:r>
      <w:r w:rsidR="00AC30E6">
        <w:rPr>
          <w:rFonts w:asciiTheme="minorHAnsi" w:hAnsiTheme="minorHAnsi" w:cstheme="minorHAnsi"/>
          <w:color w:val="000000"/>
          <w:sz w:val="24"/>
          <w:szCs w:val="24"/>
        </w:rPr>
        <w:t xml:space="preserve">ies </w:t>
      </w:r>
      <w:r w:rsidRPr="00CD45CE">
        <w:rPr>
          <w:rFonts w:asciiTheme="minorHAnsi" w:hAnsiTheme="minorHAnsi" w:cstheme="minorHAnsi"/>
          <w:color w:val="000000"/>
          <w:sz w:val="24"/>
          <w:szCs w:val="24"/>
        </w:rPr>
        <w:t>throughout the investigation</w:t>
      </w:r>
      <w:r w:rsidR="00FD3AA9">
        <w:rPr>
          <w:rFonts w:asciiTheme="minorHAnsi" w:hAnsiTheme="minorHAnsi" w:cstheme="minorHAnsi"/>
          <w:color w:val="000000"/>
          <w:sz w:val="24"/>
          <w:szCs w:val="24"/>
        </w:rPr>
        <w:t xml:space="preserve"> </w:t>
      </w:r>
      <w:r w:rsidRPr="00CD45CE">
        <w:rPr>
          <w:rFonts w:asciiTheme="minorHAnsi" w:hAnsiTheme="minorHAnsi" w:cstheme="minorHAnsi"/>
          <w:color w:val="000000"/>
          <w:sz w:val="24"/>
          <w:szCs w:val="24"/>
        </w:rPr>
        <w:t>as appropriate</w:t>
      </w:r>
      <w:r w:rsidR="00350488">
        <w:rPr>
          <w:rFonts w:asciiTheme="minorHAnsi" w:hAnsiTheme="minorHAnsi" w:cstheme="minorHAnsi"/>
          <w:color w:val="000000"/>
          <w:sz w:val="24"/>
          <w:szCs w:val="24"/>
        </w:rPr>
        <w:t>.</w:t>
      </w:r>
    </w:p>
    <w:p w14:paraId="28233DE6" w14:textId="0A08FB6B" w:rsidR="00AC30E6" w:rsidRPr="00AC30E6" w:rsidRDefault="00AC30E6" w:rsidP="00AC30E6">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Determine </w:t>
      </w:r>
      <w:r w:rsidRPr="00CD45CE">
        <w:rPr>
          <w:rFonts w:asciiTheme="minorHAnsi" w:hAnsiTheme="minorHAnsi" w:cstheme="minorHAnsi"/>
          <w:color w:val="000000"/>
          <w:sz w:val="24"/>
          <w:szCs w:val="24"/>
        </w:rPr>
        <w:t>findings</w:t>
      </w:r>
      <w:r w:rsidR="00650210" w:rsidRPr="00CD45CE">
        <w:rPr>
          <w:rFonts w:asciiTheme="minorHAnsi" w:hAnsiTheme="minorHAnsi" w:cstheme="minorHAnsi"/>
          <w:color w:val="000000"/>
          <w:sz w:val="24"/>
          <w:szCs w:val="24"/>
        </w:rPr>
        <w:t>, based on a preponderance of the evidence (whether a policy violation is more likely than not)</w:t>
      </w:r>
      <w:r w:rsidR="00350488">
        <w:rPr>
          <w:rFonts w:asciiTheme="minorHAnsi" w:hAnsiTheme="minorHAnsi" w:cstheme="minorHAnsi"/>
          <w:color w:val="000000"/>
          <w:sz w:val="24"/>
          <w:szCs w:val="24"/>
        </w:rPr>
        <w:t>.</w:t>
      </w:r>
    </w:p>
    <w:p w14:paraId="380AA9AE" w14:textId="15A1F10B" w:rsidR="00C351FE" w:rsidRPr="00CD45CE" w:rsidRDefault="00C351FE" w:rsidP="00650210">
      <w:pPr>
        <w:numPr>
          <w:ilvl w:val="0"/>
          <w:numId w:val="5"/>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Compile all relevant information </w:t>
      </w:r>
      <w:r w:rsidR="003257A6">
        <w:rPr>
          <w:rFonts w:asciiTheme="minorHAnsi" w:hAnsiTheme="minorHAnsi" w:cstheme="minorHAnsi"/>
          <w:color w:val="000000"/>
          <w:sz w:val="24"/>
          <w:szCs w:val="24"/>
        </w:rPr>
        <w:t>and store securely within the reporting system</w:t>
      </w:r>
      <w:r w:rsidR="00350488">
        <w:rPr>
          <w:rFonts w:asciiTheme="minorHAnsi" w:hAnsiTheme="minorHAnsi" w:cstheme="minorHAnsi"/>
          <w:color w:val="000000"/>
          <w:sz w:val="24"/>
          <w:szCs w:val="24"/>
        </w:rPr>
        <w:t>,</w:t>
      </w:r>
    </w:p>
    <w:p w14:paraId="1660DA4B"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hanging="360"/>
        <w:contextualSpacing/>
        <w:rPr>
          <w:rFonts w:asciiTheme="minorHAnsi" w:hAnsiTheme="minorHAnsi" w:cstheme="minorHAnsi"/>
          <w:color w:val="000000"/>
          <w:spacing w:val="-6"/>
          <w:szCs w:val="24"/>
        </w:rPr>
      </w:pPr>
    </w:p>
    <w:p w14:paraId="1CA3298B" w14:textId="56963CF1"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 xml:space="preserve">At any point during the investigation, if it is determined there is no reasonable cause to believe that CEI policy has been violated, the </w:t>
      </w:r>
      <w:r w:rsidR="009E4042">
        <w:rPr>
          <w:rFonts w:asciiTheme="minorHAnsi" w:hAnsiTheme="minorHAnsi" w:cstheme="minorHAnsi"/>
          <w:color w:val="211D1E"/>
        </w:rPr>
        <w:t>appropriate college designee</w:t>
      </w:r>
      <w:r w:rsidRPr="00CD45CE">
        <w:rPr>
          <w:rFonts w:asciiTheme="minorHAnsi" w:hAnsiTheme="minorHAnsi" w:cstheme="minorHAnsi"/>
        </w:rPr>
        <w:t xml:space="preserve"> has</w:t>
      </w:r>
      <w:r w:rsidR="00350488">
        <w:rPr>
          <w:rFonts w:asciiTheme="minorHAnsi" w:hAnsiTheme="minorHAnsi" w:cstheme="minorHAnsi"/>
        </w:rPr>
        <w:t xml:space="preserve"> the</w:t>
      </w:r>
      <w:r w:rsidRPr="00CD45CE">
        <w:rPr>
          <w:rFonts w:asciiTheme="minorHAnsi" w:hAnsiTheme="minorHAnsi" w:cstheme="minorHAnsi"/>
        </w:rPr>
        <w:t xml:space="preserve"> authority to terminate the investigation and end resolution proceedings.</w:t>
      </w:r>
    </w:p>
    <w:p w14:paraId="3A7D791C"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7A9C092D" w14:textId="1647F70A"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t>Witnesses are expected to cooperate with</w:t>
      </w:r>
      <w:r w:rsidR="00350488">
        <w:rPr>
          <w:rFonts w:asciiTheme="minorHAnsi" w:hAnsiTheme="minorHAnsi" w:cstheme="minorHAnsi"/>
          <w:color w:val="000000"/>
          <w:spacing w:val="-6"/>
          <w:szCs w:val="24"/>
        </w:rPr>
        <w:t xml:space="preserve"> </w:t>
      </w:r>
      <w:r w:rsidRPr="00CD45CE">
        <w:rPr>
          <w:rFonts w:asciiTheme="minorHAnsi" w:hAnsiTheme="minorHAnsi" w:cstheme="minorHAnsi"/>
          <w:color w:val="000000"/>
          <w:spacing w:val="-6"/>
          <w:szCs w:val="24"/>
        </w:rPr>
        <w:t xml:space="preserve">and participate in, the college’s investigation and the </w:t>
      </w:r>
      <w:r w:rsidR="00FA1846" w:rsidRPr="00CD45CE">
        <w:rPr>
          <w:rFonts w:asciiTheme="minorHAnsi" w:hAnsiTheme="minorHAnsi" w:cstheme="minorHAnsi"/>
          <w:color w:val="000000"/>
          <w:spacing w:val="-6"/>
          <w:szCs w:val="24"/>
        </w:rPr>
        <w:t>Equity Resolution</w:t>
      </w:r>
      <w:r w:rsidRPr="00CD45CE">
        <w:rPr>
          <w:rFonts w:asciiTheme="minorHAnsi" w:hAnsiTheme="minorHAnsi" w:cstheme="minorHAnsi"/>
          <w:color w:val="000000"/>
          <w:spacing w:val="-6"/>
          <w:szCs w:val="24"/>
        </w:rPr>
        <w:t xml:space="preserve"> Process. Failure of a witness to cooperate with and/or participate in the investigation or Equity Resolution Process constitutes a violation of policy</w:t>
      </w:r>
      <w:r w:rsidR="00D53B06">
        <w:rPr>
          <w:rFonts w:asciiTheme="minorHAnsi" w:hAnsiTheme="minorHAnsi" w:cstheme="minorHAnsi"/>
          <w:color w:val="000000"/>
          <w:spacing w:val="-6"/>
          <w:szCs w:val="24"/>
        </w:rPr>
        <w:t xml:space="preserve"> (for employees Policy 204 and for students Procedure 907)</w:t>
      </w:r>
      <w:r w:rsidRPr="00CD45CE">
        <w:rPr>
          <w:rFonts w:asciiTheme="minorHAnsi" w:hAnsiTheme="minorHAnsi" w:cstheme="minorHAnsi"/>
          <w:color w:val="000000"/>
          <w:spacing w:val="-6"/>
          <w:szCs w:val="24"/>
        </w:rPr>
        <w:t xml:space="preserve"> </w:t>
      </w:r>
      <w:r>
        <w:rPr>
          <w:rFonts w:asciiTheme="minorHAnsi" w:hAnsiTheme="minorHAnsi" w:cstheme="minorHAnsi"/>
          <w:color w:val="000000"/>
          <w:spacing w:val="-6"/>
          <w:szCs w:val="24"/>
        </w:rPr>
        <w:t>and may subject the witness to disciplinary action</w:t>
      </w:r>
      <w:r w:rsidRPr="00CD45CE">
        <w:rPr>
          <w:rFonts w:asciiTheme="minorHAnsi" w:hAnsiTheme="minorHAnsi" w:cstheme="minorHAnsi"/>
          <w:color w:val="000000"/>
          <w:spacing w:val="-6"/>
          <w:szCs w:val="24"/>
        </w:rPr>
        <w:t>. Witnesses may b</w:t>
      </w:r>
      <w:r>
        <w:rPr>
          <w:rFonts w:asciiTheme="minorHAnsi" w:hAnsiTheme="minorHAnsi" w:cstheme="minorHAnsi"/>
          <w:color w:val="000000"/>
          <w:spacing w:val="-6"/>
          <w:szCs w:val="24"/>
        </w:rPr>
        <w:t xml:space="preserve">e interviewed remotely </w:t>
      </w:r>
      <w:r w:rsidRPr="00CD45CE">
        <w:rPr>
          <w:rFonts w:asciiTheme="minorHAnsi" w:hAnsiTheme="minorHAnsi" w:cstheme="minorHAnsi"/>
          <w:color w:val="000000"/>
          <w:spacing w:val="-6"/>
          <w:szCs w:val="24"/>
        </w:rPr>
        <w:t>if they cannot be interviewed in person or if the investigators determine that timeliness or efficiency dictat</w:t>
      </w:r>
      <w:r>
        <w:rPr>
          <w:rFonts w:asciiTheme="minorHAnsi" w:hAnsiTheme="minorHAnsi" w:cstheme="minorHAnsi"/>
          <w:color w:val="000000"/>
          <w:spacing w:val="-6"/>
          <w:szCs w:val="24"/>
        </w:rPr>
        <w:t>e</w:t>
      </w:r>
      <w:r w:rsidR="00350488">
        <w:rPr>
          <w:rFonts w:asciiTheme="minorHAnsi" w:hAnsiTheme="minorHAnsi" w:cstheme="minorHAnsi"/>
          <w:color w:val="000000"/>
          <w:spacing w:val="-6"/>
          <w:szCs w:val="24"/>
        </w:rPr>
        <w:t>s</w:t>
      </w:r>
      <w:r>
        <w:rPr>
          <w:rFonts w:asciiTheme="minorHAnsi" w:hAnsiTheme="minorHAnsi" w:cstheme="minorHAnsi"/>
          <w:color w:val="000000"/>
          <w:spacing w:val="-6"/>
          <w:szCs w:val="24"/>
        </w:rPr>
        <w:t xml:space="preserve"> a need for a remote interview</w:t>
      </w:r>
      <w:r w:rsidRPr="00CD45CE">
        <w:rPr>
          <w:rFonts w:asciiTheme="minorHAnsi" w:hAnsiTheme="minorHAnsi" w:cstheme="minorHAnsi"/>
          <w:color w:val="000000"/>
          <w:spacing w:val="-6"/>
          <w:szCs w:val="24"/>
        </w:rPr>
        <w:t xml:space="preserve">. </w:t>
      </w:r>
      <w:r w:rsidR="00D53B06">
        <w:rPr>
          <w:rFonts w:asciiTheme="minorHAnsi" w:hAnsiTheme="minorHAnsi" w:cstheme="minorHAnsi"/>
          <w:color w:val="000000"/>
          <w:spacing w:val="-6"/>
          <w:szCs w:val="24"/>
        </w:rPr>
        <w:t>Witnesses do have the right to request accommodations prior to the scheduled interview through the Student Accessibility Office or Human Resources Office.  Requests must follow current college procedure</w:t>
      </w:r>
      <w:r w:rsidR="00350488">
        <w:rPr>
          <w:rFonts w:asciiTheme="minorHAnsi" w:hAnsiTheme="minorHAnsi" w:cstheme="minorHAnsi"/>
          <w:color w:val="000000"/>
          <w:spacing w:val="-6"/>
          <w:szCs w:val="24"/>
        </w:rPr>
        <w:t>s</w:t>
      </w:r>
      <w:r w:rsidR="00D53B06">
        <w:rPr>
          <w:rFonts w:asciiTheme="minorHAnsi" w:hAnsiTheme="minorHAnsi" w:cstheme="minorHAnsi"/>
          <w:color w:val="000000"/>
          <w:spacing w:val="-6"/>
          <w:szCs w:val="24"/>
        </w:rPr>
        <w:t>.</w:t>
      </w:r>
    </w:p>
    <w:p w14:paraId="4F18F3AA"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0B48A564" w14:textId="16D31A96"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lastRenderedPageBreak/>
        <w:t xml:space="preserve">Parties who elect not to participate in the investigation or withhold information from the investigation will not have the opportunity to offer evidence during the </w:t>
      </w:r>
      <w:r>
        <w:rPr>
          <w:rFonts w:asciiTheme="minorHAnsi" w:hAnsiTheme="minorHAnsi" w:cstheme="minorHAnsi"/>
          <w:color w:val="000000"/>
          <w:spacing w:val="-6"/>
          <w:szCs w:val="24"/>
        </w:rPr>
        <w:t xml:space="preserve">appeal stages of the process that </w:t>
      </w:r>
      <w:r w:rsidRPr="00CD45CE">
        <w:rPr>
          <w:rFonts w:asciiTheme="minorHAnsi" w:hAnsiTheme="minorHAnsi" w:cstheme="minorHAnsi"/>
          <w:color w:val="000000"/>
          <w:spacing w:val="-6"/>
          <w:szCs w:val="24"/>
        </w:rPr>
        <w:t xml:space="preserve">could have been offered during the investigation. Failure to offer evidence prior to an appeal does not constitute grounds for appeal on the basis of new evidence. </w:t>
      </w:r>
    </w:p>
    <w:p w14:paraId="7CFD9EA1" w14:textId="77777777" w:rsidR="00650210" w:rsidRPr="00CD45CE" w:rsidRDefault="00650210" w:rsidP="00650210">
      <w:pPr>
        <w:spacing w:after="0"/>
        <w:ind w:left="360"/>
        <w:contextualSpacing/>
        <w:rPr>
          <w:rFonts w:asciiTheme="minorHAnsi" w:hAnsiTheme="minorHAnsi" w:cstheme="minorHAnsi"/>
          <w:color w:val="000000"/>
          <w:sz w:val="24"/>
          <w:szCs w:val="24"/>
        </w:rPr>
      </w:pPr>
    </w:p>
    <w:p w14:paraId="28BB7443" w14:textId="663DCAB0"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pacing w:val="-6"/>
          <w:szCs w:val="24"/>
        </w:rPr>
        <w:t>No unauthorized audio or video recording of any kind by any party is permitted during investigation meetings or other Equity Resolution Process proceedings.</w:t>
      </w:r>
    </w:p>
    <w:p w14:paraId="3A67E5DD"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3EEA199D"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zCs w:val="24"/>
        </w:rPr>
      </w:pPr>
      <w:r w:rsidRPr="00CD45CE">
        <w:rPr>
          <w:rFonts w:asciiTheme="minorHAnsi" w:hAnsiTheme="minorHAnsi" w:cstheme="minorHAnsi"/>
          <w:color w:val="000000"/>
          <w:szCs w:val="24"/>
        </w:rPr>
        <w:t>Any evidence that the investigator</w:t>
      </w:r>
      <w:r w:rsidRPr="00CD45CE">
        <w:rPr>
          <w:rFonts w:asciiTheme="minorHAnsi" w:hAnsiTheme="minorHAnsi" w:cstheme="minorHAnsi"/>
          <w:b/>
          <w:color w:val="000000"/>
          <w:szCs w:val="24"/>
        </w:rPr>
        <w:t xml:space="preserve"> </w:t>
      </w:r>
      <w:r w:rsidRPr="00CD45CE">
        <w:rPr>
          <w:rFonts w:asciiTheme="minorHAnsi" w:hAnsiTheme="minorHAnsi" w:cstheme="minorHAnsi"/>
          <w:color w:val="000000"/>
          <w:szCs w:val="24"/>
        </w:rPr>
        <w:t>believes is relevant and credible may be considered, including history and pattern evidence. The investigator</w:t>
      </w:r>
      <w:r w:rsidRPr="00CD45CE">
        <w:rPr>
          <w:rFonts w:asciiTheme="minorHAnsi" w:hAnsiTheme="minorHAnsi" w:cstheme="minorHAnsi"/>
          <w:b/>
          <w:color w:val="000000"/>
          <w:szCs w:val="24"/>
        </w:rPr>
        <w:t xml:space="preserve"> </w:t>
      </w:r>
      <w:r w:rsidRPr="00CD45CE">
        <w:rPr>
          <w:rFonts w:asciiTheme="minorHAnsi" w:hAnsiTheme="minorHAnsi" w:cstheme="minorHAnsi"/>
          <w:color w:val="000000"/>
          <w:szCs w:val="24"/>
        </w:rPr>
        <w:t xml:space="preserve">may exclude irrelevant or immaterial evidence and may choose to disregard evidence lacking in credibility or that is improperly prejudicial. </w:t>
      </w:r>
    </w:p>
    <w:p w14:paraId="35E57D11"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zCs w:val="24"/>
        </w:rPr>
      </w:pPr>
    </w:p>
    <w:p w14:paraId="3FFBD7A2" w14:textId="55379C23"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r w:rsidRPr="00CD45CE">
        <w:rPr>
          <w:rFonts w:asciiTheme="minorHAnsi" w:hAnsiTheme="minorHAnsi" w:cstheme="minorHAnsi"/>
          <w:color w:val="000000"/>
          <w:szCs w:val="24"/>
        </w:rPr>
        <w:t>Unless the investigator determines it is appropriate, the investigation and the finding will not consider</w:t>
      </w:r>
      <w:r w:rsidR="0030797D">
        <w:rPr>
          <w:rFonts w:asciiTheme="minorHAnsi" w:hAnsiTheme="minorHAnsi" w:cstheme="minorHAnsi"/>
          <w:color w:val="000000"/>
          <w:szCs w:val="24"/>
        </w:rPr>
        <w:t xml:space="preserve"> </w:t>
      </w:r>
      <w:r w:rsidRPr="00CD45CE">
        <w:rPr>
          <w:rFonts w:asciiTheme="minorHAnsi" w:hAnsiTheme="minorHAnsi" w:cstheme="minorHAnsi"/>
          <w:color w:val="000000"/>
          <w:szCs w:val="24"/>
        </w:rPr>
        <w:t>incidents not directly related to the possible violation, unless they show a pattern</w:t>
      </w:r>
      <w:r w:rsidR="003257A6">
        <w:rPr>
          <w:rFonts w:asciiTheme="minorHAnsi" w:hAnsiTheme="minorHAnsi" w:cstheme="minorHAnsi"/>
          <w:color w:val="000000"/>
          <w:szCs w:val="24"/>
        </w:rPr>
        <w:t>.</w:t>
      </w:r>
      <w:r w:rsidRPr="00CD45CE">
        <w:rPr>
          <w:rFonts w:asciiTheme="minorHAnsi" w:hAnsiTheme="minorHAnsi" w:cstheme="minorHAnsi"/>
          <w:color w:val="000000"/>
          <w:szCs w:val="24"/>
        </w:rPr>
        <w:t xml:space="preserve"> </w:t>
      </w:r>
      <w:r w:rsidRPr="00CD45CE">
        <w:rPr>
          <w:rFonts w:asciiTheme="minorHAnsi" w:hAnsiTheme="minorHAnsi" w:cstheme="minorHAnsi"/>
          <w:color w:val="000000"/>
          <w:spacing w:val="-6"/>
          <w:szCs w:val="24"/>
        </w:rPr>
        <w:t>While previous conduct violations by the responding party are not generally admissible as information about the present allegation, the investigator may consider information about previous good faith allegat</w:t>
      </w:r>
      <w:r>
        <w:rPr>
          <w:rFonts w:asciiTheme="minorHAnsi" w:hAnsiTheme="minorHAnsi" w:cstheme="minorHAnsi"/>
          <w:color w:val="000000"/>
          <w:spacing w:val="-6"/>
          <w:szCs w:val="24"/>
        </w:rPr>
        <w:t>ions and/or findings</w:t>
      </w:r>
      <w:r w:rsidRPr="00CD45CE">
        <w:rPr>
          <w:rFonts w:asciiTheme="minorHAnsi" w:hAnsiTheme="minorHAnsi" w:cstheme="minorHAnsi"/>
          <w:color w:val="000000"/>
          <w:spacing w:val="-6"/>
          <w:szCs w:val="24"/>
        </w:rPr>
        <w:t xml:space="preserve"> as evidence of pattern and/or predatory conduct. </w:t>
      </w:r>
    </w:p>
    <w:p w14:paraId="3B8C2F41" w14:textId="77777777" w:rsidR="009602F2" w:rsidRPr="00CD45CE" w:rsidRDefault="009602F2" w:rsidP="009602F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color w:val="000000"/>
          <w:spacing w:val="-6"/>
          <w:szCs w:val="24"/>
        </w:rPr>
      </w:pPr>
    </w:p>
    <w:p w14:paraId="0BFD9C72" w14:textId="101C6A88" w:rsidR="009602F2" w:rsidRPr="00CD45CE" w:rsidRDefault="009602F2" w:rsidP="009602F2">
      <w:pPr>
        <w:pStyle w:val="CM3"/>
        <w:spacing w:line="276" w:lineRule="auto"/>
        <w:contextualSpacing/>
        <w:outlineLvl w:val="0"/>
        <w:rPr>
          <w:rFonts w:asciiTheme="minorHAnsi" w:hAnsiTheme="minorHAnsi" w:cstheme="minorHAnsi"/>
          <w:color w:val="000000"/>
        </w:rPr>
      </w:pPr>
      <w:r w:rsidRPr="00CD45CE">
        <w:rPr>
          <w:rFonts w:asciiTheme="minorHAnsi" w:hAnsiTheme="minorHAnsi" w:cstheme="minorHAnsi"/>
          <w:color w:val="000000"/>
        </w:rPr>
        <w:t xml:space="preserve">The investigator will not meet with character witnesses, but </w:t>
      </w:r>
      <w:r w:rsidR="0030797D">
        <w:rPr>
          <w:rFonts w:asciiTheme="minorHAnsi" w:hAnsiTheme="minorHAnsi" w:cstheme="minorHAnsi"/>
          <w:color w:val="000000"/>
        </w:rPr>
        <w:t xml:space="preserve">the </w:t>
      </w:r>
      <w:r w:rsidRPr="00CD45CE">
        <w:rPr>
          <w:rFonts w:asciiTheme="minorHAnsi" w:hAnsiTheme="minorHAnsi" w:cstheme="minorHAnsi"/>
          <w:color w:val="000000"/>
        </w:rPr>
        <w:t xml:space="preserve">investigator will accept up to two (2) letters supporting the character of each of the parties. </w:t>
      </w:r>
    </w:p>
    <w:p w14:paraId="1B676E00" w14:textId="77777777" w:rsidR="009602F2" w:rsidRPr="00CD45CE" w:rsidRDefault="009602F2" w:rsidP="009602F2">
      <w:pPr>
        <w:pStyle w:val="Default"/>
        <w:spacing w:line="276" w:lineRule="auto"/>
        <w:ind w:right="29"/>
        <w:contextualSpacing/>
        <w:rPr>
          <w:rFonts w:asciiTheme="minorHAnsi" w:hAnsiTheme="minorHAnsi" w:cstheme="minorHAnsi"/>
        </w:rPr>
      </w:pPr>
    </w:p>
    <w:p w14:paraId="69F3AC65" w14:textId="32EE1DA9" w:rsidR="009602F2" w:rsidRPr="00CD45CE" w:rsidRDefault="009602F2" w:rsidP="009602F2">
      <w:pPr>
        <w:pStyle w:val="CM3"/>
        <w:spacing w:line="276" w:lineRule="auto"/>
        <w:contextualSpacing/>
        <w:rPr>
          <w:rFonts w:asciiTheme="minorHAnsi" w:hAnsiTheme="minorHAnsi" w:cstheme="minorHAnsi"/>
          <w:color w:val="000000"/>
        </w:rPr>
      </w:pPr>
      <w:r>
        <w:rPr>
          <w:rFonts w:asciiTheme="minorHAnsi" w:hAnsiTheme="minorHAnsi" w:cstheme="minorHAnsi"/>
          <w:color w:val="000000"/>
        </w:rPr>
        <w:t xml:space="preserve">At the conclusion of the investigation, </w:t>
      </w:r>
      <w:r w:rsidR="009A6D17">
        <w:rPr>
          <w:rFonts w:asciiTheme="minorHAnsi" w:hAnsiTheme="minorHAnsi" w:cstheme="minorHAnsi"/>
        </w:rPr>
        <w:t>t</w:t>
      </w:r>
      <w:r>
        <w:rPr>
          <w:rFonts w:asciiTheme="minorHAnsi" w:hAnsiTheme="minorHAnsi" w:cstheme="minorHAnsi"/>
        </w:rPr>
        <w:t xml:space="preserve">he </w:t>
      </w:r>
      <w:r w:rsidR="009E4042">
        <w:rPr>
          <w:rFonts w:asciiTheme="minorHAnsi" w:hAnsiTheme="minorHAnsi" w:cstheme="minorHAnsi"/>
          <w:color w:val="211D1E"/>
        </w:rPr>
        <w:t>appropriate college designee</w:t>
      </w:r>
      <w:r w:rsidR="00524B1E">
        <w:rPr>
          <w:rFonts w:asciiTheme="minorHAnsi" w:hAnsiTheme="minorHAnsi" w:cstheme="minorHAnsi"/>
        </w:rPr>
        <w:t xml:space="preserve"> </w:t>
      </w:r>
      <w:r>
        <w:rPr>
          <w:rFonts w:asciiTheme="minorHAnsi" w:hAnsiTheme="minorHAnsi" w:cstheme="minorHAnsi"/>
        </w:rPr>
        <w:t>will determine if Policy 602 has been violated and if so, determine the next steps</w:t>
      </w:r>
      <w:r w:rsidR="003257A6">
        <w:rPr>
          <w:rFonts w:asciiTheme="minorHAnsi" w:hAnsiTheme="minorHAnsi" w:cstheme="minorHAnsi"/>
        </w:rPr>
        <w:t>.</w:t>
      </w:r>
      <w:r>
        <w:rPr>
          <w:rFonts w:asciiTheme="minorHAnsi" w:hAnsiTheme="minorHAnsi" w:cstheme="minorHAnsi"/>
        </w:rPr>
        <w:t xml:space="preserve">  If it is determined that Policy 602 has not been violated, conflict resolution may be considered or the case may be dismissed. </w:t>
      </w:r>
    </w:p>
    <w:p w14:paraId="442999F3" w14:textId="77777777" w:rsidR="009602F2" w:rsidRDefault="009602F2" w:rsidP="00650210">
      <w:pPr>
        <w:pStyle w:val="Default"/>
        <w:spacing w:line="276" w:lineRule="auto"/>
        <w:ind w:right="34"/>
        <w:contextualSpacing/>
        <w:rPr>
          <w:rFonts w:asciiTheme="minorHAnsi" w:hAnsiTheme="minorHAnsi" w:cstheme="minorHAnsi"/>
          <w:b/>
          <w:color w:val="211D1E"/>
          <w:u w:val="single"/>
        </w:rPr>
      </w:pPr>
    </w:p>
    <w:p w14:paraId="3A593690" w14:textId="77777777" w:rsidR="00650210" w:rsidRPr="00CD45CE" w:rsidRDefault="00650210" w:rsidP="00650210">
      <w:pPr>
        <w:spacing w:after="0"/>
        <w:contextualSpacing/>
        <w:rPr>
          <w:rFonts w:asciiTheme="minorHAnsi" w:hAnsiTheme="minorHAnsi" w:cstheme="minorHAnsi"/>
          <w:sz w:val="24"/>
          <w:szCs w:val="24"/>
        </w:rPr>
      </w:pPr>
    </w:p>
    <w:p w14:paraId="0B8EF454"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
          <w:color w:val="211D1E"/>
        </w:rPr>
        <w:t>Resolution Processes</w:t>
      </w:r>
    </w:p>
    <w:p w14:paraId="063FEEF8" w14:textId="77777777" w:rsidR="00650210" w:rsidRPr="00CD45CE" w:rsidRDefault="00650210" w:rsidP="00650210">
      <w:pPr>
        <w:pStyle w:val="Default"/>
        <w:spacing w:line="276" w:lineRule="auto"/>
        <w:contextualSpacing/>
        <w:rPr>
          <w:rFonts w:asciiTheme="minorHAnsi" w:hAnsiTheme="minorHAnsi" w:cstheme="minorHAnsi"/>
        </w:rPr>
      </w:pPr>
    </w:p>
    <w:p w14:paraId="5DBF5943" w14:textId="0079C79B" w:rsidR="00650210" w:rsidRPr="00CD45CE" w:rsidRDefault="00650210" w:rsidP="00650210">
      <w:pPr>
        <w:pStyle w:val="Default"/>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All proceedings are confidential. All persons present at any time during the </w:t>
      </w:r>
      <w:r w:rsidR="00C169B7">
        <w:rPr>
          <w:rFonts w:asciiTheme="minorHAnsi" w:hAnsiTheme="minorHAnsi" w:cstheme="minorHAnsi"/>
          <w:color w:val="211D1E"/>
        </w:rPr>
        <w:t>investigation and meetings</w:t>
      </w:r>
      <w:r w:rsidR="00C169B7" w:rsidRPr="00CD45CE">
        <w:rPr>
          <w:rFonts w:asciiTheme="minorHAnsi" w:hAnsiTheme="minorHAnsi" w:cstheme="minorHAnsi"/>
          <w:color w:val="211D1E"/>
        </w:rPr>
        <w:t xml:space="preserve"> </w:t>
      </w:r>
      <w:r w:rsidRPr="00CD45CE">
        <w:rPr>
          <w:rFonts w:asciiTheme="minorHAnsi" w:hAnsiTheme="minorHAnsi" w:cstheme="minorHAnsi"/>
          <w:color w:val="211D1E"/>
        </w:rPr>
        <w:t>are expected to maintain the privacy of the proceedings in accord</w:t>
      </w:r>
      <w:r w:rsidR="00350488">
        <w:rPr>
          <w:rFonts w:asciiTheme="minorHAnsi" w:hAnsiTheme="minorHAnsi" w:cstheme="minorHAnsi"/>
          <w:color w:val="211D1E"/>
        </w:rPr>
        <w:t>ance</w:t>
      </w:r>
      <w:r w:rsidRPr="00CD45CE">
        <w:rPr>
          <w:rFonts w:asciiTheme="minorHAnsi" w:hAnsiTheme="minorHAnsi" w:cstheme="minorHAnsi"/>
          <w:color w:val="211D1E"/>
        </w:rPr>
        <w:t xml:space="preserve"> with CEI procedure and policy. While the contents of the </w:t>
      </w:r>
      <w:r w:rsidR="00C169B7">
        <w:rPr>
          <w:rFonts w:asciiTheme="minorHAnsi" w:hAnsiTheme="minorHAnsi" w:cstheme="minorHAnsi"/>
          <w:color w:val="211D1E"/>
        </w:rPr>
        <w:t xml:space="preserve">investigation </w:t>
      </w:r>
      <w:r w:rsidRPr="00CD45CE">
        <w:rPr>
          <w:rFonts w:asciiTheme="minorHAnsi" w:hAnsiTheme="minorHAnsi" w:cstheme="minorHAnsi"/>
          <w:color w:val="211D1E"/>
        </w:rPr>
        <w:t xml:space="preserve">are private, the parties have </w:t>
      </w:r>
      <w:r w:rsidR="00350488">
        <w:rPr>
          <w:rFonts w:asciiTheme="minorHAnsi" w:hAnsiTheme="minorHAnsi" w:cstheme="minorHAnsi"/>
          <w:color w:val="211D1E"/>
        </w:rPr>
        <w:t xml:space="preserve">the </w:t>
      </w:r>
      <w:r w:rsidRPr="00CD45CE">
        <w:rPr>
          <w:rFonts w:asciiTheme="minorHAnsi" w:hAnsiTheme="minorHAnsi" w:cstheme="minorHAnsi"/>
          <w:color w:val="211D1E"/>
        </w:rPr>
        <w:t>discretion to share their own experiences</w:t>
      </w:r>
      <w:r w:rsidR="00C169B7">
        <w:rPr>
          <w:rFonts w:asciiTheme="minorHAnsi" w:hAnsiTheme="minorHAnsi" w:cstheme="minorHAnsi"/>
          <w:color w:val="211D1E"/>
        </w:rPr>
        <w:t>.</w:t>
      </w:r>
    </w:p>
    <w:p w14:paraId="10D04FE3"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22956433" w14:textId="77777777" w:rsidR="00650210" w:rsidRPr="00CD45CE" w:rsidRDefault="00650210" w:rsidP="00650210">
      <w:pPr>
        <w:pStyle w:val="Default"/>
        <w:spacing w:line="276" w:lineRule="auto"/>
        <w:ind w:right="34"/>
        <w:contextualSpacing/>
        <w:rPr>
          <w:rFonts w:asciiTheme="minorHAnsi" w:hAnsiTheme="minorHAnsi" w:cstheme="minorHAnsi"/>
          <w:bCs/>
          <w:color w:val="211D1E"/>
        </w:rPr>
      </w:pPr>
      <w:r w:rsidRPr="00CD45CE">
        <w:rPr>
          <w:rFonts w:asciiTheme="minorHAnsi" w:hAnsiTheme="minorHAnsi" w:cstheme="minorHAnsi"/>
          <w:bCs/>
          <w:color w:val="211D1E"/>
        </w:rPr>
        <w:t>Conflict Resolution</w:t>
      </w:r>
    </w:p>
    <w:p w14:paraId="5831BCDC"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p>
    <w:p w14:paraId="072736F1" w14:textId="756A8F8D" w:rsidR="00650210" w:rsidRPr="00CD45CE" w:rsidRDefault="00650210" w:rsidP="00650210">
      <w:pPr>
        <w:pStyle w:val="Normal1"/>
        <w:widowControl w:val="0"/>
        <w:spacing w:after="0"/>
        <w:ind w:right="34"/>
        <w:contextualSpacing/>
        <w:rPr>
          <w:rFonts w:asciiTheme="minorHAnsi" w:eastAsia="Times New Roman" w:hAnsiTheme="minorHAnsi" w:cstheme="minorHAnsi"/>
          <w:color w:val="211D1E"/>
          <w:sz w:val="24"/>
        </w:rPr>
      </w:pPr>
      <w:r w:rsidRPr="00CD45CE">
        <w:rPr>
          <w:rFonts w:asciiTheme="minorHAnsi" w:eastAsia="Times New Roman" w:hAnsiTheme="minorHAnsi" w:cstheme="minorHAnsi"/>
          <w:color w:val="211D1E"/>
          <w:sz w:val="24"/>
        </w:rPr>
        <w:t xml:space="preserve">Conflict Resolution may only occur if </w:t>
      </w:r>
      <w:r w:rsidR="00356F35">
        <w:rPr>
          <w:rFonts w:asciiTheme="minorHAnsi" w:eastAsia="Times New Roman" w:hAnsiTheme="minorHAnsi" w:cstheme="minorHAnsi"/>
          <w:color w:val="211D1E"/>
          <w:sz w:val="24"/>
        </w:rPr>
        <w:t xml:space="preserve">the formal investigation determines that the policy has </w:t>
      </w:r>
      <w:r w:rsidR="00356F35">
        <w:rPr>
          <w:rFonts w:asciiTheme="minorHAnsi" w:eastAsia="Times New Roman" w:hAnsiTheme="minorHAnsi" w:cstheme="minorHAnsi"/>
          <w:color w:val="211D1E"/>
          <w:sz w:val="24"/>
        </w:rPr>
        <w:lastRenderedPageBreak/>
        <w:t>not been violated</w:t>
      </w:r>
      <w:r w:rsidRPr="00CD45CE">
        <w:rPr>
          <w:rFonts w:asciiTheme="minorHAnsi" w:eastAsia="Times New Roman" w:hAnsiTheme="minorHAnsi" w:cstheme="minorHAnsi"/>
          <w:color w:val="211D1E"/>
          <w:sz w:val="24"/>
        </w:rPr>
        <w:t xml:space="preserve">. </w:t>
      </w:r>
      <w:r w:rsidRPr="00CD45CE">
        <w:rPr>
          <w:rFonts w:asciiTheme="minorHAnsi" w:hAnsiTheme="minorHAnsi" w:cstheme="minorHAnsi"/>
          <w:color w:val="211D1E"/>
          <w:sz w:val="24"/>
        </w:rPr>
        <w:t xml:space="preserve">Conflict Resolution </w:t>
      </w:r>
      <w:r w:rsidR="00356F35">
        <w:rPr>
          <w:rFonts w:asciiTheme="minorHAnsi" w:hAnsiTheme="minorHAnsi" w:cstheme="minorHAnsi"/>
          <w:color w:val="211D1E"/>
          <w:sz w:val="24"/>
        </w:rPr>
        <w:t>will be</w:t>
      </w:r>
      <w:r w:rsidRPr="00CD45CE">
        <w:rPr>
          <w:rFonts w:asciiTheme="minorHAnsi" w:hAnsiTheme="minorHAnsi" w:cstheme="minorHAnsi"/>
          <w:color w:val="211D1E"/>
          <w:sz w:val="24"/>
        </w:rPr>
        <w:t xml:space="preserve"> used </w:t>
      </w:r>
      <w:r w:rsidR="00356F35">
        <w:rPr>
          <w:rFonts w:asciiTheme="minorHAnsi" w:hAnsiTheme="minorHAnsi" w:cstheme="minorHAnsi"/>
          <w:color w:val="211D1E"/>
          <w:sz w:val="24"/>
        </w:rPr>
        <w:t xml:space="preserve">to remedy a professional relationship between parties and ensure a quality educational environment. </w:t>
      </w:r>
      <w:r w:rsidRPr="00CD45CE">
        <w:rPr>
          <w:rFonts w:asciiTheme="minorHAnsi" w:hAnsiTheme="minorHAnsi" w:cstheme="minorHAnsi"/>
          <w:color w:val="211D1E"/>
          <w:sz w:val="24"/>
        </w:rPr>
        <w:t xml:space="preserve"> The </w:t>
      </w:r>
      <w:r w:rsidR="009E4042" w:rsidRPr="002C4F2D">
        <w:rPr>
          <w:rFonts w:asciiTheme="minorHAnsi" w:hAnsiTheme="minorHAnsi" w:cstheme="minorHAnsi"/>
          <w:color w:val="211D1E"/>
          <w:sz w:val="24"/>
        </w:rPr>
        <w:t>appropriate college designee</w:t>
      </w:r>
      <w:r w:rsidRPr="00CD45CE">
        <w:rPr>
          <w:rFonts w:asciiTheme="minorHAnsi" w:hAnsiTheme="minorHAnsi" w:cstheme="minorHAnsi"/>
          <w:color w:val="211D1E"/>
          <w:sz w:val="24"/>
        </w:rPr>
        <w:t xml:space="preserve"> will determine if conflict resolution is appropriate, based on the willingness of the parties, the nature of the conduct at issue</w:t>
      </w:r>
      <w:r>
        <w:rPr>
          <w:rFonts w:asciiTheme="minorHAnsi" w:hAnsiTheme="minorHAnsi" w:cstheme="minorHAnsi"/>
          <w:color w:val="211D1E"/>
          <w:sz w:val="24"/>
        </w:rPr>
        <w:t>,</w:t>
      </w:r>
      <w:r w:rsidRPr="00CD45CE">
        <w:rPr>
          <w:rFonts w:asciiTheme="minorHAnsi" w:hAnsiTheme="minorHAnsi" w:cstheme="minorHAnsi"/>
          <w:color w:val="211D1E"/>
          <w:sz w:val="24"/>
        </w:rPr>
        <w:t xml:space="preserve"> and the susceptibility of the conduct to conflict resolution. </w:t>
      </w:r>
      <w:r w:rsidR="00C557D8">
        <w:rPr>
          <w:rFonts w:asciiTheme="minorHAnsi" w:hAnsiTheme="minorHAnsi" w:cstheme="minorHAnsi"/>
          <w:color w:val="211D1E"/>
          <w:sz w:val="24"/>
        </w:rPr>
        <w:t>It is CEI</w:t>
      </w:r>
      <w:r w:rsidR="0030797D">
        <w:rPr>
          <w:rFonts w:asciiTheme="minorHAnsi" w:hAnsiTheme="minorHAnsi" w:cstheme="minorHAnsi"/>
          <w:color w:val="211D1E"/>
          <w:sz w:val="24"/>
        </w:rPr>
        <w:t>’</w:t>
      </w:r>
      <w:r w:rsidR="00C557D8">
        <w:rPr>
          <w:rFonts w:asciiTheme="minorHAnsi" w:hAnsiTheme="minorHAnsi" w:cstheme="minorHAnsi"/>
          <w:color w:val="211D1E"/>
          <w:sz w:val="24"/>
        </w:rPr>
        <w:t xml:space="preserve">s procedure that all conflict resolution meetings occur virtually unless there are extenuating circumstances as determined by the </w:t>
      </w:r>
      <w:r w:rsidR="009E4042" w:rsidRPr="0030797D">
        <w:rPr>
          <w:rFonts w:asciiTheme="minorHAnsi" w:hAnsiTheme="minorHAnsi" w:cstheme="minorHAnsi"/>
          <w:color w:val="211D1E"/>
          <w:sz w:val="24"/>
        </w:rPr>
        <w:t>appropriate college designee</w:t>
      </w:r>
      <w:r w:rsidR="0074543F" w:rsidRPr="0030797D">
        <w:rPr>
          <w:rFonts w:asciiTheme="minorHAnsi" w:hAnsiTheme="minorHAnsi" w:cstheme="minorHAnsi"/>
          <w:color w:val="211D1E"/>
          <w:sz w:val="24"/>
        </w:rPr>
        <w:t xml:space="preserve"> </w:t>
      </w:r>
      <w:r w:rsidR="00C557D8">
        <w:rPr>
          <w:rFonts w:asciiTheme="minorHAnsi" w:hAnsiTheme="minorHAnsi" w:cstheme="minorHAnsi"/>
          <w:sz w:val="24"/>
        </w:rPr>
        <w:t xml:space="preserve">and agreed upon by both parties. </w:t>
      </w:r>
      <w:r w:rsidRPr="00CD45CE">
        <w:rPr>
          <w:rFonts w:asciiTheme="minorHAnsi" w:hAnsiTheme="minorHAnsi" w:cstheme="minorHAnsi"/>
          <w:color w:val="211D1E"/>
          <w:sz w:val="24"/>
        </w:rPr>
        <w:t>In a conflict resolution meeting, a</w:t>
      </w:r>
      <w:r w:rsidR="0030797D">
        <w:rPr>
          <w:rFonts w:asciiTheme="minorHAnsi" w:hAnsiTheme="minorHAnsi" w:cstheme="minorHAnsi"/>
          <w:color w:val="211D1E"/>
          <w:sz w:val="24"/>
        </w:rPr>
        <w:t>n</w:t>
      </w:r>
      <w:r w:rsidRPr="00CD45CE">
        <w:rPr>
          <w:rFonts w:asciiTheme="minorHAnsi" w:hAnsiTheme="minorHAnsi" w:cstheme="minorHAnsi"/>
          <w:color w:val="211D1E"/>
          <w:sz w:val="24"/>
        </w:rPr>
        <w:t xml:space="preserve"> </w:t>
      </w:r>
      <w:r w:rsidR="0030797D" w:rsidRPr="0030797D">
        <w:rPr>
          <w:rFonts w:asciiTheme="minorHAnsi" w:hAnsiTheme="minorHAnsi" w:cstheme="minorHAnsi"/>
          <w:color w:val="211D1E"/>
          <w:sz w:val="24"/>
        </w:rPr>
        <w:t xml:space="preserve">appropriate college designee </w:t>
      </w:r>
      <w:r w:rsidRPr="00CD45CE">
        <w:rPr>
          <w:rFonts w:asciiTheme="minorHAnsi" w:hAnsiTheme="minorHAnsi" w:cstheme="minorHAnsi"/>
          <w:color w:val="211D1E"/>
          <w:sz w:val="24"/>
        </w:rPr>
        <w:t xml:space="preserve">will facilitate a dialogue with the parties to an effective resolution, if possible. Sanctions are not possible as the result of a conflict resolution process, though the parties may agree to appropriate remedies. The </w:t>
      </w:r>
      <w:r w:rsidR="009E4042" w:rsidRPr="002C4F2D">
        <w:rPr>
          <w:rFonts w:asciiTheme="minorHAnsi" w:hAnsiTheme="minorHAnsi" w:cstheme="minorHAnsi"/>
          <w:color w:val="211D1E"/>
          <w:sz w:val="24"/>
        </w:rPr>
        <w:t>appropriate college designee</w:t>
      </w:r>
      <w:r w:rsidRPr="00CD45CE">
        <w:rPr>
          <w:rFonts w:asciiTheme="minorHAnsi" w:hAnsiTheme="minorHAnsi" w:cstheme="minorHAnsi"/>
          <w:color w:val="211D1E"/>
          <w:sz w:val="24"/>
        </w:rPr>
        <w:t xml:space="preserve"> will keep records of any resolution that is reached, and failure to abide by the accord can result in appropriate responsive actions. </w:t>
      </w:r>
    </w:p>
    <w:p w14:paraId="06736810"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09136C8B"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937BBE1" w14:textId="06ADB4E0"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 xml:space="preserve">Resolution: </w:t>
      </w:r>
    </w:p>
    <w:p w14:paraId="7A2F8718" w14:textId="77777777" w:rsidR="00650210" w:rsidRPr="00CD45CE" w:rsidRDefault="00650210" w:rsidP="00650210">
      <w:pPr>
        <w:pStyle w:val="Default"/>
        <w:spacing w:line="276" w:lineRule="auto"/>
        <w:ind w:right="34"/>
        <w:contextualSpacing/>
        <w:rPr>
          <w:rFonts w:asciiTheme="minorHAnsi" w:hAnsiTheme="minorHAnsi" w:cstheme="minorHAnsi"/>
        </w:rPr>
      </w:pPr>
    </w:p>
    <w:p w14:paraId="69476E84" w14:textId="53B680F2" w:rsidR="00650210" w:rsidRPr="00CD45CE" w:rsidRDefault="00650210" w:rsidP="002C4F2D">
      <w:pPr>
        <w:pStyle w:val="Default"/>
        <w:spacing w:line="276" w:lineRule="auto"/>
        <w:ind w:right="34"/>
        <w:contextualSpacing/>
        <w:rPr>
          <w:rFonts w:asciiTheme="minorHAnsi" w:hAnsiTheme="minorHAnsi" w:cstheme="minorHAnsi"/>
        </w:rPr>
      </w:pPr>
      <w:r w:rsidRPr="00CD45CE">
        <w:rPr>
          <w:rFonts w:asciiTheme="minorHAnsi" w:hAnsiTheme="minorHAnsi" w:cstheme="minorHAnsi"/>
        </w:rPr>
        <w:t xml:space="preserve">Resolution </w:t>
      </w:r>
      <w:r w:rsidR="0020141D">
        <w:rPr>
          <w:rFonts w:asciiTheme="minorHAnsi" w:hAnsiTheme="minorHAnsi" w:cstheme="minorHAnsi"/>
        </w:rPr>
        <w:t>will</w:t>
      </w:r>
      <w:r w:rsidR="0020141D" w:rsidRPr="00CD45CE">
        <w:rPr>
          <w:rFonts w:asciiTheme="minorHAnsi" w:hAnsiTheme="minorHAnsi" w:cstheme="minorHAnsi"/>
        </w:rPr>
        <w:t xml:space="preserve"> </w:t>
      </w:r>
      <w:r w:rsidRPr="00CD45CE">
        <w:rPr>
          <w:rFonts w:asciiTheme="minorHAnsi" w:hAnsiTheme="minorHAnsi" w:cstheme="minorHAnsi"/>
        </w:rPr>
        <w:t>be pursued for an</w:t>
      </w:r>
      <w:r>
        <w:rPr>
          <w:rFonts w:asciiTheme="minorHAnsi" w:hAnsiTheme="minorHAnsi" w:cstheme="minorHAnsi"/>
        </w:rPr>
        <w:t xml:space="preserve">y </w:t>
      </w:r>
      <w:r w:rsidR="0020141D">
        <w:rPr>
          <w:rFonts w:asciiTheme="minorHAnsi" w:hAnsiTheme="minorHAnsi" w:cstheme="minorHAnsi"/>
        </w:rPr>
        <w:t xml:space="preserve">violation </w:t>
      </w:r>
      <w:r>
        <w:rPr>
          <w:rFonts w:asciiTheme="minorHAnsi" w:hAnsiTheme="minorHAnsi" w:cstheme="minorHAnsi"/>
        </w:rPr>
        <w:t>that falls within P</w:t>
      </w:r>
      <w:r w:rsidRPr="00CD45CE">
        <w:rPr>
          <w:rFonts w:asciiTheme="minorHAnsi" w:hAnsiTheme="minorHAnsi" w:cstheme="minorHAnsi"/>
        </w:rPr>
        <w:t>olicy</w:t>
      </w:r>
      <w:r>
        <w:rPr>
          <w:rFonts w:asciiTheme="minorHAnsi" w:hAnsiTheme="minorHAnsi" w:cstheme="minorHAnsi"/>
        </w:rPr>
        <w:t xml:space="preserve"> 602. </w:t>
      </w:r>
      <w:r w:rsidRPr="00CD45CE">
        <w:rPr>
          <w:rFonts w:asciiTheme="minorHAnsi" w:hAnsiTheme="minorHAnsi" w:cstheme="minorHAnsi"/>
        </w:rPr>
        <w:t xml:space="preserve"> </w:t>
      </w:r>
    </w:p>
    <w:p w14:paraId="7467BB15" w14:textId="77777777" w:rsidR="00650210" w:rsidRPr="00CD45CE" w:rsidRDefault="00650210" w:rsidP="00650210">
      <w:pPr>
        <w:pStyle w:val="Normal1"/>
        <w:spacing w:after="0"/>
        <w:ind w:right="29"/>
        <w:contextualSpacing/>
        <w:rPr>
          <w:rFonts w:asciiTheme="minorHAnsi" w:eastAsia="Times New Roman" w:hAnsiTheme="minorHAnsi" w:cstheme="minorHAnsi"/>
          <w:sz w:val="24"/>
        </w:rPr>
      </w:pPr>
    </w:p>
    <w:p w14:paraId="4A80FB81" w14:textId="75AD6566" w:rsidR="00650210" w:rsidRPr="00CD45CE" w:rsidRDefault="00650210" w:rsidP="00650210">
      <w:pPr>
        <w:pStyle w:val="space"/>
        <w:spacing w:line="276" w:lineRule="auto"/>
        <w:contextualSpacing/>
        <w:rPr>
          <w:rFonts w:asciiTheme="minorHAnsi" w:hAnsiTheme="minorHAnsi" w:cstheme="minorHAnsi"/>
          <w:b w:val="0"/>
          <w:color w:val="000000"/>
          <w:sz w:val="24"/>
          <w:szCs w:val="24"/>
        </w:rPr>
      </w:pPr>
      <w:r w:rsidRPr="00CD45CE">
        <w:rPr>
          <w:rFonts w:asciiTheme="minorHAnsi" w:hAnsiTheme="minorHAnsi" w:cstheme="minorHAnsi"/>
          <w:b w:val="0"/>
          <w:color w:val="000000"/>
          <w:sz w:val="24"/>
          <w:szCs w:val="24"/>
        </w:rPr>
        <w:t xml:space="preserve">In Resolution, the </w:t>
      </w:r>
      <w:r w:rsidR="0020141D">
        <w:rPr>
          <w:rFonts w:asciiTheme="minorHAnsi" w:hAnsiTheme="minorHAnsi" w:cstheme="minorHAnsi"/>
          <w:b w:val="0"/>
          <w:color w:val="000000"/>
          <w:sz w:val="24"/>
          <w:szCs w:val="24"/>
        </w:rPr>
        <w:t>appropriate college designee</w:t>
      </w:r>
      <w:r w:rsidR="0020141D" w:rsidRPr="00CD45CE">
        <w:rPr>
          <w:rFonts w:asciiTheme="minorHAnsi" w:hAnsiTheme="minorHAnsi" w:cstheme="minorHAnsi"/>
          <w:b w:val="0"/>
          <w:color w:val="000000"/>
          <w:sz w:val="24"/>
          <w:szCs w:val="24"/>
        </w:rPr>
        <w:t xml:space="preserve"> </w:t>
      </w:r>
      <w:r w:rsidRPr="00CD45CE">
        <w:rPr>
          <w:rFonts w:asciiTheme="minorHAnsi" w:hAnsiTheme="minorHAnsi" w:cstheme="minorHAnsi"/>
          <w:b w:val="0"/>
          <w:color w:val="000000"/>
          <w:sz w:val="24"/>
          <w:szCs w:val="24"/>
        </w:rPr>
        <w:t>has the authority to address all collateral misconduct, meaning that they hear all allegations of discrimination, harassment</w:t>
      </w:r>
      <w:r w:rsidR="0020141D">
        <w:rPr>
          <w:rFonts w:asciiTheme="minorHAnsi" w:hAnsiTheme="minorHAnsi" w:cstheme="minorHAnsi"/>
          <w:b w:val="0"/>
          <w:color w:val="000000"/>
          <w:sz w:val="24"/>
          <w:szCs w:val="24"/>
        </w:rPr>
        <w:t>, hazing,</w:t>
      </w:r>
      <w:r w:rsidRPr="00CD45CE">
        <w:rPr>
          <w:rFonts w:asciiTheme="minorHAnsi" w:hAnsiTheme="minorHAnsi" w:cstheme="minorHAnsi"/>
          <w:b w:val="0"/>
          <w:color w:val="000000"/>
          <w:sz w:val="24"/>
          <w:szCs w:val="24"/>
        </w:rPr>
        <w:t xml:space="preserve"> and retaliation. They also may address any additional alleged policy violations that have occurred in concert with the discrimination, harassment</w:t>
      </w:r>
      <w:r w:rsidR="0020141D">
        <w:rPr>
          <w:rFonts w:asciiTheme="minorHAnsi" w:hAnsiTheme="minorHAnsi" w:cstheme="minorHAnsi"/>
          <w:b w:val="0"/>
          <w:color w:val="000000"/>
          <w:sz w:val="24"/>
          <w:szCs w:val="24"/>
        </w:rPr>
        <w:t>, hazing,</w:t>
      </w:r>
      <w:r w:rsidRPr="00CD45CE">
        <w:rPr>
          <w:rFonts w:asciiTheme="minorHAnsi" w:hAnsiTheme="minorHAnsi" w:cstheme="minorHAnsi"/>
          <w:b w:val="0"/>
          <w:color w:val="000000"/>
          <w:sz w:val="24"/>
          <w:szCs w:val="24"/>
        </w:rPr>
        <w:t xml:space="preserve"> or retaliation, even though those collateral allegations may not specifically fall within </w:t>
      </w:r>
      <w:r w:rsidR="008A6304">
        <w:rPr>
          <w:rFonts w:asciiTheme="minorHAnsi" w:hAnsiTheme="minorHAnsi" w:cstheme="minorHAnsi"/>
          <w:b w:val="0"/>
          <w:color w:val="000000"/>
          <w:sz w:val="24"/>
          <w:szCs w:val="24"/>
        </w:rPr>
        <w:t>P</w:t>
      </w:r>
      <w:r w:rsidRPr="00CD45CE">
        <w:rPr>
          <w:rFonts w:asciiTheme="minorHAnsi" w:hAnsiTheme="minorHAnsi" w:cstheme="minorHAnsi"/>
          <w:b w:val="0"/>
          <w:color w:val="000000"/>
          <w:sz w:val="24"/>
          <w:szCs w:val="24"/>
        </w:rPr>
        <w:t xml:space="preserve">olicy </w:t>
      </w:r>
      <w:r w:rsidR="008A6304">
        <w:rPr>
          <w:rFonts w:asciiTheme="minorHAnsi" w:hAnsiTheme="minorHAnsi" w:cstheme="minorHAnsi"/>
          <w:b w:val="0"/>
          <w:color w:val="000000"/>
          <w:sz w:val="24"/>
          <w:szCs w:val="24"/>
        </w:rPr>
        <w:t>602</w:t>
      </w:r>
      <w:r w:rsidRPr="00CD45CE">
        <w:rPr>
          <w:rFonts w:asciiTheme="minorHAnsi" w:hAnsiTheme="minorHAnsi" w:cstheme="minorHAnsi"/>
          <w:b w:val="0"/>
          <w:color w:val="000000"/>
          <w:sz w:val="24"/>
          <w:szCs w:val="24"/>
        </w:rPr>
        <w:t xml:space="preserve">. Accordingly, investigations should be conducted with as wide a scope as necessary. </w:t>
      </w:r>
    </w:p>
    <w:p w14:paraId="513D6CD6" w14:textId="77777777" w:rsidR="00650210" w:rsidRPr="00CD45CE" w:rsidRDefault="00650210" w:rsidP="00650210">
      <w:pPr>
        <w:pStyle w:val="Default"/>
        <w:spacing w:line="276" w:lineRule="auto"/>
        <w:ind w:right="34"/>
        <w:contextualSpacing/>
        <w:rPr>
          <w:rFonts w:asciiTheme="minorHAnsi" w:hAnsiTheme="minorHAnsi" w:cstheme="minorHAnsi"/>
        </w:rPr>
      </w:pPr>
    </w:p>
    <w:p w14:paraId="6593E5C9" w14:textId="77777777" w:rsidR="00650210" w:rsidRPr="00CD45CE" w:rsidRDefault="00650210" w:rsidP="00650210">
      <w:pPr>
        <w:pStyle w:val="Normal1"/>
        <w:spacing w:after="0"/>
        <w:ind w:right="29"/>
        <w:contextualSpacing/>
        <w:rPr>
          <w:rFonts w:asciiTheme="minorHAnsi" w:eastAsia="Times New Roman" w:hAnsiTheme="minorHAnsi" w:cstheme="minorHAnsi"/>
          <w:sz w:val="24"/>
        </w:rPr>
      </w:pPr>
    </w:p>
    <w:p w14:paraId="75E34D99" w14:textId="0D582ABB" w:rsidR="00650210" w:rsidRPr="00CD45CE" w:rsidRDefault="00650210" w:rsidP="00650210">
      <w:pPr>
        <w:pStyle w:val="Default"/>
        <w:spacing w:line="276" w:lineRule="auto"/>
        <w:ind w:right="29"/>
        <w:contextualSpacing/>
        <w:rPr>
          <w:rFonts w:asciiTheme="minorHAnsi" w:hAnsiTheme="minorHAnsi" w:cstheme="minorHAnsi"/>
        </w:rPr>
      </w:pPr>
      <w:bookmarkStart w:id="0" w:name="_Hlk186183991"/>
      <w:r w:rsidRPr="00CD45CE">
        <w:rPr>
          <w:rFonts w:asciiTheme="minorHAnsi" w:hAnsiTheme="minorHAnsi" w:cstheme="minorHAnsi"/>
        </w:rPr>
        <w:t xml:space="preserve">Typically, within ten (10) </w:t>
      </w:r>
      <w:r w:rsidR="008157F1">
        <w:rPr>
          <w:rFonts w:asciiTheme="minorHAnsi" w:hAnsiTheme="minorHAnsi" w:cstheme="minorHAnsi"/>
        </w:rPr>
        <w:t xml:space="preserve">business </w:t>
      </w:r>
      <w:r w:rsidRPr="00CD45CE">
        <w:rPr>
          <w:rFonts w:asciiTheme="minorHAnsi" w:hAnsiTheme="minorHAnsi" w:cstheme="minorHAnsi"/>
        </w:rPr>
        <w:t>days of the close of an investigation</w:t>
      </w:r>
      <w:r>
        <w:rPr>
          <w:rFonts w:asciiTheme="minorHAnsi" w:hAnsiTheme="minorHAnsi" w:cstheme="minorHAnsi"/>
        </w:rPr>
        <w:t>,</w:t>
      </w:r>
      <w:r w:rsidRPr="00CD45CE">
        <w:rPr>
          <w:rFonts w:asciiTheme="minorHAnsi" w:hAnsiTheme="minorHAnsi" w:cstheme="minorHAnsi"/>
        </w:rPr>
        <w:t xml:space="preserve"> which </w:t>
      </w:r>
      <w:r>
        <w:rPr>
          <w:rFonts w:asciiTheme="minorHAnsi" w:hAnsiTheme="minorHAnsi" w:cstheme="minorHAnsi"/>
        </w:rPr>
        <w:t>has determined</w:t>
      </w:r>
      <w:r w:rsidRPr="00CD45CE">
        <w:rPr>
          <w:rFonts w:asciiTheme="minorHAnsi" w:hAnsiTheme="minorHAnsi" w:cstheme="minorHAnsi"/>
        </w:rPr>
        <w:t xml:space="preserve"> that a responding party is in violation of policy, the </w:t>
      </w:r>
      <w:r w:rsidR="009E4042">
        <w:rPr>
          <w:rFonts w:asciiTheme="minorHAnsi" w:hAnsiTheme="minorHAnsi" w:cstheme="minorHAnsi"/>
          <w:color w:val="211D1E"/>
        </w:rPr>
        <w:t>appropriate college designee</w:t>
      </w:r>
      <w:r w:rsidRPr="00CD45CE">
        <w:rPr>
          <w:rFonts w:asciiTheme="minorHAnsi" w:hAnsiTheme="minorHAnsi" w:cstheme="minorHAnsi"/>
        </w:rPr>
        <w:t xml:space="preserve"> will meet with the responding party to explain the finding(s) of the investigation</w:t>
      </w:r>
      <w:r w:rsidR="0020141D">
        <w:rPr>
          <w:rFonts w:asciiTheme="minorHAnsi" w:hAnsiTheme="minorHAnsi" w:cstheme="minorHAnsi"/>
        </w:rPr>
        <w:t xml:space="preserve"> and issue the appropriate resolution</w:t>
      </w:r>
      <w:r w:rsidRPr="00CD45CE">
        <w:rPr>
          <w:rFonts w:asciiTheme="minorHAnsi" w:hAnsiTheme="minorHAnsi" w:cstheme="minorHAnsi"/>
        </w:rPr>
        <w:t xml:space="preserve">. </w:t>
      </w:r>
    </w:p>
    <w:p w14:paraId="2C24D0E8" w14:textId="77777777" w:rsidR="00650210" w:rsidRPr="00CD45CE" w:rsidRDefault="00650210" w:rsidP="00650210">
      <w:pPr>
        <w:pStyle w:val="Default"/>
        <w:spacing w:line="276" w:lineRule="auto"/>
        <w:ind w:right="29"/>
        <w:contextualSpacing/>
        <w:rPr>
          <w:rFonts w:asciiTheme="minorHAnsi" w:hAnsiTheme="minorHAnsi" w:cstheme="minorHAnsi"/>
        </w:rPr>
      </w:pPr>
    </w:p>
    <w:p w14:paraId="11D93D7E" w14:textId="79132F08" w:rsidR="00650210" w:rsidRPr="00CD45CE" w:rsidRDefault="00D1023E" w:rsidP="00650210">
      <w:pPr>
        <w:pStyle w:val="Default"/>
        <w:spacing w:line="276" w:lineRule="auto"/>
        <w:ind w:right="29"/>
        <w:contextualSpacing/>
        <w:rPr>
          <w:rFonts w:asciiTheme="minorHAnsi" w:hAnsiTheme="minorHAnsi" w:cstheme="minorHAnsi"/>
        </w:rPr>
      </w:pPr>
      <w:r>
        <w:rPr>
          <w:rFonts w:asciiTheme="minorHAnsi" w:hAnsiTheme="minorHAnsi" w:cstheme="minorHAnsi"/>
        </w:rPr>
        <w:t>The</w:t>
      </w:r>
      <w:r w:rsidR="00650210" w:rsidRPr="00CD45CE">
        <w:rPr>
          <w:rFonts w:asciiTheme="minorHAnsi" w:hAnsiTheme="minorHAnsi" w:cstheme="minorHAnsi"/>
        </w:rPr>
        <w:t xml:space="preserve"> </w:t>
      </w:r>
      <w:r w:rsidR="009E4042">
        <w:rPr>
          <w:rFonts w:asciiTheme="minorHAnsi" w:hAnsiTheme="minorHAnsi" w:cstheme="minorHAnsi"/>
          <w:color w:val="211D1E"/>
        </w:rPr>
        <w:t>appropriate college designee</w:t>
      </w:r>
      <w:r w:rsidR="00650210" w:rsidRPr="00CD45CE">
        <w:rPr>
          <w:rFonts w:asciiTheme="minorHAnsi" w:hAnsiTheme="minorHAnsi" w:cstheme="minorHAnsi"/>
        </w:rPr>
        <w:t xml:space="preserve">, in consultation as appropriate, will determine an appropriate sanction or responsive action. </w:t>
      </w:r>
      <w:r w:rsidR="0020141D">
        <w:rPr>
          <w:rFonts w:asciiTheme="minorHAnsi" w:hAnsiTheme="minorHAnsi" w:cstheme="minorHAnsi"/>
        </w:rPr>
        <w:t>T</w:t>
      </w:r>
      <w:r w:rsidR="00650210" w:rsidRPr="00CD45CE">
        <w:rPr>
          <w:rFonts w:asciiTheme="minorHAnsi" w:hAnsiTheme="minorHAnsi" w:cstheme="minorHAnsi"/>
        </w:rPr>
        <w:t xml:space="preserve">he </w:t>
      </w:r>
      <w:r w:rsidR="009E4042">
        <w:rPr>
          <w:rFonts w:asciiTheme="minorHAnsi" w:hAnsiTheme="minorHAnsi" w:cstheme="minorHAnsi"/>
          <w:color w:val="211D1E"/>
        </w:rPr>
        <w:t>appropriate college designee</w:t>
      </w:r>
      <w:r w:rsidR="00650210" w:rsidRPr="00CD45CE">
        <w:rPr>
          <w:rFonts w:asciiTheme="minorHAnsi" w:hAnsiTheme="minorHAnsi" w:cstheme="minorHAnsi"/>
        </w:rPr>
        <w:t xml:space="preserve"> will implement the </w:t>
      </w:r>
      <w:r w:rsidR="0020141D">
        <w:rPr>
          <w:rFonts w:asciiTheme="minorHAnsi" w:hAnsiTheme="minorHAnsi" w:cstheme="minorHAnsi"/>
        </w:rPr>
        <w:t>resolution</w:t>
      </w:r>
      <w:r w:rsidR="0020141D" w:rsidRPr="00CD45CE">
        <w:rPr>
          <w:rFonts w:asciiTheme="minorHAnsi" w:hAnsiTheme="minorHAnsi" w:cstheme="minorHAnsi"/>
        </w:rPr>
        <w:t xml:space="preserve"> </w:t>
      </w:r>
      <w:r w:rsidR="00650210" w:rsidRPr="00CD45CE">
        <w:rPr>
          <w:rFonts w:asciiTheme="minorHAnsi" w:hAnsiTheme="minorHAnsi" w:cstheme="minorHAnsi"/>
        </w:rPr>
        <w:t>and sanction. They will act promptly and effectively to stop the harassment</w:t>
      </w:r>
      <w:r w:rsidR="00427FBC">
        <w:rPr>
          <w:rFonts w:asciiTheme="minorHAnsi" w:hAnsiTheme="minorHAnsi" w:cstheme="minorHAnsi"/>
        </w:rPr>
        <w:t>, hazing,</w:t>
      </w:r>
      <w:r w:rsidR="00650210" w:rsidRPr="00CD45CE">
        <w:rPr>
          <w:rFonts w:asciiTheme="minorHAnsi" w:hAnsiTheme="minorHAnsi" w:cstheme="minorHAnsi"/>
        </w:rPr>
        <w:t xml:space="preserve"> or discrimination, prevent its recurrence</w:t>
      </w:r>
      <w:r w:rsidR="00650210">
        <w:rPr>
          <w:rFonts w:asciiTheme="minorHAnsi" w:hAnsiTheme="minorHAnsi" w:cstheme="minorHAnsi"/>
        </w:rPr>
        <w:t>,</w:t>
      </w:r>
      <w:r w:rsidR="00650210" w:rsidRPr="00CD45CE">
        <w:rPr>
          <w:rFonts w:asciiTheme="minorHAnsi" w:hAnsiTheme="minorHAnsi" w:cstheme="minorHAnsi"/>
        </w:rPr>
        <w:t xml:space="preserve"> and remedy the effects of the discriminatory conduct. </w:t>
      </w:r>
      <w:r w:rsidR="00427FBC">
        <w:rPr>
          <w:rFonts w:asciiTheme="minorHAnsi" w:hAnsiTheme="minorHAnsi" w:cstheme="minorHAnsi"/>
        </w:rPr>
        <w:t>An a</w:t>
      </w:r>
      <w:r w:rsidR="00650210" w:rsidRPr="00CD45CE">
        <w:rPr>
          <w:rFonts w:asciiTheme="minorHAnsi" w:hAnsiTheme="minorHAnsi" w:cstheme="minorHAnsi"/>
        </w:rPr>
        <w:t>ppeal is permitted</w:t>
      </w:r>
      <w:r w:rsidR="00427FBC">
        <w:rPr>
          <w:rFonts w:asciiTheme="minorHAnsi" w:hAnsiTheme="minorHAnsi" w:cstheme="minorHAnsi"/>
        </w:rPr>
        <w:t xml:space="preserve"> when sanctions are issued</w:t>
      </w:r>
      <w:r w:rsidR="00650210" w:rsidRPr="00CD45CE">
        <w:rPr>
          <w:rFonts w:asciiTheme="minorHAnsi" w:hAnsiTheme="minorHAnsi" w:cstheme="minorHAnsi"/>
        </w:rPr>
        <w:t>.</w:t>
      </w:r>
      <w:bookmarkEnd w:id="0"/>
    </w:p>
    <w:p w14:paraId="0CC64041" w14:textId="77777777" w:rsidR="00650210" w:rsidRPr="00CD45CE" w:rsidRDefault="00650210" w:rsidP="00650210">
      <w:pPr>
        <w:pStyle w:val="Default"/>
        <w:spacing w:line="276" w:lineRule="auto"/>
        <w:ind w:right="29"/>
        <w:contextualSpacing/>
        <w:rPr>
          <w:rFonts w:asciiTheme="minorHAnsi" w:hAnsiTheme="minorHAnsi" w:cstheme="minorHAnsi"/>
        </w:rPr>
      </w:pPr>
    </w:p>
    <w:p w14:paraId="2C9BBFC7" w14:textId="7498EEFA" w:rsidR="00650210" w:rsidRPr="00CD45CE" w:rsidRDefault="00650210" w:rsidP="00650210">
      <w:pPr>
        <w:pStyle w:val="CM3"/>
        <w:spacing w:line="276" w:lineRule="auto"/>
        <w:contextualSpacing/>
        <w:rPr>
          <w:rFonts w:asciiTheme="minorHAnsi" w:eastAsia="Calibri" w:hAnsiTheme="minorHAnsi" w:cstheme="minorHAnsi"/>
        </w:rPr>
      </w:pPr>
      <w:r w:rsidRPr="00CD45CE">
        <w:rPr>
          <w:rFonts w:asciiTheme="minorHAnsi" w:hAnsiTheme="minorHAnsi" w:cstheme="minorHAnsi"/>
        </w:rPr>
        <w:t xml:space="preserve">Notification will be made in writing </w:t>
      </w:r>
      <w:r>
        <w:rPr>
          <w:rFonts w:asciiTheme="minorHAnsi" w:eastAsia="Calibri" w:hAnsiTheme="minorHAnsi" w:cstheme="minorHAnsi"/>
        </w:rPr>
        <w:t>and will</w:t>
      </w:r>
      <w:r w:rsidRPr="00CD45CE">
        <w:rPr>
          <w:rFonts w:asciiTheme="minorHAnsi" w:eastAsia="Calibri" w:hAnsiTheme="minorHAnsi" w:cstheme="minorHAnsi"/>
        </w:rPr>
        <w:t xml:space="preserve"> be delivered by one or more of the following </w:t>
      </w:r>
      <w:r w:rsidRPr="00CD45CE">
        <w:rPr>
          <w:rFonts w:asciiTheme="minorHAnsi" w:eastAsia="Calibri" w:hAnsiTheme="minorHAnsi" w:cstheme="minorHAnsi"/>
        </w:rPr>
        <w:lastRenderedPageBreak/>
        <w:t>methods: in person; mailed to the local or permanent address of the parties as indicated in official CEI records; or emailed to the parties’ CEI-issued email account. Once mailed, emailed</w:t>
      </w:r>
      <w:r w:rsidR="00350488">
        <w:rPr>
          <w:rFonts w:asciiTheme="minorHAnsi" w:eastAsia="Calibri" w:hAnsiTheme="minorHAnsi" w:cstheme="minorHAnsi"/>
        </w:rPr>
        <w:t>,</w:t>
      </w:r>
      <w:r w:rsidRPr="00CD45CE">
        <w:rPr>
          <w:rFonts w:asciiTheme="minorHAnsi" w:eastAsia="Calibri" w:hAnsiTheme="minorHAnsi" w:cstheme="minorHAnsi"/>
        </w:rPr>
        <w:t xml:space="preserve"> and/or received in</w:t>
      </w:r>
      <w:r w:rsidR="00350488">
        <w:rPr>
          <w:rFonts w:asciiTheme="minorHAnsi" w:eastAsia="Calibri" w:hAnsiTheme="minorHAnsi" w:cstheme="minorHAnsi"/>
        </w:rPr>
        <w:t xml:space="preserve"> </w:t>
      </w:r>
      <w:r w:rsidRPr="00CD45CE">
        <w:rPr>
          <w:rFonts w:asciiTheme="minorHAnsi" w:eastAsia="Calibri" w:hAnsiTheme="minorHAnsi" w:cstheme="minorHAnsi"/>
        </w:rPr>
        <w:t>person, notice will be presumptively delivered. The notification of outcome will specify the finding o</w:t>
      </w:r>
      <w:r>
        <w:rPr>
          <w:rFonts w:asciiTheme="minorHAnsi" w:eastAsia="Calibri" w:hAnsiTheme="minorHAnsi" w:cstheme="minorHAnsi"/>
        </w:rPr>
        <w:t>n each alleged policy violation;</w:t>
      </w:r>
      <w:r w:rsidRPr="00CD45CE">
        <w:rPr>
          <w:rFonts w:asciiTheme="minorHAnsi" w:eastAsia="Calibri" w:hAnsiTheme="minorHAnsi" w:cstheme="minorHAnsi"/>
        </w:rPr>
        <w:t xml:space="preserve"> any sanctions that may result which CEI is permitted to share ac</w:t>
      </w:r>
      <w:r>
        <w:rPr>
          <w:rFonts w:asciiTheme="minorHAnsi" w:eastAsia="Calibri" w:hAnsiTheme="minorHAnsi" w:cstheme="minorHAnsi"/>
        </w:rPr>
        <w:t>cording to state or federal law;</w:t>
      </w:r>
      <w:r w:rsidRPr="00CD45CE">
        <w:rPr>
          <w:rFonts w:asciiTheme="minorHAnsi" w:eastAsia="Calibri" w:hAnsiTheme="minorHAnsi" w:cstheme="minorHAnsi"/>
        </w:rPr>
        <w:t xml:space="preserve"> and the rationale supporting the essential findings to the extent CEI is permitted to share under state or federal law. The notice </w:t>
      </w:r>
      <w:r>
        <w:rPr>
          <w:rFonts w:asciiTheme="minorHAnsi" w:eastAsia="Calibri" w:hAnsiTheme="minorHAnsi" w:cstheme="minorHAnsi"/>
        </w:rPr>
        <w:t>will also include information about when the results will be considered final and any appeal</w:t>
      </w:r>
      <w:r w:rsidRPr="00CD45CE">
        <w:rPr>
          <w:rFonts w:asciiTheme="minorHAnsi" w:eastAsia="Calibri" w:hAnsiTheme="minorHAnsi" w:cstheme="minorHAnsi"/>
        </w:rPr>
        <w:t xml:space="preserve"> options that are available. </w:t>
      </w:r>
    </w:p>
    <w:p w14:paraId="6E18F7AD" w14:textId="77777777"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p>
    <w:p w14:paraId="67F410DD" w14:textId="77777777"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p>
    <w:p w14:paraId="1937E7AC" w14:textId="2A14EBAD" w:rsidR="00650210" w:rsidRPr="00CD45CE" w:rsidRDefault="00650210" w:rsidP="00650210">
      <w:pPr>
        <w:pStyle w:val="Normal1"/>
        <w:spacing w:after="0"/>
        <w:ind w:right="34"/>
        <w:contextualSpacing/>
        <w:rPr>
          <w:rFonts w:asciiTheme="minorHAnsi" w:eastAsia="Times New Roman" w:hAnsiTheme="minorHAnsi" w:cstheme="minorHAnsi"/>
          <w:color w:val="211D1E"/>
          <w:sz w:val="24"/>
        </w:rPr>
      </w:pPr>
      <w:r>
        <w:rPr>
          <w:rFonts w:asciiTheme="minorHAnsi" w:eastAsia="Times New Roman" w:hAnsiTheme="minorHAnsi" w:cstheme="minorHAnsi"/>
          <w:color w:val="211D1E"/>
          <w:sz w:val="24"/>
        </w:rPr>
        <w:t>In cases involving</w:t>
      </w:r>
      <w:r w:rsidRPr="00CD45CE">
        <w:rPr>
          <w:rFonts w:asciiTheme="minorHAnsi" w:eastAsia="Times New Roman" w:hAnsiTheme="minorHAnsi" w:cstheme="minorHAnsi"/>
          <w:color w:val="211D1E"/>
          <w:sz w:val="24"/>
        </w:rPr>
        <w:t xml:space="preserve"> employees, all findings and responsive actions will be determined by the </w:t>
      </w:r>
      <w:r w:rsidR="005E086C">
        <w:rPr>
          <w:rFonts w:asciiTheme="minorHAnsi" w:eastAsia="Times New Roman" w:hAnsiTheme="minorHAnsi" w:cstheme="minorHAnsi"/>
          <w:color w:val="211D1E"/>
          <w:sz w:val="24"/>
        </w:rPr>
        <w:t>Vice President</w:t>
      </w:r>
      <w:r w:rsidRPr="00CD45CE">
        <w:rPr>
          <w:rFonts w:asciiTheme="minorHAnsi" w:eastAsia="Times New Roman" w:hAnsiTheme="minorHAnsi" w:cstheme="minorHAnsi"/>
          <w:color w:val="211D1E"/>
          <w:sz w:val="24"/>
        </w:rPr>
        <w:t xml:space="preserve"> of Human Resources, based on the results of the investigation. Human Resources may consult with an additional </w:t>
      </w:r>
      <w:r w:rsidR="009E4042" w:rsidRPr="00427FBC">
        <w:rPr>
          <w:rFonts w:asciiTheme="minorHAnsi" w:hAnsiTheme="minorHAnsi" w:cstheme="minorHAnsi"/>
          <w:color w:val="211D1E"/>
          <w:sz w:val="24"/>
        </w:rPr>
        <w:t>appropriate college designee</w:t>
      </w:r>
      <w:r w:rsidRPr="00CD45CE">
        <w:rPr>
          <w:rFonts w:asciiTheme="minorHAnsi" w:eastAsia="Times New Roman" w:hAnsiTheme="minorHAnsi" w:cstheme="minorHAnsi"/>
          <w:color w:val="211D1E"/>
          <w:sz w:val="24"/>
        </w:rPr>
        <w:t xml:space="preserve"> if needed.</w:t>
      </w:r>
    </w:p>
    <w:p w14:paraId="46254CF1"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szCs w:val="24"/>
        </w:rPr>
      </w:pPr>
      <w:r w:rsidRPr="00CD45CE">
        <w:rPr>
          <w:rFonts w:asciiTheme="minorHAnsi" w:hAnsiTheme="minorHAnsi" w:cstheme="minorHAnsi"/>
          <w:color w:val="000000"/>
          <w:spacing w:val="-6"/>
          <w:szCs w:val="24"/>
        </w:rPr>
        <w:tab/>
        <w:t xml:space="preserve"> </w:t>
      </w:r>
    </w:p>
    <w:p w14:paraId="2005A00E" w14:textId="73AEE394" w:rsidR="00650210" w:rsidRPr="00CD45CE" w:rsidRDefault="00650210" w:rsidP="00650210">
      <w:pPr>
        <w:pStyle w:val="CM3"/>
        <w:spacing w:line="276" w:lineRule="auto"/>
        <w:contextualSpacing/>
        <w:rPr>
          <w:rFonts w:asciiTheme="minorHAnsi" w:hAnsiTheme="minorHAnsi" w:cstheme="minorHAnsi"/>
          <w:bCs/>
          <w:color w:val="211D1E"/>
        </w:rPr>
      </w:pPr>
      <w:r w:rsidRPr="00CD45CE">
        <w:rPr>
          <w:rFonts w:asciiTheme="minorHAnsi" w:hAnsiTheme="minorHAnsi" w:cstheme="minorHAnsi"/>
          <w:bCs/>
          <w:color w:val="211D1E"/>
        </w:rPr>
        <w:t>Decisions</w:t>
      </w:r>
    </w:p>
    <w:p w14:paraId="12D9FF26" w14:textId="77777777" w:rsidR="00650210" w:rsidRPr="00CD45CE" w:rsidRDefault="00650210" w:rsidP="00650210">
      <w:pPr>
        <w:pStyle w:val="CM3"/>
        <w:spacing w:line="276" w:lineRule="auto"/>
        <w:contextualSpacing/>
        <w:rPr>
          <w:rFonts w:asciiTheme="minorHAnsi" w:hAnsiTheme="minorHAnsi" w:cstheme="minorHAnsi"/>
          <w:b/>
          <w:bCs/>
          <w:color w:val="211D1E"/>
        </w:rPr>
      </w:pPr>
      <w:r w:rsidRPr="00CD45CE">
        <w:rPr>
          <w:rFonts w:asciiTheme="minorHAnsi" w:hAnsiTheme="minorHAnsi" w:cstheme="minorHAnsi"/>
          <w:b/>
          <w:bCs/>
          <w:color w:val="211D1E"/>
        </w:rPr>
        <w:t xml:space="preserve"> </w:t>
      </w:r>
    </w:p>
    <w:p w14:paraId="501E01E9" w14:textId="71127E44"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The </w:t>
      </w:r>
      <w:r w:rsidR="008A72DE">
        <w:rPr>
          <w:rFonts w:asciiTheme="minorHAnsi" w:hAnsiTheme="minorHAnsi" w:cstheme="minorHAnsi"/>
          <w:color w:val="211D1E"/>
        </w:rPr>
        <w:t xml:space="preserve">appropriate college designee </w:t>
      </w:r>
      <w:r w:rsidRPr="00CD45CE">
        <w:rPr>
          <w:rFonts w:asciiTheme="minorHAnsi" w:hAnsiTheme="minorHAnsi" w:cstheme="minorHAnsi"/>
          <w:color w:val="211D1E"/>
        </w:rPr>
        <w:t xml:space="preserve">will determine whether the responding party is responsible or not responsible for the policy violation(s) in question. The </w:t>
      </w:r>
      <w:r w:rsidR="008A72DE">
        <w:rPr>
          <w:rFonts w:asciiTheme="minorHAnsi" w:hAnsiTheme="minorHAnsi" w:cstheme="minorHAnsi"/>
          <w:color w:val="211D1E"/>
        </w:rPr>
        <w:t>appropriate college designee</w:t>
      </w:r>
      <w:r w:rsidR="00064296" w:rsidRPr="00CD45CE">
        <w:rPr>
          <w:rFonts w:asciiTheme="minorHAnsi" w:hAnsiTheme="minorHAnsi" w:cstheme="minorHAnsi"/>
          <w:color w:val="211D1E"/>
        </w:rPr>
        <w:t xml:space="preserve"> </w:t>
      </w:r>
      <w:r w:rsidRPr="00CD45CE">
        <w:rPr>
          <w:rFonts w:asciiTheme="minorHAnsi" w:hAnsiTheme="minorHAnsi" w:cstheme="minorHAnsi"/>
          <w:color w:val="211D1E"/>
        </w:rPr>
        <w:t xml:space="preserve">will base its determination(s) on a preponderance of the evidence (i.e., whether it is more likely than not that the responding party committed each alleged violation). If a responding party or </w:t>
      </w:r>
      <w:r w:rsidR="00064296">
        <w:rPr>
          <w:rFonts w:asciiTheme="minorHAnsi" w:hAnsiTheme="minorHAnsi" w:cstheme="minorHAnsi"/>
          <w:color w:val="211D1E"/>
        </w:rPr>
        <w:t xml:space="preserve">student </w:t>
      </w:r>
      <w:r w:rsidRPr="00CD45CE">
        <w:rPr>
          <w:rFonts w:asciiTheme="minorHAnsi" w:hAnsiTheme="minorHAnsi" w:cstheme="minorHAnsi"/>
          <w:color w:val="211D1E"/>
        </w:rPr>
        <w:t xml:space="preserve">organization is found responsible </w:t>
      </w:r>
      <w:r w:rsidR="00427FBC">
        <w:rPr>
          <w:rFonts w:asciiTheme="minorHAnsi" w:hAnsiTheme="minorHAnsi" w:cstheme="minorHAnsi"/>
          <w:color w:val="211D1E"/>
        </w:rPr>
        <w:t>t</w:t>
      </w:r>
      <w:r w:rsidR="008A72DE">
        <w:rPr>
          <w:rFonts w:asciiTheme="minorHAnsi" w:hAnsiTheme="minorHAnsi" w:cstheme="minorHAnsi"/>
          <w:color w:val="211D1E"/>
        </w:rPr>
        <w:t>he appropriate college designee</w:t>
      </w:r>
      <w:r w:rsidR="008A72DE" w:rsidRPr="00CD45CE">
        <w:rPr>
          <w:rFonts w:asciiTheme="minorHAnsi" w:hAnsiTheme="minorHAnsi" w:cstheme="minorHAnsi"/>
          <w:color w:val="211D1E"/>
        </w:rPr>
        <w:t xml:space="preserve"> will</w:t>
      </w:r>
      <w:r w:rsidRPr="00CD45CE">
        <w:rPr>
          <w:rFonts w:asciiTheme="minorHAnsi" w:hAnsiTheme="minorHAnsi" w:cstheme="minorHAnsi"/>
          <w:color w:val="211D1E"/>
        </w:rPr>
        <w:t xml:space="preserve"> </w:t>
      </w:r>
      <w:r w:rsidR="008A72DE">
        <w:rPr>
          <w:rFonts w:asciiTheme="minorHAnsi" w:hAnsiTheme="minorHAnsi" w:cstheme="minorHAnsi"/>
          <w:color w:val="211D1E"/>
        </w:rPr>
        <w:t>issue</w:t>
      </w:r>
      <w:r w:rsidR="008A72DE" w:rsidRPr="00CD45CE">
        <w:rPr>
          <w:rFonts w:asciiTheme="minorHAnsi" w:hAnsiTheme="minorHAnsi" w:cstheme="minorHAnsi"/>
          <w:color w:val="211D1E"/>
        </w:rPr>
        <w:t xml:space="preserve"> </w:t>
      </w:r>
      <w:r w:rsidRPr="00CD45CE">
        <w:rPr>
          <w:rFonts w:asciiTheme="minorHAnsi" w:hAnsiTheme="minorHAnsi" w:cstheme="minorHAnsi"/>
          <w:color w:val="211D1E"/>
        </w:rPr>
        <w:t>sanctions.</w:t>
      </w:r>
    </w:p>
    <w:p w14:paraId="2A3C2ED3" w14:textId="77777777" w:rsidR="00650210" w:rsidRPr="00CD45CE" w:rsidRDefault="00650210" w:rsidP="00650210">
      <w:pPr>
        <w:pStyle w:val="CM3"/>
        <w:spacing w:line="276" w:lineRule="auto"/>
        <w:contextualSpacing/>
        <w:rPr>
          <w:rFonts w:asciiTheme="minorHAnsi" w:eastAsia="Calibri" w:hAnsiTheme="minorHAnsi" w:cstheme="minorHAnsi"/>
        </w:rPr>
      </w:pPr>
    </w:p>
    <w:p w14:paraId="61DD0CB2" w14:textId="35049F15" w:rsidR="00650210" w:rsidRPr="00CD45CE" w:rsidRDefault="00650210" w:rsidP="00650210">
      <w:pPr>
        <w:pStyle w:val="CM3"/>
        <w:spacing w:line="276" w:lineRule="auto"/>
        <w:contextualSpacing/>
        <w:rPr>
          <w:rFonts w:asciiTheme="minorHAnsi" w:eastAsia="Calibri" w:hAnsiTheme="minorHAnsi" w:cstheme="minorHAnsi"/>
        </w:rPr>
      </w:pPr>
      <w:r w:rsidRPr="00CD45CE">
        <w:rPr>
          <w:rFonts w:asciiTheme="minorHAnsi" w:eastAsia="Calibri" w:hAnsiTheme="minorHAnsi" w:cstheme="minorHAnsi"/>
        </w:rPr>
        <w:t xml:space="preserve">The </w:t>
      </w:r>
      <w:r w:rsidR="00427FBC">
        <w:rPr>
          <w:rFonts w:asciiTheme="minorHAnsi" w:eastAsia="Calibri" w:hAnsiTheme="minorHAnsi" w:cstheme="minorHAnsi"/>
        </w:rPr>
        <w:t>appropriate college designee</w:t>
      </w:r>
      <w:r w:rsidR="00064296" w:rsidRPr="00CD45CE">
        <w:rPr>
          <w:rFonts w:asciiTheme="minorHAnsi" w:eastAsia="Calibri" w:hAnsiTheme="minorHAnsi" w:cstheme="minorHAnsi"/>
        </w:rPr>
        <w:t xml:space="preserve"> </w:t>
      </w:r>
      <w:r w:rsidRPr="00CD45CE">
        <w:rPr>
          <w:rFonts w:asciiTheme="minorHAnsi" w:eastAsia="Calibri" w:hAnsiTheme="minorHAnsi" w:cstheme="minorHAnsi"/>
        </w:rPr>
        <w:t xml:space="preserve">will prepare a written </w:t>
      </w:r>
      <w:r w:rsidR="008A72DE">
        <w:rPr>
          <w:rFonts w:asciiTheme="minorHAnsi" w:eastAsia="Calibri" w:hAnsiTheme="minorHAnsi" w:cstheme="minorHAnsi"/>
        </w:rPr>
        <w:t xml:space="preserve">document outlining the policy violation(s), sanctions, </w:t>
      </w:r>
      <w:r w:rsidR="00427FBC">
        <w:rPr>
          <w:rFonts w:asciiTheme="minorHAnsi" w:eastAsia="Calibri" w:hAnsiTheme="minorHAnsi" w:cstheme="minorHAnsi"/>
        </w:rPr>
        <w:t xml:space="preserve">and any </w:t>
      </w:r>
      <w:r w:rsidR="008A72DE">
        <w:rPr>
          <w:rFonts w:asciiTheme="minorHAnsi" w:eastAsia="Calibri" w:hAnsiTheme="minorHAnsi" w:cstheme="minorHAnsi"/>
        </w:rPr>
        <w:t xml:space="preserve">appeal </w:t>
      </w:r>
      <w:r w:rsidR="00427FBC">
        <w:rPr>
          <w:rFonts w:asciiTheme="minorHAnsi" w:eastAsia="Calibri" w:hAnsiTheme="minorHAnsi" w:cstheme="minorHAnsi"/>
        </w:rPr>
        <w:t>options that may be available</w:t>
      </w:r>
      <w:r w:rsidR="008A72DE">
        <w:rPr>
          <w:rFonts w:asciiTheme="minorHAnsi" w:eastAsia="Calibri" w:hAnsiTheme="minorHAnsi" w:cstheme="minorHAnsi"/>
        </w:rPr>
        <w:t>.</w:t>
      </w:r>
      <w:r w:rsidRPr="00CD45CE">
        <w:rPr>
          <w:rFonts w:asciiTheme="minorHAnsi" w:eastAsia="Calibri" w:hAnsiTheme="minorHAnsi" w:cstheme="minorHAnsi"/>
        </w:rPr>
        <w:t xml:space="preserve">  </w:t>
      </w:r>
    </w:p>
    <w:p w14:paraId="783D03C5" w14:textId="77777777" w:rsidR="00650210" w:rsidRPr="00CD45CE" w:rsidRDefault="00650210" w:rsidP="00650210">
      <w:pPr>
        <w:pStyle w:val="CM3"/>
        <w:spacing w:line="276" w:lineRule="auto"/>
        <w:contextualSpacing/>
        <w:rPr>
          <w:rFonts w:asciiTheme="minorHAnsi" w:eastAsia="Calibri" w:hAnsiTheme="minorHAnsi" w:cstheme="minorHAnsi"/>
        </w:rPr>
      </w:pPr>
    </w:p>
    <w:p w14:paraId="57C6871D" w14:textId="7FA21340" w:rsidR="00650210" w:rsidRPr="00CD45CE" w:rsidRDefault="00650210" w:rsidP="00650210">
      <w:pPr>
        <w:pStyle w:val="CM3"/>
        <w:spacing w:line="276" w:lineRule="auto"/>
        <w:contextualSpacing/>
        <w:rPr>
          <w:rFonts w:asciiTheme="minorHAnsi" w:eastAsia="Calibri" w:hAnsiTheme="minorHAnsi" w:cstheme="minorHAnsi"/>
        </w:rPr>
      </w:pPr>
      <w:r w:rsidRPr="00CD45CE">
        <w:rPr>
          <w:rFonts w:asciiTheme="minorHAnsi" w:eastAsia="Calibri" w:hAnsiTheme="minorHAnsi" w:cstheme="minorHAnsi"/>
        </w:rPr>
        <w:t xml:space="preserve">Notification will be made in writing and may be delivered by one or more of the following methods: in person; </w:t>
      </w:r>
      <w:r>
        <w:rPr>
          <w:rFonts w:asciiTheme="minorHAnsi" w:eastAsia="Calibri" w:hAnsiTheme="minorHAnsi" w:cstheme="minorHAnsi"/>
        </w:rPr>
        <w:t>USPS mail to the</w:t>
      </w:r>
      <w:r w:rsidRPr="00CD45CE">
        <w:rPr>
          <w:rFonts w:asciiTheme="minorHAnsi" w:eastAsia="Calibri" w:hAnsiTheme="minorHAnsi" w:cstheme="minorHAnsi"/>
        </w:rPr>
        <w:t xml:space="preserve"> local or permanent address of the parties as indicated in official CEI records; </w:t>
      </w:r>
      <w:r>
        <w:rPr>
          <w:rFonts w:asciiTheme="minorHAnsi" w:eastAsia="Calibri" w:hAnsiTheme="minorHAnsi" w:cstheme="minorHAnsi"/>
        </w:rPr>
        <w:t xml:space="preserve">or </w:t>
      </w:r>
      <w:r w:rsidRPr="00CD45CE">
        <w:rPr>
          <w:rFonts w:asciiTheme="minorHAnsi" w:eastAsia="Calibri" w:hAnsiTheme="minorHAnsi" w:cstheme="minorHAnsi"/>
        </w:rPr>
        <w:t>emailed to the parties’ CEI-issued email ac</w:t>
      </w:r>
      <w:r>
        <w:rPr>
          <w:rFonts w:asciiTheme="minorHAnsi" w:eastAsia="Calibri" w:hAnsiTheme="minorHAnsi" w:cstheme="minorHAnsi"/>
        </w:rPr>
        <w:t>count. Once mailed, emailed</w:t>
      </w:r>
      <w:r w:rsidR="00350488">
        <w:rPr>
          <w:rFonts w:asciiTheme="minorHAnsi" w:eastAsia="Calibri" w:hAnsiTheme="minorHAnsi" w:cstheme="minorHAnsi"/>
        </w:rPr>
        <w:t>,</w:t>
      </w:r>
      <w:r>
        <w:rPr>
          <w:rFonts w:asciiTheme="minorHAnsi" w:eastAsia="Calibri" w:hAnsiTheme="minorHAnsi" w:cstheme="minorHAnsi"/>
        </w:rPr>
        <w:t xml:space="preserve"> </w:t>
      </w:r>
      <w:r w:rsidRPr="00CD45CE">
        <w:rPr>
          <w:rFonts w:asciiTheme="minorHAnsi" w:eastAsia="Calibri" w:hAnsiTheme="minorHAnsi" w:cstheme="minorHAnsi"/>
        </w:rPr>
        <w:t>or received in</w:t>
      </w:r>
      <w:r w:rsidR="00350488">
        <w:rPr>
          <w:rFonts w:asciiTheme="minorHAnsi" w:eastAsia="Calibri" w:hAnsiTheme="minorHAnsi" w:cstheme="minorHAnsi"/>
        </w:rPr>
        <w:t xml:space="preserve"> </w:t>
      </w:r>
      <w:r w:rsidRPr="00CD45CE">
        <w:rPr>
          <w:rFonts w:asciiTheme="minorHAnsi" w:eastAsia="Calibri" w:hAnsiTheme="minorHAnsi" w:cstheme="minorHAnsi"/>
        </w:rPr>
        <w:t>person, notice will be presumptively delivered. The notification of outcome will specify the finding on each alleged policy violation, any sanctions that may result which the college is permitted to share according to state or federal law, and the rationale supporting the essential findings to the extent CEI is permitted to share under state or federal law. The notice will also include information on when the results are considered by CEI to be final, any changes that occur prior to finalization</w:t>
      </w:r>
      <w:r>
        <w:rPr>
          <w:rFonts w:asciiTheme="minorHAnsi" w:eastAsia="Calibri" w:hAnsiTheme="minorHAnsi" w:cstheme="minorHAnsi"/>
        </w:rPr>
        <w:t>, and any appeal</w:t>
      </w:r>
      <w:r w:rsidRPr="00CD45CE">
        <w:rPr>
          <w:rFonts w:asciiTheme="minorHAnsi" w:eastAsia="Calibri" w:hAnsiTheme="minorHAnsi" w:cstheme="minorHAnsi"/>
        </w:rPr>
        <w:t xml:space="preserve"> options that are available. </w:t>
      </w:r>
    </w:p>
    <w:p w14:paraId="763A48C3" w14:textId="77777777" w:rsidR="00650210" w:rsidRPr="00CD45CE" w:rsidRDefault="00650210" w:rsidP="00650210">
      <w:pPr>
        <w:pStyle w:val="CM3"/>
        <w:spacing w:line="276" w:lineRule="auto"/>
        <w:contextualSpacing/>
        <w:rPr>
          <w:rFonts w:asciiTheme="minorHAnsi" w:hAnsiTheme="minorHAnsi" w:cstheme="minorHAnsi"/>
          <w:color w:val="000000"/>
        </w:rPr>
      </w:pPr>
    </w:p>
    <w:p w14:paraId="350649E4" w14:textId="77777777" w:rsidR="00650210" w:rsidRPr="00CD45CE" w:rsidRDefault="00650210" w:rsidP="00650210">
      <w:pPr>
        <w:pStyle w:val="CM3"/>
        <w:spacing w:line="276" w:lineRule="auto"/>
        <w:contextualSpacing/>
        <w:rPr>
          <w:rFonts w:asciiTheme="minorHAnsi" w:hAnsiTheme="minorHAnsi" w:cstheme="minorHAnsi"/>
          <w:b/>
          <w:bCs/>
          <w:color w:val="211D1E"/>
        </w:rPr>
      </w:pPr>
      <w:r w:rsidRPr="00CD45CE">
        <w:rPr>
          <w:rFonts w:asciiTheme="minorHAnsi" w:hAnsiTheme="minorHAnsi" w:cstheme="minorHAnsi"/>
          <w:b/>
          <w:bCs/>
          <w:color w:val="211D1E"/>
        </w:rPr>
        <w:t>Sanctions</w:t>
      </w:r>
    </w:p>
    <w:p w14:paraId="4D4D7CC7" w14:textId="77777777" w:rsidR="00650210" w:rsidRPr="00CD45CE" w:rsidRDefault="00650210" w:rsidP="00650210">
      <w:pPr>
        <w:pStyle w:val="CM3"/>
        <w:spacing w:line="276" w:lineRule="auto"/>
        <w:contextualSpacing/>
        <w:rPr>
          <w:rFonts w:asciiTheme="minorHAnsi" w:hAnsiTheme="minorHAnsi" w:cstheme="minorHAnsi"/>
          <w:color w:val="211D1E"/>
        </w:rPr>
      </w:pPr>
    </w:p>
    <w:p w14:paraId="30B8CD0A" w14:textId="2FC08010"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lastRenderedPageBreak/>
        <w:t xml:space="preserve">The </w:t>
      </w:r>
      <w:r w:rsidR="00427FBC">
        <w:rPr>
          <w:rFonts w:asciiTheme="minorHAnsi" w:hAnsiTheme="minorHAnsi" w:cstheme="minorHAnsi"/>
          <w:color w:val="211D1E"/>
        </w:rPr>
        <w:t>appropriate college designee will determine sanctions. Sanctions will be based on factors relevant to the case. Factors may include, but are not limited to</w:t>
      </w:r>
      <w:r w:rsidRPr="00CD45CE">
        <w:rPr>
          <w:rFonts w:asciiTheme="minorHAnsi" w:hAnsiTheme="minorHAnsi" w:cstheme="minorHAnsi"/>
          <w:color w:val="211D1E"/>
        </w:rPr>
        <w:t xml:space="preserve">: </w:t>
      </w:r>
    </w:p>
    <w:p w14:paraId="3C9EBDF1" w14:textId="77777777" w:rsidR="00650210" w:rsidRPr="00CD45CE" w:rsidRDefault="00650210" w:rsidP="00650210">
      <w:pPr>
        <w:pStyle w:val="CM5"/>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The nature, severity of, and circumstances surrounding the violation </w:t>
      </w:r>
    </w:p>
    <w:p w14:paraId="30E9A111" w14:textId="06FDB517" w:rsidR="00650210" w:rsidRPr="00CD45CE" w:rsidRDefault="00650210" w:rsidP="00650210">
      <w:pPr>
        <w:pStyle w:val="CM9"/>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An individual’s </w:t>
      </w:r>
      <w:r w:rsidR="00D21EE2">
        <w:rPr>
          <w:rFonts w:asciiTheme="minorHAnsi" w:hAnsiTheme="minorHAnsi" w:cstheme="minorHAnsi"/>
          <w:color w:val="211D1E"/>
        </w:rPr>
        <w:t xml:space="preserve">or college organization’s </w:t>
      </w:r>
      <w:r w:rsidRPr="00CD45CE">
        <w:rPr>
          <w:rFonts w:asciiTheme="minorHAnsi" w:hAnsiTheme="minorHAnsi" w:cstheme="minorHAnsi"/>
          <w:color w:val="211D1E"/>
        </w:rPr>
        <w:t xml:space="preserve">disciplinary history </w:t>
      </w:r>
    </w:p>
    <w:p w14:paraId="0DD4CCD7" w14:textId="77777777" w:rsidR="00650210" w:rsidRPr="00CD45CE" w:rsidRDefault="00650210" w:rsidP="00650210">
      <w:pPr>
        <w:pStyle w:val="CM9"/>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Previous allegations or allegations involving similar conduct </w:t>
      </w:r>
    </w:p>
    <w:p w14:paraId="37C30868" w14:textId="4832EB32" w:rsidR="00650210" w:rsidRPr="00CD45CE" w:rsidRDefault="00650210" w:rsidP="00650210">
      <w:pPr>
        <w:pStyle w:val="CM14"/>
        <w:numPr>
          <w:ilvl w:val="0"/>
          <w:numId w:val="7"/>
        </w:numPr>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Any other information deemed relevant </w:t>
      </w:r>
      <w:r w:rsidR="004618D4">
        <w:rPr>
          <w:rFonts w:asciiTheme="minorHAnsi" w:hAnsiTheme="minorHAnsi" w:cstheme="minorHAnsi"/>
          <w:color w:val="211D1E"/>
        </w:rPr>
        <w:t>as a result of the</w:t>
      </w:r>
      <w:r w:rsidRPr="00CD45CE">
        <w:rPr>
          <w:rFonts w:asciiTheme="minorHAnsi" w:hAnsiTheme="minorHAnsi" w:cstheme="minorHAnsi"/>
          <w:color w:val="211D1E"/>
        </w:rPr>
        <w:t xml:space="preserve"> </w:t>
      </w:r>
      <w:r w:rsidR="00CD0FFB">
        <w:rPr>
          <w:rFonts w:asciiTheme="minorHAnsi" w:hAnsiTheme="minorHAnsi" w:cstheme="minorHAnsi"/>
          <w:color w:val="211D1E"/>
        </w:rPr>
        <w:t>investigation</w:t>
      </w:r>
      <w:r w:rsidRPr="00CD45CE">
        <w:rPr>
          <w:rFonts w:asciiTheme="minorHAnsi" w:hAnsiTheme="minorHAnsi" w:cstheme="minorHAnsi"/>
          <w:color w:val="211D1E"/>
        </w:rPr>
        <w:t xml:space="preserve"> </w:t>
      </w:r>
    </w:p>
    <w:p w14:paraId="50264F61" w14:textId="27BA1059"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for sanctions/responsive actions to bring an end to the discrimination, harassment</w:t>
      </w:r>
      <w:r w:rsidR="00CD0FFB">
        <w:rPr>
          <w:rFonts w:asciiTheme="minorHAnsi" w:hAnsiTheme="minorHAnsi" w:cstheme="minorHAnsi"/>
        </w:rPr>
        <w:t>, hazing,</w:t>
      </w:r>
      <w:r w:rsidRPr="00CD45CE">
        <w:rPr>
          <w:rFonts w:asciiTheme="minorHAnsi" w:hAnsiTheme="minorHAnsi" w:cstheme="minorHAnsi"/>
        </w:rPr>
        <w:t xml:space="preserve"> and/or retaliation</w:t>
      </w:r>
    </w:p>
    <w:p w14:paraId="68C00EA8" w14:textId="0AEBB11C"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for sanctions/responsive actions to prevent the future recurrence of discrimination, harassment</w:t>
      </w:r>
      <w:r w:rsidR="008222F4">
        <w:rPr>
          <w:rFonts w:asciiTheme="minorHAnsi" w:hAnsiTheme="minorHAnsi" w:cstheme="minorHAnsi"/>
        </w:rPr>
        <w:t>, hazing,</w:t>
      </w:r>
      <w:r w:rsidRPr="00CD45CE">
        <w:rPr>
          <w:rFonts w:asciiTheme="minorHAnsi" w:hAnsiTheme="minorHAnsi" w:cstheme="minorHAnsi"/>
        </w:rPr>
        <w:t xml:space="preserve"> and/or retaliation</w:t>
      </w:r>
    </w:p>
    <w:p w14:paraId="2AFF3BBE" w14:textId="6A768653" w:rsidR="00650210" w:rsidRPr="00CD45CE" w:rsidRDefault="00650210" w:rsidP="00650210">
      <w:pPr>
        <w:pStyle w:val="Default"/>
        <w:numPr>
          <w:ilvl w:val="0"/>
          <w:numId w:val="7"/>
        </w:numPr>
        <w:spacing w:line="276" w:lineRule="auto"/>
        <w:contextualSpacing/>
        <w:rPr>
          <w:rFonts w:asciiTheme="minorHAnsi" w:hAnsiTheme="minorHAnsi" w:cstheme="minorHAnsi"/>
        </w:rPr>
      </w:pPr>
      <w:r w:rsidRPr="00CD45CE">
        <w:rPr>
          <w:rFonts w:asciiTheme="minorHAnsi" w:hAnsiTheme="minorHAnsi" w:cstheme="minorHAnsi"/>
        </w:rPr>
        <w:t>The need to remedy the effects of the discrimination, harassment</w:t>
      </w:r>
      <w:r w:rsidR="008222F4">
        <w:rPr>
          <w:rFonts w:asciiTheme="minorHAnsi" w:hAnsiTheme="minorHAnsi" w:cstheme="minorHAnsi"/>
        </w:rPr>
        <w:t>, hazing</w:t>
      </w:r>
      <w:r w:rsidR="00350488">
        <w:rPr>
          <w:rFonts w:asciiTheme="minorHAnsi" w:hAnsiTheme="minorHAnsi" w:cstheme="minorHAnsi"/>
        </w:rPr>
        <w:t>,</w:t>
      </w:r>
      <w:r w:rsidRPr="00CD45CE">
        <w:rPr>
          <w:rFonts w:asciiTheme="minorHAnsi" w:hAnsiTheme="minorHAnsi" w:cstheme="minorHAnsi"/>
        </w:rPr>
        <w:t xml:space="preserve"> and/or retaliation on the reporting party and the community</w:t>
      </w:r>
    </w:p>
    <w:p w14:paraId="1CA3B367" w14:textId="77777777" w:rsidR="00650210" w:rsidRPr="00CD45CE" w:rsidRDefault="00650210" w:rsidP="00650210">
      <w:pPr>
        <w:pStyle w:val="Default"/>
        <w:spacing w:line="276" w:lineRule="auto"/>
        <w:contextualSpacing/>
        <w:rPr>
          <w:rFonts w:asciiTheme="minorHAnsi" w:hAnsiTheme="minorHAnsi" w:cstheme="minorHAnsi"/>
        </w:rPr>
      </w:pPr>
    </w:p>
    <w:p w14:paraId="4F2645EB" w14:textId="77777777" w:rsidR="00650210" w:rsidRPr="00CD45CE" w:rsidRDefault="00650210" w:rsidP="00650210">
      <w:pPr>
        <w:pStyle w:val="Default"/>
        <w:spacing w:line="276" w:lineRule="auto"/>
        <w:ind w:left="360"/>
        <w:contextualSpacing/>
        <w:rPr>
          <w:rFonts w:asciiTheme="minorHAnsi" w:hAnsiTheme="minorHAnsi" w:cstheme="minorHAnsi"/>
        </w:rPr>
      </w:pPr>
      <w:r w:rsidRPr="00CD45CE">
        <w:rPr>
          <w:rFonts w:asciiTheme="minorHAnsi" w:hAnsiTheme="minorHAnsi" w:cstheme="minorHAnsi"/>
          <w:color w:val="211D1E"/>
        </w:rPr>
        <w:t>Student Sanctions</w:t>
      </w:r>
    </w:p>
    <w:p w14:paraId="0A551780" w14:textId="77777777" w:rsidR="00650210" w:rsidRPr="00CD45CE" w:rsidRDefault="00650210" w:rsidP="00650210">
      <w:pPr>
        <w:pStyle w:val="Default"/>
        <w:spacing w:line="276" w:lineRule="auto"/>
        <w:ind w:left="360" w:firstLine="360"/>
        <w:contextualSpacing/>
        <w:rPr>
          <w:rFonts w:asciiTheme="minorHAnsi" w:hAnsiTheme="minorHAnsi" w:cstheme="minorHAnsi"/>
        </w:rPr>
      </w:pPr>
    </w:p>
    <w:p w14:paraId="7D7335C7" w14:textId="4FB68CE6" w:rsidR="00650210" w:rsidRPr="00CD45CE" w:rsidRDefault="00A06764" w:rsidP="00650210">
      <w:pPr>
        <w:pStyle w:val="Default"/>
        <w:spacing w:line="276" w:lineRule="auto"/>
        <w:ind w:left="720"/>
        <w:contextualSpacing/>
        <w:rPr>
          <w:rFonts w:asciiTheme="minorHAnsi" w:hAnsiTheme="minorHAnsi" w:cstheme="minorHAnsi"/>
          <w:color w:val="211D1E"/>
        </w:rPr>
      </w:pPr>
      <w:r>
        <w:rPr>
          <w:rFonts w:asciiTheme="minorHAnsi" w:hAnsiTheme="minorHAnsi" w:cstheme="minorHAnsi"/>
          <w:color w:val="211D1E"/>
        </w:rPr>
        <w:t xml:space="preserve">Any imposed sanctions may be listed on the student’s official transcript. </w:t>
      </w:r>
      <w:r w:rsidR="00650210" w:rsidRPr="00CD45CE">
        <w:rPr>
          <w:rFonts w:asciiTheme="minorHAnsi" w:hAnsiTheme="minorHAnsi" w:cstheme="minorHAnsi"/>
          <w:color w:val="211D1E"/>
        </w:rPr>
        <w:t xml:space="preserve">The following are </w:t>
      </w:r>
      <w:r w:rsidR="008222F4">
        <w:rPr>
          <w:rFonts w:asciiTheme="minorHAnsi" w:hAnsiTheme="minorHAnsi" w:cstheme="minorHAnsi"/>
          <w:color w:val="211D1E"/>
        </w:rPr>
        <w:t>standard CEI</w:t>
      </w:r>
      <w:r w:rsidR="00650210" w:rsidRPr="00CD45CE">
        <w:rPr>
          <w:rFonts w:asciiTheme="minorHAnsi" w:hAnsiTheme="minorHAnsi" w:cstheme="minorHAnsi"/>
          <w:color w:val="211D1E"/>
        </w:rPr>
        <w:t xml:space="preserve"> sanctions that may be imposed upon students or </w:t>
      </w:r>
      <w:r w:rsidR="004618D4">
        <w:rPr>
          <w:rFonts w:asciiTheme="minorHAnsi" w:hAnsiTheme="minorHAnsi" w:cstheme="minorHAnsi"/>
          <w:color w:val="211D1E"/>
        </w:rPr>
        <w:t xml:space="preserve">student </w:t>
      </w:r>
      <w:r w:rsidR="00650210" w:rsidRPr="00CD45CE">
        <w:rPr>
          <w:rFonts w:asciiTheme="minorHAnsi" w:hAnsiTheme="minorHAnsi" w:cstheme="minorHAnsi"/>
          <w:color w:val="211D1E"/>
        </w:rPr>
        <w:t xml:space="preserve">organizations singly or in combination: </w:t>
      </w:r>
    </w:p>
    <w:p w14:paraId="47E320E8" w14:textId="77777777" w:rsidR="00650210" w:rsidRPr="00CD45CE" w:rsidRDefault="00650210" w:rsidP="00650210">
      <w:pPr>
        <w:pStyle w:val="Default"/>
        <w:spacing w:line="276" w:lineRule="auto"/>
        <w:ind w:left="360"/>
        <w:contextualSpacing/>
        <w:rPr>
          <w:rFonts w:asciiTheme="minorHAnsi" w:hAnsiTheme="minorHAnsi" w:cstheme="minorHAnsi"/>
          <w:color w:val="211D1E"/>
        </w:rPr>
      </w:pPr>
    </w:p>
    <w:p w14:paraId="6F7249CE" w14:textId="77777777" w:rsidR="00650210" w:rsidRPr="00CD45CE" w:rsidRDefault="00650210" w:rsidP="00650210">
      <w:pPr>
        <w:pStyle w:val="Default"/>
        <w:numPr>
          <w:ilvl w:val="0"/>
          <w:numId w:val="16"/>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Warning: </w:t>
      </w:r>
      <w:r w:rsidRPr="00CD45CE">
        <w:rPr>
          <w:rFonts w:asciiTheme="minorHAnsi" w:hAnsiTheme="minorHAnsi" w:cstheme="minorHAnsi"/>
          <w:color w:val="211D1E"/>
        </w:rPr>
        <w:t>A formal statement</w:t>
      </w:r>
      <w:r w:rsidR="004618D4">
        <w:rPr>
          <w:rFonts w:asciiTheme="minorHAnsi" w:hAnsiTheme="minorHAnsi" w:cstheme="minorHAnsi"/>
          <w:color w:val="211D1E"/>
        </w:rPr>
        <w:t xml:space="preserve"> verbally or in writing</w:t>
      </w:r>
      <w:r w:rsidRPr="00CD45CE">
        <w:rPr>
          <w:rFonts w:asciiTheme="minorHAnsi" w:hAnsiTheme="minorHAnsi" w:cstheme="minorHAnsi"/>
          <w:color w:val="211D1E"/>
        </w:rPr>
        <w:t xml:space="preserve"> that the behavior was unacceptable and a warning that further infractions of any CEI policy, procedure</w:t>
      </w:r>
      <w:r>
        <w:rPr>
          <w:rFonts w:asciiTheme="minorHAnsi" w:hAnsiTheme="minorHAnsi" w:cstheme="minorHAnsi"/>
          <w:color w:val="211D1E"/>
        </w:rPr>
        <w:t>,</w:t>
      </w:r>
      <w:r w:rsidRPr="00CD45CE">
        <w:rPr>
          <w:rFonts w:asciiTheme="minorHAnsi" w:hAnsiTheme="minorHAnsi" w:cstheme="minorHAnsi"/>
          <w:color w:val="211D1E"/>
        </w:rPr>
        <w:t xml:space="preserve"> or directive will result in more severe sanctions/responsive actions. </w:t>
      </w:r>
    </w:p>
    <w:p w14:paraId="0E8668C3" w14:textId="492B371F" w:rsidR="00650210"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Probation: </w:t>
      </w:r>
      <w:r w:rsidRPr="00CD45CE">
        <w:rPr>
          <w:rFonts w:asciiTheme="minorHAnsi" w:hAnsiTheme="minorHAnsi" w:cstheme="minorHAnsi"/>
          <w:color w:val="211D1E"/>
          <w:sz w:val="24"/>
          <w:szCs w:val="24"/>
        </w:rPr>
        <w:t xml:space="preserve">A written reprimand for violation of the Student </w:t>
      </w:r>
      <w:r w:rsidR="008222F4">
        <w:rPr>
          <w:rFonts w:asciiTheme="minorHAnsi" w:hAnsiTheme="minorHAnsi" w:cstheme="minorHAnsi"/>
          <w:color w:val="211D1E"/>
          <w:sz w:val="24"/>
          <w:szCs w:val="24"/>
        </w:rPr>
        <w:t xml:space="preserve">Code of </w:t>
      </w:r>
      <w:r w:rsidRPr="00CD45CE">
        <w:rPr>
          <w:rFonts w:asciiTheme="minorHAnsi" w:hAnsiTheme="minorHAnsi" w:cstheme="minorHAnsi"/>
          <w:color w:val="211D1E"/>
          <w:sz w:val="24"/>
          <w:szCs w:val="24"/>
        </w:rPr>
        <w:t>Conduct</w:t>
      </w:r>
      <w:r w:rsidR="008222F4">
        <w:rPr>
          <w:rFonts w:asciiTheme="minorHAnsi" w:hAnsiTheme="minorHAnsi" w:cstheme="minorHAnsi"/>
          <w:color w:val="211D1E"/>
          <w:sz w:val="24"/>
          <w:szCs w:val="24"/>
        </w:rPr>
        <w:t xml:space="preserve"> (Procedure 907)</w:t>
      </w:r>
      <w:r w:rsidRPr="00CD45CE">
        <w:rPr>
          <w:rFonts w:asciiTheme="minorHAnsi" w:hAnsiTheme="minorHAnsi" w:cstheme="minorHAnsi"/>
          <w:color w:val="211D1E"/>
          <w:sz w:val="24"/>
          <w:szCs w:val="24"/>
        </w:rPr>
        <w:t xml:space="preserve">, providing for more severe disciplinary sanctions in the event that the student or </w:t>
      </w:r>
      <w:r w:rsidR="00005F48">
        <w:rPr>
          <w:rFonts w:asciiTheme="minorHAnsi" w:hAnsiTheme="minorHAnsi" w:cstheme="minorHAnsi"/>
          <w:color w:val="211D1E"/>
          <w:sz w:val="24"/>
          <w:szCs w:val="24"/>
        </w:rPr>
        <w:t xml:space="preserve">student </w:t>
      </w:r>
      <w:r w:rsidRPr="00CD45CE">
        <w:rPr>
          <w:rFonts w:asciiTheme="minorHAnsi" w:hAnsiTheme="minorHAnsi" w:cstheme="minorHAnsi"/>
          <w:color w:val="211D1E"/>
          <w:sz w:val="24"/>
          <w:szCs w:val="24"/>
        </w:rPr>
        <w:t>organization is found in viola</w:t>
      </w:r>
      <w:r w:rsidRPr="00CD45CE">
        <w:rPr>
          <w:rFonts w:asciiTheme="minorHAnsi" w:hAnsiTheme="minorHAnsi" w:cstheme="minorHAnsi"/>
          <w:color w:val="211D1E"/>
          <w:sz w:val="24"/>
          <w:szCs w:val="24"/>
        </w:rPr>
        <w:softHyphen/>
        <w:t>tion of any CEI policy, procedure or directive within a specified period of time. Terms of the probation will be specified and may include denial of specified social privileges, exclusion from co-</w:t>
      </w:r>
      <w:r w:rsidRPr="00CD45CE">
        <w:rPr>
          <w:rFonts w:asciiTheme="minorHAnsi" w:hAnsiTheme="minorHAnsi" w:cstheme="minorHAnsi"/>
          <w:color w:val="211D1E"/>
          <w:sz w:val="24"/>
          <w:szCs w:val="24"/>
        </w:rPr>
        <w:softHyphen/>
        <w:t xml:space="preserve">curricular activities, </w:t>
      </w:r>
      <w:r w:rsidR="006A2598">
        <w:rPr>
          <w:rFonts w:asciiTheme="minorHAnsi" w:hAnsiTheme="minorHAnsi" w:cstheme="minorHAnsi"/>
          <w:color w:val="211D1E"/>
          <w:sz w:val="24"/>
          <w:szCs w:val="24"/>
        </w:rPr>
        <w:t xml:space="preserve">exclusion from classes and/or course work, </w:t>
      </w:r>
      <w:r w:rsidRPr="00CD45CE">
        <w:rPr>
          <w:rFonts w:asciiTheme="minorHAnsi" w:hAnsiTheme="minorHAnsi" w:cstheme="minorHAnsi"/>
          <w:color w:val="211D1E"/>
          <w:sz w:val="24"/>
          <w:szCs w:val="24"/>
        </w:rPr>
        <w:t xml:space="preserve">and/or other measures deemed appropriate. </w:t>
      </w:r>
    </w:p>
    <w:p w14:paraId="556DBD4E" w14:textId="07C9826D" w:rsidR="00005F48" w:rsidRPr="00005F48" w:rsidRDefault="00005F48"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Pr>
          <w:rFonts w:asciiTheme="minorHAnsi" w:hAnsiTheme="minorHAnsi" w:cstheme="minorHAnsi"/>
          <w:i/>
          <w:iCs/>
          <w:color w:val="211D1E"/>
          <w:sz w:val="24"/>
          <w:szCs w:val="24"/>
        </w:rPr>
        <w:t xml:space="preserve">Non-contact order:  </w:t>
      </w:r>
      <w:r w:rsidRPr="002C4F2D">
        <w:rPr>
          <w:rFonts w:asciiTheme="minorHAnsi" w:hAnsiTheme="minorHAnsi" w:cstheme="minorHAnsi"/>
          <w:iCs/>
          <w:color w:val="211D1E"/>
          <w:sz w:val="24"/>
          <w:szCs w:val="24"/>
        </w:rPr>
        <w:t>College order that prohibits a person from contacting o</w:t>
      </w:r>
      <w:r w:rsidR="008222F4">
        <w:rPr>
          <w:rFonts w:asciiTheme="minorHAnsi" w:hAnsiTheme="minorHAnsi" w:cstheme="minorHAnsi"/>
          <w:iCs/>
          <w:color w:val="211D1E"/>
          <w:sz w:val="24"/>
          <w:szCs w:val="24"/>
        </w:rPr>
        <w:t>r</w:t>
      </w:r>
      <w:r w:rsidRPr="002C4F2D">
        <w:rPr>
          <w:rFonts w:asciiTheme="minorHAnsi" w:hAnsiTheme="minorHAnsi" w:cstheme="minorHAnsi"/>
          <w:iCs/>
          <w:color w:val="211D1E"/>
          <w:sz w:val="24"/>
          <w:szCs w:val="24"/>
        </w:rPr>
        <w:t xml:space="preserve"> coming near another person on college property or at college</w:t>
      </w:r>
      <w:r w:rsidR="00350488">
        <w:rPr>
          <w:rFonts w:asciiTheme="minorHAnsi" w:hAnsiTheme="minorHAnsi" w:cstheme="minorHAnsi"/>
          <w:iCs/>
          <w:color w:val="211D1E"/>
          <w:sz w:val="24"/>
          <w:szCs w:val="24"/>
        </w:rPr>
        <w:t>-</w:t>
      </w:r>
      <w:r w:rsidRPr="002C4F2D">
        <w:rPr>
          <w:rFonts w:asciiTheme="minorHAnsi" w:hAnsiTheme="minorHAnsi" w:cstheme="minorHAnsi"/>
          <w:iCs/>
          <w:color w:val="211D1E"/>
          <w:sz w:val="24"/>
          <w:szCs w:val="24"/>
        </w:rPr>
        <w:t>sanctioned events.</w:t>
      </w:r>
      <w:r>
        <w:rPr>
          <w:rFonts w:asciiTheme="minorHAnsi" w:hAnsiTheme="minorHAnsi" w:cstheme="minorHAnsi"/>
          <w:iCs/>
          <w:color w:val="211D1E"/>
          <w:sz w:val="24"/>
          <w:szCs w:val="24"/>
        </w:rPr>
        <w:t xml:space="preserve"> No</w:t>
      </w:r>
      <w:r w:rsidR="00A06764">
        <w:rPr>
          <w:rFonts w:asciiTheme="minorHAnsi" w:hAnsiTheme="minorHAnsi" w:cstheme="minorHAnsi"/>
          <w:iCs/>
          <w:color w:val="211D1E"/>
          <w:sz w:val="24"/>
          <w:szCs w:val="24"/>
        </w:rPr>
        <w:t>n-</w:t>
      </w:r>
      <w:r>
        <w:rPr>
          <w:rFonts w:asciiTheme="minorHAnsi" w:hAnsiTheme="minorHAnsi" w:cstheme="minorHAnsi"/>
          <w:iCs/>
          <w:color w:val="211D1E"/>
          <w:sz w:val="24"/>
          <w:szCs w:val="24"/>
        </w:rPr>
        <w:t xml:space="preserve">contact orders are intended to protect all parties from harm, harassment, </w:t>
      </w:r>
      <w:r w:rsidR="00A06764">
        <w:rPr>
          <w:rFonts w:asciiTheme="minorHAnsi" w:hAnsiTheme="minorHAnsi" w:cstheme="minorHAnsi"/>
          <w:iCs/>
          <w:color w:val="211D1E"/>
          <w:sz w:val="24"/>
          <w:szCs w:val="24"/>
        </w:rPr>
        <w:t xml:space="preserve">hazing, </w:t>
      </w:r>
      <w:r>
        <w:rPr>
          <w:rFonts w:asciiTheme="minorHAnsi" w:hAnsiTheme="minorHAnsi" w:cstheme="minorHAnsi"/>
          <w:iCs/>
          <w:color w:val="211D1E"/>
          <w:sz w:val="24"/>
          <w:szCs w:val="24"/>
        </w:rPr>
        <w:t>intimidation,</w:t>
      </w:r>
      <w:r w:rsidR="008222F4">
        <w:rPr>
          <w:rFonts w:asciiTheme="minorHAnsi" w:hAnsiTheme="minorHAnsi" w:cstheme="minorHAnsi"/>
          <w:iCs/>
          <w:color w:val="211D1E"/>
          <w:sz w:val="24"/>
          <w:szCs w:val="24"/>
        </w:rPr>
        <w:t xml:space="preserve"> and/or</w:t>
      </w:r>
      <w:r>
        <w:rPr>
          <w:rFonts w:asciiTheme="minorHAnsi" w:hAnsiTheme="minorHAnsi" w:cstheme="minorHAnsi"/>
          <w:iCs/>
          <w:color w:val="211D1E"/>
          <w:sz w:val="24"/>
          <w:szCs w:val="24"/>
        </w:rPr>
        <w:t xml:space="preserve"> retaliation.</w:t>
      </w:r>
    </w:p>
    <w:p w14:paraId="6E044993" w14:textId="1E383057"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Suspension: </w:t>
      </w:r>
      <w:r w:rsidRPr="00CD45CE">
        <w:rPr>
          <w:rFonts w:asciiTheme="minorHAnsi" w:hAnsiTheme="minorHAnsi" w:cstheme="minorHAnsi"/>
          <w:color w:val="211D1E"/>
          <w:sz w:val="24"/>
          <w:szCs w:val="24"/>
        </w:rPr>
        <w:t xml:space="preserve">Termination of student status for a definite period of time not to exceed two years, and/or until specific criteria are met. Students who return from suspension </w:t>
      </w:r>
      <w:r w:rsidR="00FC51C7">
        <w:rPr>
          <w:rFonts w:asciiTheme="minorHAnsi" w:hAnsiTheme="minorHAnsi" w:cstheme="minorHAnsi"/>
          <w:color w:val="211D1E"/>
          <w:sz w:val="24"/>
          <w:szCs w:val="24"/>
        </w:rPr>
        <w:t>may be</w:t>
      </w:r>
      <w:r>
        <w:rPr>
          <w:rFonts w:asciiTheme="minorHAnsi" w:hAnsiTheme="minorHAnsi" w:cstheme="minorHAnsi"/>
          <w:color w:val="211D1E"/>
          <w:sz w:val="24"/>
          <w:szCs w:val="24"/>
        </w:rPr>
        <w:t xml:space="preserve"> </w:t>
      </w:r>
      <w:r w:rsidR="008222F4">
        <w:rPr>
          <w:rFonts w:asciiTheme="minorHAnsi" w:hAnsiTheme="minorHAnsi" w:cstheme="minorHAnsi"/>
          <w:color w:val="211D1E"/>
          <w:sz w:val="24"/>
          <w:szCs w:val="24"/>
        </w:rPr>
        <w:t>issued a</w:t>
      </w:r>
      <w:r>
        <w:rPr>
          <w:rFonts w:asciiTheme="minorHAnsi" w:hAnsiTheme="minorHAnsi" w:cstheme="minorHAnsi"/>
          <w:color w:val="211D1E"/>
          <w:sz w:val="24"/>
          <w:szCs w:val="24"/>
        </w:rPr>
        <w:t xml:space="preserve"> </w:t>
      </w:r>
      <w:r w:rsidR="00FC51C7">
        <w:rPr>
          <w:rFonts w:asciiTheme="minorHAnsi" w:hAnsiTheme="minorHAnsi" w:cstheme="minorHAnsi"/>
          <w:color w:val="211D1E"/>
          <w:sz w:val="24"/>
          <w:szCs w:val="24"/>
        </w:rPr>
        <w:t xml:space="preserve">warning </w:t>
      </w:r>
      <w:r>
        <w:rPr>
          <w:rFonts w:asciiTheme="minorHAnsi" w:hAnsiTheme="minorHAnsi" w:cstheme="minorHAnsi"/>
          <w:color w:val="211D1E"/>
          <w:sz w:val="24"/>
          <w:szCs w:val="24"/>
        </w:rPr>
        <w:t xml:space="preserve">for </w:t>
      </w:r>
      <w:r w:rsidRPr="00CD45CE">
        <w:rPr>
          <w:rFonts w:asciiTheme="minorHAnsi" w:hAnsiTheme="minorHAnsi" w:cstheme="minorHAnsi"/>
          <w:color w:val="211D1E"/>
          <w:sz w:val="24"/>
          <w:szCs w:val="24"/>
        </w:rPr>
        <w:t xml:space="preserve">the remainder of their tenure at CEI. This sanction may be noted as a Conduct Suspension on the student’s official transcript, </w:t>
      </w:r>
      <w:r w:rsidRPr="00CD45CE">
        <w:rPr>
          <w:rFonts w:asciiTheme="minorHAnsi" w:hAnsiTheme="minorHAnsi" w:cstheme="minorHAnsi"/>
          <w:color w:val="211D1E"/>
          <w:sz w:val="24"/>
          <w:szCs w:val="24"/>
        </w:rPr>
        <w:lastRenderedPageBreak/>
        <w:t xml:space="preserve">at the discretion of the </w:t>
      </w:r>
      <w:r w:rsidR="009E4042" w:rsidRPr="00A06764">
        <w:rPr>
          <w:rFonts w:asciiTheme="minorHAnsi" w:hAnsiTheme="minorHAnsi" w:cstheme="minorHAnsi"/>
          <w:color w:val="211D1E"/>
          <w:sz w:val="24"/>
        </w:rPr>
        <w:t>appropriate college designee</w:t>
      </w:r>
      <w:r w:rsidRPr="00CD45CE">
        <w:rPr>
          <w:rFonts w:asciiTheme="minorHAnsi" w:hAnsiTheme="minorHAnsi" w:cstheme="minorHAnsi"/>
          <w:color w:val="211D1E"/>
          <w:sz w:val="24"/>
          <w:szCs w:val="24"/>
        </w:rPr>
        <w:t>.</w:t>
      </w:r>
    </w:p>
    <w:p w14:paraId="3587905A" w14:textId="0F8E64FE"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Expulsion: </w:t>
      </w:r>
      <w:r w:rsidRPr="00CD45CE">
        <w:rPr>
          <w:rFonts w:asciiTheme="minorHAnsi" w:hAnsiTheme="minorHAnsi" w:cstheme="minorHAnsi"/>
          <w:color w:val="211D1E"/>
          <w:sz w:val="24"/>
          <w:szCs w:val="24"/>
        </w:rPr>
        <w:t>Permanent termination of student status</w:t>
      </w:r>
      <w:r w:rsidR="00FC51C7">
        <w:rPr>
          <w:rFonts w:asciiTheme="minorHAnsi" w:hAnsiTheme="minorHAnsi" w:cstheme="minorHAnsi"/>
          <w:color w:val="211D1E"/>
          <w:sz w:val="24"/>
          <w:szCs w:val="24"/>
        </w:rPr>
        <w:t xml:space="preserve"> (trespassed)</w:t>
      </w:r>
      <w:r w:rsidRPr="00CD45CE">
        <w:rPr>
          <w:rFonts w:asciiTheme="minorHAnsi" w:hAnsiTheme="minorHAnsi" w:cstheme="minorHAnsi"/>
          <w:color w:val="211D1E"/>
          <w:sz w:val="24"/>
          <w:szCs w:val="24"/>
        </w:rPr>
        <w:t>, revocation of rights to be on campus for any reason</w:t>
      </w:r>
      <w:r>
        <w:rPr>
          <w:rFonts w:asciiTheme="minorHAnsi" w:hAnsiTheme="minorHAnsi" w:cstheme="minorHAnsi"/>
          <w:color w:val="211D1E"/>
          <w:sz w:val="24"/>
          <w:szCs w:val="24"/>
        </w:rPr>
        <w:t>,</w:t>
      </w:r>
      <w:r w:rsidRPr="00CD45CE">
        <w:rPr>
          <w:rFonts w:asciiTheme="minorHAnsi" w:hAnsiTheme="minorHAnsi" w:cstheme="minorHAnsi"/>
          <w:color w:val="211D1E"/>
          <w:sz w:val="24"/>
          <w:szCs w:val="24"/>
        </w:rPr>
        <w:t xml:space="preserve"> or attend</w:t>
      </w:r>
      <w:r w:rsidR="00350488">
        <w:rPr>
          <w:rFonts w:asciiTheme="minorHAnsi" w:hAnsiTheme="minorHAnsi" w:cstheme="minorHAnsi"/>
          <w:color w:val="211D1E"/>
          <w:sz w:val="24"/>
          <w:szCs w:val="24"/>
        </w:rPr>
        <w:t>ing</w:t>
      </w:r>
      <w:r w:rsidRPr="00CD45CE">
        <w:rPr>
          <w:rFonts w:asciiTheme="minorHAnsi" w:hAnsiTheme="minorHAnsi" w:cstheme="minorHAnsi"/>
          <w:color w:val="211D1E"/>
          <w:sz w:val="24"/>
          <w:szCs w:val="24"/>
        </w:rPr>
        <w:t xml:space="preserve"> CEI-sponsored events. This sanction </w:t>
      </w:r>
      <w:r w:rsidR="00C2438D">
        <w:rPr>
          <w:rFonts w:asciiTheme="minorHAnsi" w:hAnsiTheme="minorHAnsi" w:cstheme="minorHAnsi"/>
          <w:color w:val="211D1E"/>
          <w:sz w:val="24"/>
          <w:szCs w:val="24"/>
        </w:rPr>
        <w:t>may</w:t>
      </w:r>
      <w:r w:rsidR="00C2438D" w:rsidRPr="00CD45CE">
        <w:rPr>
          <w:rFonts w:asciiTheme="minorHAnsi" w:hAnsiTheme="minorHAnsi" w:cstheme="minorHAnsi"/>
          <w:color w:val="211D1E"/>
          <w:sz w:val="24"/>
          <w:szCs w:val="24"/>
        </w:rPr>
        <w:t xml:space="preserve"> </w:t>
      </w:r>
      <w:r w:rsidRPr="00CD45CE">
        <w:rPr>
          <w:rFonts w:asciiTheme="minorHAnsi" w:hAnsiTheme="minorHAnsi" w:cstheme="minorHAnsi"/>
          <w:color w:val="211D1E"/>
          <w:sz w:val="24"/>
          <w:szCs w:val="24"/>
        </w:rPr>
        <w:t>be noted as a Conduct Expulsion on the student’s official transcript.</w:t>
      </w:r>
    </w:p>
    <w:p w14:paraId="2CB9A197" w14:textId="77777777"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Withholding Diploma</w:t>
      </w:r>
      <w:r w:rsidRPr="00CD45CE">
        <w:rPr>
          <w:rFonts w:asciiTheme="minorHAnsi" w:hAnsiTheme="minorHAnsi" w:cstheme="minorHAnsi"/>
          <w:color w:val="211D1E"/>
          <w:sz w:val="24"/>
          <w:szCs w:val="24"/>
        </w:rPr>
        <w:t xml:space="preserve">: The College may withhold a student's diploma for a specified period of time and/or deny a student participation in commencement activities if the student has an allegation pending, or as a sanction if the student is found responsible for an alleged violation. </w:t>
      </w:r>
    </w:p>
    <w:p w14:paraId="6878EFFA" w14:textId="64C53019" w:rsidR="00650210" w:rsidRPr="00CD45CE" w:rsidRDefault="00650210"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sidRPr="00CD45CE">
        <w:rPr>
          <w:rFonts w:asciiTheme="minorHAnsi" w:hAnsiTheme="minorHAnsi" w:cstheme="minorHAnsi"/>
          <w:i/>
          <w:iCs/>
          <w:color w:val="211D1E"/>
          <w:sz w:val="24"/>
          <w:szCs w:val="24"/>
        </w:rPr>
        <w:t xml:space="preserve">Revocation of Degree: </w:t>
      </w:r>
      <w:r w:rsidRPr="00CD45CE">
        <w:rPr>
          <w:rFonts w:asciiTheme="minorHAnsi" w:hAnsiTheme="minorHAnsi" w:cstheme="minorHAnsi"/>
          <w:color w:val="211D1E"/>
          <w:sz w:val="24"/>
          <w:szCs w:val="24"/>
        </w:rPr>
        <w:t xml:space="preserve">The College reserves the right to revoke a degree awarded for </w:t>
      </w:r>
      <w:r w:rsidR="00D074D8">
        <w:rPr>
          <w:rFonts w:asciiTheme="minorHAnsi" w:hAnsiTheme="minorHAnsi" w:cstheme="minorHAnsi"/>
          <w:color w:val="211D1E"/>
          <w:sz w:val="24"/>
          <w:szCs w:val="24"/>
        </w:rPr>
        <w:t>serious</w:t>
      </w:r>
      <w:r w:rsidRPr="00CD45CE">
        <w:rPr>
          <w:rFonts w:asciiTheme="minorHAnsi" w:hAnsiTheme="minorHAnsi" w:cstheme="minorHAnsi"/>
          <w:color w:val="211D1E"/>
          <w:sz w:val="24"/>
          <w:szCs w:val="24"/>
        </w:rPr>
        <w:t xml:space="preserve"> violation</w:t>
      </w:r>
      <w:r w:rsidR="00D074D8">
        <w:rPr>
          <w:rFonts w:asciiTheme="minorHAnsi" w:hAnsiTheme="minorHAnsi" w:cstheme="minorHAnsi"/>
          <w:color w:val="211D1E"/>
          <w:sz w:val="24"/>
          <w:szCs w:val="24"/>
        </w:rPr>
        <w:t>s</w:t>
      </w:r>
      <w:r w:rsidRPr="00CD45CE">
        <w:rPr>
          <w:rFonts w:asciiTheme="minorHAnsi" w:hAnsiTheme="minorHAnsi" w:cstheme="minorHAnsi"/>
          <w:color w:val="211D1E"/>
          <w:sz w:val="24"/>
          <w:szCs w:val="24"/>
        </w:rPr>
        <w:t xml:space="preserve"> of CEI policies, procedures</w:t>
      </w:r>
      <w:r w:rsidR="00350488">
        <w:rPr>
          <w:rFonts w:asciiTheme="minorHAnsi" w:hAnsiTheme="minorHAnsi" w:cstheme="minorHAnsi"/>
          <w:color w:val="211D1E"/>
          <w:sz w:val="24"/>
          <w:szCs w:val="24"/>
        </w:rPr>
        <w:t>,</w:t>
      </w:r>
      <w:r w:rsidRPr="00CD45CE">
        <w:rPr>
          <w:rFonts w:asciiTheme="minorHAnsi" w:hAnsiTheme="minorHAnsi" w:cstheme="minorHAnsi"/>
          <w:color w:val="211D1E"/>
          <w:sz w:val="24"/>
          <w:szCs w:val="24"/>
        </w:rPr>
        <w:t xml:space="preserve"> or directives in obtaining the degree. Revocation may also occur for other serious violations committed by a student prior to </w:t>
      </w:r>
      <w:r w:rsidR="009A42B7">
        <w:rPr>
          <w:rFonts w:asciiTheme="minorHAnsi" w:hAnsiTheme="minorHAnsi" w:cstheme="minorHAnsi"/>
          <w:color w:val="211D1E"/>
          <w:sz w:val="24"/>
          <w:szCs w:val="24"/>
        </w:rPr>
        <w:t>degree being awarded</w:t>
      </w:r>
      <w:r w:rsidRPr="00CD45CE">
        <w:rPr>
          <w:rFonts w:asciiTheme="minorHAnsi" w:hAnsiTheme="minorHAnsi" w:cstheme="minorHAnsi"/>
          <w:color w:val="211D1E"/>
          <w:sz w:val="24"/>
          <w:szCs w:val="24"/>
        </w:rPr>
        <w:t xml:space="preserve">. </w:t>
      </w:r>
    </w:p>
    <w:p w14:paraId="029B26A9" w14:textId="0BB68467" w:rsidR="00650210" w:rsidRPr="00CD45CE" w:rsidRDefault="00D074D8" w:rsidP="00650210">
      <w:pPr>
        <w:widowControl w:val="0"/>
        <w:numPr>
          <w:ilvl w:val="0"/>
          <w:numId w:val="16"/>
        </w:numPr>
        <w:autoSpaceDE w:val="0"/>
        <w:autoSpaceDN w:val="0"/>
        <w:adjustRightInd w:val="0"/>
        <w:spacing w:after="0"/>
        <w:contextualSpacing/>
        <w:rPr>
          <w:rFonts w:asciiTheme="minorHAnsi" w:hAnsiTheme="minorHAnsi" w:cstheme="minorHAnsi"/>
          <w:color w:val="211D1E"/>
          <w:sz w:val="24"/>
          <w:szCs w:val="24"/>
        </w:rPr>
      </w:pPr>
      <w:r>
        <w:rPr>
          <w:rFonts w:asciiTheme="minorHAnsi" w:hAnsiTheme="minorHAnsi" w:cstheme="minorHAnsi"/>
          <w:i/>
          <w:color w:val="211D1E"/>
          <w:sz w:val="24"/>
          <w:szCs w:val="24"/>
        </w:rPr>
        <w:t xml:space="preserve">Student </w:t>
      </w:r>
      <w:r w:rsidR="00650210" w:rsidRPr="00CD45CE">
        <w:rPr>
          <w:rFonts w:asciiTheme="minorHAnsi" w:hAnsiTheme="minorHAnsi" w:cstheme="minorHAnsi"/>
          <w:i/>
          <w:color w:val="211D1E"/>
          <w:sz w:val="24"/>
          <w:szCs w:val="24"/>
        </w:rPr>
        <w:t>Organizational Sanctions</w:t>
      </w:r>
      <w:r w:rsidR="00650210" w:rsidRPr="00CD45CE">
        <w:rPr>
          <w:rFonts w:asciiTheme="minorHAnsi" w:hAnsiTheme="minorHAnsi" w:cstheme="minorHAnsi"/>
          <w:color w:val="211D1E"/>
          <w:sz w:val="24"/>
          <w:szCs w:val="24"/>
        </w:rPr>
        <w:t xml:space="preserve">: </w:t>
      </w:r>
      <w:r>
        <w:rPr>
          <w:rFonts w:asciiTheme="minorHAnsi" w:hAnsiTheme="minorHAnsi" w:cstheme="minorHAnsi"/>
          <w:color w:val="211D1E"/>
          <w:sz w:val="24"/>
          <w:szCs w:val="24"/>
        </w:rPr>
        <w:t xml:space="preserve">The College reserves the right to impose any of the following actions for a specified period of time: </w:t>
      </w:r>
      <w:r w:rsidR="00650210" w:rsidRPr="00CD45CE">
        <w:rPr>
          <w:rFonts w:asciiTheme="minorHAnsi" w:eastAsia="Calibri" w:hAnsiTheme="minorHAnsi" w:cstheme="minorHAnsi"/>
          <w:color w:val="000000"/>
          <w:sz w:val="24"/>
          <w:szCs w:val="24"/>
        </w:rPr>
        <w:t xml:space="preserve">Deactivation, de-recognition, </w:t>
      </w:r>
      <w:r>
        <w:rPr>
          <w:rFonts w:asciiTheme="minorHAnsi" w:eastAsia="Calibri" w:hAnsiTheme="minorHAnsi" w:cstheme="minorHAnsi"/>
          <w:color w:val="000000"/>
          <w:sz w:val="24"/>
          <w:szCs w:val="24"/>
        </w:rPr>
        <w:t>loss of funding</w:t>
      </w:r>
      <w:r w:rsidR="00650210" w:rsidRPr="00CD45CE">
        <w:rPr>
          <w:rFonts w:asciiTheme="minorHAnsi" w:eastAsia="Calibri" w:hAnsiTheme="minorHAnsi" w:cstheme="minorHAnsi"/>
          <w:color w:val="000000"/>
          <w:sz w:val="24"/>
          <w:szCs w:val="24"/>
        </w:rPr>
        <w:t>,</w:t>
      </w:r>
      <w:r>
        <w:rPr>
          <w:rFonts w:asciiTheme="minorHAnsi" w:eastAsia="Calibri" w:hAnsiTheme="minorHAnsi" w:cstheme="minorHAnsi"/>
          <w:color w:val="000000"/>
          <w:sz w:val="24"/>
          <w:szCs w:val="24"/>
        </w:rPr>
        <w:t xml:space="preserve"> </w:t>
      </w:r>
      <w:r w:rsidR="00350488">
        <w:rPr>
          <w:rFonts w:asciiTheme="minorHAnsi" w:eastAsia="Calibri" w:hAnsiTheme="minorHAnsi" w:cstheme="minorHAnsi"/>
          <w:color w:val="000000"/>
          <w:sz w:val="24"/>
          <w:szCs w:val="24"/>
        </w:rPr>
        <w:t xml:space="preserve">or </w:t>
      </w:r>
      <w:r>
        <w:rPr>
          <w:rFonts w:asciiTheme="minorHAnsi" w:eastAsia="Calibri" w:hAnsiTheme="minorHAnsi" w:cstheme="minorHAnsi"/>
          <w:color w:val="000000"/>
          <w:sz w:val="24"/>
          <w:szCs w:val="24"/>
        </w:rPr>
        <w:t>repayment of past funding</w:t>
      </w:r>
      <w:r w:rsidR="00650210" w:rsidRPr="00CD45CE">
        <w:rPr>
          <w:rFonts w:asciiTheme="minorHAnsi" w:eastAsia="Calibri" w:hAnsiTheme="minorHAnsi" w:cstheme="minorHAnsi"/>
          <w:color w:val="000000"/>
          <w:sz w:val="24"/>
          <w:szCs w:val="24"/>
        </w:rPr>
        <w:t>.</w:t>
      </w:r>
    </w:p>
    <w:p w14:paraId="1526D6E5" w14:textId="77777777" w:rsidR="00650210" w:rsidRPr="00CD45CE" w:rsidRDefault="00650210" w:rsidP="00650210">
      <w:pPr>
        <w:pStyle w:val="Default"/>
        <w:numPr>
          <w:ilvl w:val="0"/>
          <w:numId w:val="16"/>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Other Actions: </w:t>
      </w:r>
      <w:r w:rsidRPr="00CD45CE">
        <w:rPr>
          <w:rFonts w:asciiTheme="minorHAnsi" w:hAnsiTheme="minorHAnsi" w:cstheme="minorHAnsi"/>
          <w:color w:val="211D1E"/>
        </w:rPr>
        <w:t>In addition to, or in place of, the above sanctions, the College may assign any other sanctions as deemed appropriate.</w:t>
      </w:r>
    </w:p>
    <w:p w14:paraId="0E0EDD33" w14:textId="77777777" w:rsidR="00650210" w:rsidRPr="00CD45CE" w:rsidRDefault="00650210" w:rsidP="00650210">
      <w:pPr>
        <w:pStyle w:val="Default"/>
        <w:spacing w:line="276" w:lineRule="auto"/>
        <w:ind w:left="360"/>
        <w:contextualSpacing/>
        <w:rPr>
          <w:rFonts w:asciiTheme="minorHAnsi" w:hAnsiTheme="minorHAnsi" w:cstheme="minorHAnsi"/>
          <w:color w:val="211D1E"/>
        </w:rPr>
      </w:pPr>
    </w:p>
    <w:p w14:paraId="6B489503" w14:textId="77777777" w:rsidR="00650210" w:rsidRPr="00CD45CE" w:rsidRDefault="00650210" w:rsidP="00650210">
      <w:pPr>
        <w:pStyle w:val="Default"/>
        <w:spacing w:line="276" w:lineRule="auto"/>
        <w:ind w:left="360"/>
        <w:contextualSpacing/>
        <w:rPr>
          <w:rFonts w:asciiTheme="minorHAnsi" w:hAnsiTheme="minorHAnsi" w:cstheme="minorHAnsi"/>
          <w:color w:val="auto"/>
        </w:rPr>
      </w:pPr>
      <w:r w:rsidRPr="00CD45CE">
        <w:rPr>
          <w:rFonts w:asciiTheme="minorHAnsi" w:hAnsiTheme="minorHAnsi" w:cstheme="minorHAnsi"/>
          <w:color w:val="auto"/>
        </w:rPr>
        <w:t>Employee Sanctions</w:t>
      </w:r>
    </w:p>
    <w:p w14:paraId="5A8989BA" w14:textId="77777777" w:rsidR="00650210" w:rsidRPr="00CD45CE" w:rsidRDefault="00650210" w:rsidP="00650210">
      <w:pPr>
        <w:pStyle w:val="Default"/>
        <w:spacing w:line="276" w:lineRule="auto"/>
        <w:ind w:left="360"/>
        <w:contextualSpacing/>
        <w:rPr>
          <w:rFonts w:asciiTheme="minorHAnsi" w:hAnsiTheme="minorHAnsi" w:cstheme="minorHAnsi"/>
        </w:rPr>
      </w:pPr>
    </w:p>
    <w:p w14:paraId="6975854D" w14:textId="06582099" w:rsidR="00650210" w:rsidRPr="00CD45CE" w:rsidRDefault="00650210" w:rsidP="00650210">
      <w:pPr>
        <w:pStyle w:val="CM3"/>
        <w:spacing w:line="276" w:lineRule="auto"/>
        <w:ind w:left="720"/>
        <w:contextualSpacing/>
        <w:rPr>
          <w:rFonts w:asciiTheme="minorHAnsi" w:hAnsiTheme="minorHAnsi" w:cstheme="minorHAnsi"/>
        </w:rPr>
      </w:pPr>
      <w:r w:rsidRPr="00CD45CE">
        <w:rPr>
          <w:rFonts w:asciiTheme="minorHAnsi" w:hAnsiTheme="minorHAnsi" w:cstheme="minorHAnsi"/>
        </w:rPr>
        <w:t>Responsive actions for an employee who has engaged in harassment, discrimination</w:t>
      </w:r>
      <w:r w:rsidR="00C20155">
        <w:rPr>
          <w:rFonts w:asciiTheme="minorHAnsi" w:hAnsiTheme="minorHAnsi" w:cstheme="minorHAnsi"/>
        </w:rPr>
        <w:t>, hazing,</w:t>
      </w:r>
      <w:r w:rsidRPr="00CD45CE">
        <w:rPr>
          <w:rFonts w:asciiTheme="minorHAnsi" w:hAnsiTheme="minorHAnsi" w:cstheme="minorHAnsi"/>
        </w:rPr>
        <w:t xml:space="preserve"> and/or retaliation </w:t>
      </w:r>
      <w:r w:rsidR="00C20155">
        <w:rPr>
          <w:rFonts w:asciiTheme="minorHAnsi" w:hAnsiTheme="minorHAnsi" w:cstheme="minorHAnsi"/>
        </w:rPr>
        <w:t xml:space="preserve">may </w:t>
      </w:r>
      <w:r w:rsidRPr="00CD45CE">
        <w:rPr>
          <w:rFonts w:asciiTheme="minorHAnsi" w:hAnsiTheme="minorHAnsi" w:cstheme="minorHAnsi"/>
        </w:rPr>
        <w:t>include</w:t>
      </w:r>
      <w:r>
        <w:rPr>
          <w:rFonts w:asciiTheme="minorHAnsi" w:hAnsiTheme="minorHAnsi" w:cstheme="minorHAnsi"/>
        </w:rPr>
        <w:t>:</w:t>
      </w:r>
      <w:r w:rsidRPr="00CD45CE">
        <w:rPr>
          <w:rFonts w:asciiTheme="minorHAnsi" w:hAnsiTheme="minorHAnsi" w:cstheme="minorHAnsi"/>
        </w:rPr>
        <w:t xml:space="preserve"> </w:t>
      </w:r>
    </w:p>
    <w:p w14:paraId="5C87C7EB"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Warning – Verbal or Written</w:t>
      </w:r>
    </w:p>
    <w:p w14:paraId="600D6041"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color w:val="auto"/>
        </w:rPr>
        <w:t>Performance Improvement/Management Process</w:t>
      </w:r>
    </w:p>
    <w:p w14:paraId="7C328E4D"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Required Counseling </w:t>
      </w:r>
    </w:p>
    <w:p w14:paraId="3A8A275E"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Required Training or Education</w:t>
      </w:r>
    </w:p>
    <w:p w14:paraId="611523AD"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Probation</w:t>
      </w:r>
    </w:p>
    <w:p w14:paraId="03069E96"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Loss of Annual Pay Increase</w:t>
      </w:r>
    </w:p>
    <w:p w14:paraId="2FFE81D6"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Loss of Oversight or Supervisory Responsibility</w:t>
      </w:r>
    </w:p>
    <w:p w14:paraId="51C7C210"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Demotion</w:t>
      </w:r>
    </w:p>
    <w:p w14:paraId="776CD00D"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Suspension with pay</w:t>
      </w:r>
    </w:p>
    <w:p w14:paraId="247686AC"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Suspension without pay </w:t>
      </w:r>
    </w:p>
    <w:p w14:paraId="72194960" w14:textId="77777777" w:rsidR="00650210" w:rsidRPr="00CD45CE" w:rsidRDefault="00650210" w:rsidP="00650210">
      <w:pPr>
        <w:pStyle w:val="CM3"/>
        <w:numPr>
          <w:ilvl w:val="0"/>
          <w:numId w:val="17"/>
        </w:numPr>
        <w:spacing w:line="276" w:lineRule="auto"/>
        <w:contextualSpacing/>
        <w:rPr>
          <w:rFonts w:asciiTheme="minorHAnsi" w:hAnsiTheme="minorHAnsi" w:cstheme="minorHAnsi"/>
          <w:i/>
        </w:rPr>
      </w:pPr>
      <w:r w:rsidRPr="00CD45CE">
        <w:rPr>
          <w:rFonts w:asciiTheme="minorHAnsi" w:hAnsiTheme="minorHAnsi" w:cstheme="minorHAnsi"/>
          <w:i/>
        </w:rPr>
        <w:t xml:space="preserve">Termination </w:t>
      </w:r>
    </w:p>
    <w:p w14:paraId="4F20E05C" w14:textId="77777777" w:rsidR="00650210" w:rsidRPr="00CD45CE" w:rsidRDefault="00650210" w:rsidP="00650210">
      <w:pPr>
        <w:pStyle w:val="Default"/>
        <w:numPr>
          <w:ilvl w:val="0"/>
          <w:numId w:val="17"/>
        </w:numPr>
        <w:spacing w:line="276" w:lineRule="auto"/>
        <w:contextualSpacing/>
        <w:rPr>
          <w:rFonts w:asciiTheme="minorHAnsi" w:hAnsiTheme="minorHAnsi" w:cstheme="minorHAnsi"/>
          <w:color w:val="211D1E"/>
        </w:rPr>
      </w:pPr>
      <w:r w:rsidRPr="00CD45CE">
        <w:rPr>
          <w:rFonts w:asciiTheme="minorHAnsi" w:hAnsiTheme="minorHAnsi" w:cstheme="minorHAnsi"/>
          <w:i/>
          <w:iCs/>
          <w:color w:val="211D1E"/>
        </w:rPr>
        <w:t xml:space="preserve">Other Actions: </w:t>
      </w:r>
      <w:r w:rsidRPr="00CD45CE">
        <w:rPr>
          <w:rFonts w:asciiTheme="minorHAnsi" w:hAnsiTheme="minorHAnsi" w:cstheme="minorHAnsi"/>
          <w:color w:val="211D1E"/>
        </w:rPr>
        <w:t>In addition to or in place of the above sanctions, the college may assign any other sanctions as deemed appropriate.</w:t>
      </w:r>
    </w:p>
    <w:p w14:paraId="3B4C0642" w14:textId="77777777" w:rsidR="00650210" w:rsidRPr="00CD45CE" w:rsidRDefault="00650210" w:rsidP="00650210">
      <w:pPr>
        <w:pStyle w:val="Default"/>
        <w:spacing w:line="276" w:lineRule="auto"/>
        <w:ind w:right="34"/>
        <w:contextualSpacing/>
        <w:rPr>
          <w:rFonts w:asciiTheme="minorHAnsi" w:hAnsiTheme="minorHAnsi" w:cstheme="minorHAnsi"/>
        </w:rPr>
      </w:pPr>
    </w:p>
    <w:p w14:paraId="6E98EDD6"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r w:rsidRPr="00CD45CE">
        <w:rPr>
          <w:rFonts w:asciiTheme="minorHAnsi" w:hAnsiTheme="minorHAnsi" w:cstheme="minorHAnsi"/>
          <w:b/>
          <w:bCs/>
          <w:color w:val="211D1E"/>
        </w:rPr>
        <w:t xml:space="preserve">Withdrawal or Resignation While Charges Pending </w:t>
      </w:r>
    </w:p>
    <w:p w14:paraId="7BE91F1A" w14:textId="77777777" w:rsidR="00650210" w:rsidRPr="00CD45CE" w:rsidRDefault="00650210" w:rsidP="00650210">
      <w:pPr>
        <w:pStyle w:val="Default"/>
        <w:spacing w:line="276" w:lineRule="auto"/>
        <w:ind w:right="34"/>
        <w:contextualSpacing/>
        <w:rPr>
          <w:rFonts w:asciiTheme="minorHAnsi" w:hAnsiTheme="minorHAnsi" w:cstheme="minorHAnsi"/>
          <w:b/>
          <w:bCs/>
          <w:color w:val="211D1E"/>
        </w:rPr>
      </w:pPr>
    </w:p>
    <w:p w14:paraId="395B2C18" w14:textId="460C07A8"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bCs/>
          <w:color w:val="211D1E"/>
        </w:rPr>
        <w:t>Students:</w:t>
      </w:r>
      <w:r w:rsidRPr="00CD45CE">
        <w:rPr>
          <w:rFonts w:asciiTheme="minorHAnsi" w:hAnsiTheme="minorHAnsi" w:cstheme="minorHAnsi"/>
          <w:b/>
          <w:bCs/>
          <w:color w:val="211D1E"/>
        </w:rPr>
        <w:t xml:space="preserve"> </w:t>
      </w:r>
      <w:r w:rsidRPr="00CD45CE">
        <w:rPr>
          <w:rFonts w:asciiTheme="minorHAnsi" w:hAnsiTheme="minorHAnsi" w:cstheme="minorHAnsi"/>
        </w:rPr>
        <w:t>Should a student decide to leave and/or not participate in the ERP, the process will nonetheless proceed in the student’s absence to a reasonable resolution and that student will not be permitted to return to CEI unless all sanctions have been satisfied.</w:t>
      </w:r>
      <w:r w:rsidRPr="00CD45CE">
        <w:rPr>
          <w:rFonts w:asciiTheme="minorHAnsi" w:hAnsiTheme="minorHAnsi" w:cstheme="minorHAnsi"/>
          <w:color w:val="211D1E"/>
        </w:rPr>
        <w:t xml:space="preserve"> The student will not have access to an academic transcript until the allegations have been resolved. </w:t>
      </w:r>
    </w:p>
    <w:p w14:paraId="79B77419"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0DEDEC0E" w14:textId="517A4AA3" w:rsidR="00650210" w:rsidRPr="00CD45CE" w:rsidRDefault="00650210" w:rsidP="00650210">
      <w:pPr>
        <w:pStyle w:val="Default"/>
        <w:spacing w:line="276" w:lineRule="auto"/>
        <w:ind w:right="34"/>
        <w:contextualSpacing/>
        <w:rPr>
          <w:rFonts w:asciiTheme="minorHAnsi" w:hAnsiTheme="minorHAnsi" w:cstheme="minorHAnsi"/>
          <w:color w:val="211D1E"/>
        </w:rPr>
      </w:pPr>
      <w:r w:rsidRPr="00CD45CE">
        <w:rPr>
          <w:rFonts w:asciiTheme="minorHAnsi" w:hAnsiTheme="minorHAnsi" w:cstheme="minorHAnsi"/>
          <w:color w:val="211D1E"/>
        </w:rPr>
        <w:t xml:space="preserve">Employees: Should an employee resign with unresolved allegations pending, </w:t>
      </w:r>
      <w:r w:rsidRPr="00CD45CE">
        <w:rPr>
          <w:rFonts w:asciiTheme="minorHAnsi" w:hAnsiTheme="minorHAnsi" w:cstheme="minorHAnsi"/>
        </w:rPr>
        <w:t>the ERP will proceed to a reasonable resolution regardless of whether the employee chooses to participate or not. T</w:t>
      </w:r>
      <w:r w:rsidRPr="00CD45CE">
        <w:rPr>
          <w:rFonts w:asciiTheme="minorHAnsi" w:hAnsiTheme="minorHAnsi" w:cstheme="minorHAnsi"/>
          <w:color w:val="211D1E"/>
        </w:rPr>
        <w:t>he records of the appropriate</w:t>
      </w:r>
      <w:r w:rsidR="009E4042">
        <w:rPr>
          <w:rFonts w:asciiTheme="minorHAnsi" w:hAnsiTheme="minorHAnsi" w:cstheme="minorHAnsi"/>
          <w:color w:val="211D1E"/>
        </w:rPr>
        <w:t xml:space="preserve"> college designee</w:t>
      </w:r>
      <w:r w:rsidRPr="00CD45CE">
        <w:rPr>
          <w:rFonts w:asciiTheme="minorHAnsi" w:hAnsiTheme="minorHAnsi" w:cstheme="minorHAnsi"/>
          <w:color w:val="211D1E"/>
        </w:rPr>
        <w:t xml:space="preserve"> will reflect the status of the ERP resolution. CEI responses to future inquiries regarding employment references for that individual </w:t>
      </w:r>
      <w:r w:rsidR="00C20155">
        <w:rPr>
          <w:rFonts w:asciiTheme="minorHAnsi" w:hAnsiTheme="minorHAnsi" w:cstheme="minorHAnsi"/>
          <w:color w:val="211D1E"/>
        </w:rPr>
        <w:t>may</w:t>
      </w:r>
      <w:r w:rsidR="00C20155" w:rsidRPr="00CD45CE">
        <w:rPr>
          <w:rFonts w:asciiTheme="minorHAnsi" w:hAnsiTheme="minorHAnsi" w:cstheme="minorHAnsi"/>
          <w:color w:val="211D1E"/>
        </w:rPr>
        <w:t xml:space="preserve"> </w:t>
      </w:r>
      <w:r w:rsidRPr="00CD45CE">
        <w:rPr>
          <w:rFonts w:asciiTheme="minorHAnsi" w:hAnsiTheme="minorHAnsi" w:cstheme="minorHAnsi"/>
          <w:color w:val="211D1E"/>
        </w:rPr>
        <w:t xml:space="preserve">indicate </w:t>
      </w:r>
      <w:r w:rsidRPr="00CD45CE">
        <w:rPr>
          <w:rFonts w:asciiTheme="minorHAnsi" w:hAnsiTheme="minorHAnsi" w:cstheme="minorHAnsi"/>
        </w:rPr>
        <w:t>the former employee is ineligible for rehire.</w:t>
      </w:r>
    </w:p>
    <w:p w14:paraId="7B858A0F"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4D0E4B66"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
          <w:bCs/>
          <w:color w:val="211D1E"/>
          <w:sz w:val="24"/>
          <w:szCs w:val="24"/>
        </w:rPr>
      </w:pPr>
      <w:r w:rsidRPr="00CD45CE">
        <w:rPr>
          <w:rFonts w:asciiTheme="minorHAnsi" w:hAnsiTheme="minorHAnsi" w:cstheme="minorHAnsi"/>
          <w:b/>
          <w:bCs/>
          <w:color w:val="211D1E"/>
          <w:sz w:val="24"/>
          <w:szCs w:val="24"/>
        </w:rPr>
        <w:t>Appeals</w:t>
      </w:r>
    </w:p>
    <w:p w14:paraId="386F5BE6"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
          <w:bCs/>
          <w:color w:val="211D1E"/>
          <w:sz w:val="24"/>
          <w:szCs w:val="24"/>
        </w:rPr>
      </w:pPr>
    </w:p>
    <w:p w14:paraId="23256A36" w14:textId="3BB591F0" w:rsidR="00650210" w:rsidRPr="00B13618"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bCs/>
          <w:color w:val="211D1E"/>
          <w:sz w:val="24"/>
          <w:szCs w:val="24"/>
        </w:rPr>
        <w:t xml:space="preserve">All requests for appeal consideration must be submitted in writing </w:t>
      </w:r>
      <w:r w:rsidR="00A06764">
        <w:rPr>
          <w:rFonts w:asciiTheme="minorHAnsi" w:hAnsiTheme="minorHAnsi" w:cstheme="minorHAnsi"/>
          <w:bCs/>
          <w:color w:val="211D1E"/>
          <w:sz w:val="24"/>
          <w:szCs w:val="24"/>
        </w:rPr>
        <w:t>as outlined in the decision notification within</w:t>
      </w:r>
      <w:r w:rsidRPr="00CD45CE">
        <w:rPr>
          <w:rFonts w:asciiTheme="minorHAnsi" w:hAnsiTheme="minorHAnsi" w:cstheme="minorHAnsi"/>
          <w:bCs/>
          <w:color w:val="211D1E"/>
          <w:sz w:val="24"/>
          <w:szCs w:val="24"/>
        </w:rPr>
        <w:t xml:space="preserve"> </w:t>
      </w:r>
      <w:r w:rsidR="00AE7CAA">
        <w:rPr>
          <w:rFonts w:asciiTheme="minorHAnsi" w:hAnsiTheme="minorHAnsi" w:cstheme="minorHAnsi"/>
          <w:bCs/>
          <w:color w:val="211D1E"/>
          <w:sz w:val="24"/>
          <w:szCs w:val="24"/>
        </w:rPr>
        <w:t>five</w:t>
      </w:r>
      <w:r w:rsidR="00AE7CAA" w:rsidRPr="00CD45CE">
        <w:rPr>
          <w:rFonts w:asciiTheme="minorHAnsi" w:hAnsiTheme="minorHAnsi" w:cstheme="minorHAnsi"/>
          <w:bCs/>
          <w:color w:val="211D1E"/>
          <w:sz w:val="24"/>
          <w:szCs w:val="24"/>
        </w:rPr>
        <w:t xml:space="preserve"> </w:t>
      </w:r>
      <w:r w:rsidR="00AE7CAA">
        <w:rPr>
          <w:rFonts w:asciiTheme="minorHAnsi" w:hAnsiTheme="minorHAnsi" w:cstheme="minorHAnsi"/>
          <w:bCs/>
          <w:color w:val="211D1E"/>
          <w:sz w:val="24"/>
          <w:szCs w:val="24"/>
        </w:rPr>
        <w:t xml:space="preserve">business </w:t>
      </w:r>
      <w:r w:rsidRPr="00CD45CE">
        <w:rPr>
          <w:rFonts w:asciiTheme="minorHAnsi" w:hAnsiTheme="minorHAnsi" w:cstheme="minorHAnsi"/>
          <w:bCs/>
          <w:color w:val="211D1E"/>
          <w:sz w:val="24"/>
          <w:szCs w:val="24"/>
        </w:rPr>
        <w:t>(</w:t>
      </w:r>
      <w:r w:rsidR="00AE7CAA">
        <w:rPr>
          <w:rFonts w:asciiTheme="minorHAnsi" w:hAnsiTheme="minorHAnsi" w:cstheme="minorHAnsi"/>
          <w:bCs/>
          <w:color w:val="211D1E"/>
          <w:sz w:val="24"/>
          <w:szCs w:val="24"/>
        </w:rPr>
        <w:t>5</w:t>
      </w:r>
      <w:r w:rsidRPr="00CD45CE">
        <w:rPr>
          <w:rFonts w:asciiTheme="minorHAnsi" w:hAnsiTheme="minorHAnsi" w:cstheme="minorHAnsi"/>
          <w:bCs/>
          <w:color w:val="211D1E"/>
          <w:sz w:val="24"/>
          <w:szCs w:val="24"/>
        </w:rPr>
        <w:t>) days</w:t>
      </w:r>
      <w:r w:rsidR="00A06764">
        <w:rPr>
          <w:rFonts w:asciiTheme="minorHAnsi" w:hAnsiTheme="minorHAnsi" w:cstheme="minorHAnsi"/>
          <w:bCs/>
          <w:color w:val="211D1E"/>
          <w:sz w:val="24"/>
          <w:szCs w:val="24"/>
        </w:rPr>
        <w:t xml:space="preserve">. </w:t>
      </w:r>
      <w:r w:rsidRPr="00CD45CE">
        <w:rPr>
          <w:rFonts w:asciiTheme="minorHAnsi" w:hAnsiTheme="minorHAnsi" w:cstheme="minorHAnsi"/>
          <w:bCs/>
          <w:color w:val="211D1E"/>
          <w:sz w:val="24"/>
          <w:szCs w:val="24"/>
        </w:rPr>
        <w:t>A</w:t>
      </w:r>
      <w:r w:rsidR="00AE7CAA">
        <w:rPr>
          <w:rFonts w:asciiTheme="minorHAnsi" w:hAnsiTheme="minorHAnsi" w:cstheme="minorHAnsi"/>
          <w:bCs/>
          <w:color w:val="211D1E"/>
          <w:sz w:val="24"/>
          <w:szCs w:val="24"/>
        </w:rPr>
        <w:t xml:space="preserve"> different </w:t>
      </w:r>
      <w:r w:rsidR="00A06764">
        <w:rPr>
          <w:rFonts w:asciiTheme="minorHAnsi" w:hAnsiTheme="minorHAnsi" w:cstheme="minorHAnsi"/>
          <w:bCs/>
          <w:color w:val="211D1E"/>
          <w:sz w:val="24"/>
          <w:szCs w:val="24"/>
        </w:rPr>
        <w:t>appropriate college designee</w:t>
      </w:r>
      <w:r w:rsidR="00AE7CAA">
        <w:rPr>
          <w:rFonts w:asciiTheme="minorHAnsi" w:hAnsiTheme="minorHAnsi" w:cstheme="minorHAnsi"/>
          <w:bCs/>
          <w:color w:val="211D1E"/>
          <w:sz w:val="24"/>
          <w:szCs w:val="24"/>
        </w:rPr>
        <w:t xml:space="preserve"> not previously involved in the process</w:t>
      </w:r>
      <w:r w:rsidRPr="00CD45CE">
        <w:rPr>
          <w:rFonts w:asciiTheme="minorHAnsi" w:hAnsiTheme="minorHAnsi" w:cstheme="minorHAnsi"/>
          <w:bCs/>
          <w:color w:val="211D1E"/>
          <w:sz w:val="24"/>
          <w:szCs w:val="24"/>
        </w:rPr>
        <w:t xml:space="preserve"> will </w:t>
      </w:r>
      <w:r w:rsidR="00A06764">
        <w:rPr>
          <w:rFonts w:asciiTheme="minorHAnsi" w:hAnsiTheme="minorHAnsi" w:cstheme="minorHAnsi"/>
          <w:bCs/>
          <w:color w:val="211D1E"/>
          <w:sz w:val="24"/>
          <w:szCs w:val="24"/>
        </w:rPr>
        <w:t>review the appeal</w:t>
      </w:r>
      <w:r>
        <w:rPr>
          <w:rFonts w:asciiTheme="minorHAnsi" w:hAnsiTheme="minorHAnsi" w:cstheme="minorHAnsi"/>
          <w:bCs/>
          <w:color w:val="211D1E"/>
          <w:sz w:val="24"/>
          <w:szCs w:val="24"/>
        </w:rPr>
        <w:t xml:space="preserve">. </w:t>
      </w:r>
      <w:r w:rsidRPr="00CD45CE">
        <w:rPr>
          <w:rFonts w:asciiTheme="minorHAnsi" w:hAnsiTheme="minorHAnsi" w:cstheme="minorHAnsi"/>
          <w:bCs/>
          <w:color w:val="211D1E"/>
          <w:sz w:val="24"/>
          <w:szCs w:val="24"/>
        </w:rPr>
        <w:t>Any party may appeal</w:t>
      </w:r>
      <w:r w:rsidR="00EB400C">
        <w:rPr>
          <w:rFonts w:asciiTheme="minorHAnsi" w:hAnsiTheme="minorHAnsi" w:cstheme="minorHAnsi"/>
          <w:bCs/>
          <w:color w:val="211D1E"/>
          <w:sz w:val="24"/>
          <w:szCs w:val="24"/>
        </w:rPr>
        <w:t>. Reasons for an appeal may include, but are not limited to the following:</w:t>
      </w:r>
    </w:p>
    <w:p w14:paraId="6D68636B" w14:textId="77777777"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bCs/>
          <w:color w:val="211D1E"/>
          <w:sz w:val="24"/>
          <w:szCs w:val="24"/>
        </w:rPr>
      </w:pPr>
    </w:p>
    <w:p w14:paraId="58BAFCDA" w14:textId="44A0B12C"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sz w:val="24"/>
          <w:szCs w:val="24"/>
        </w:rPr>
        <w:t>A procedural error or omission occurred that significantly impacted the outcome of the</w:t>
      </w:r>
      <w:r w:rsidR="005F5021">
        <w:rPr>
          <w:rFonts w:asciiTheme="minorHAnsi" w:hAnsiTheme="minorHAnsi" w:cstheme="minorHAnsi"/>
          <w:sz w:val="24"/>
          <w:szCs w:val="24"/>
        </w:rPr>
        <w:t xml:space="preserve"> </w:t>
      </w:r>
      <w:r w:rsidR="00A06764">
        <w:rPr>
          <w:rFonts w:asciiTheme="minorHAnsi" w:hAnsiTheme="minorHAnsi" w:cstheme="minorHAnsi"/>
          <w:sz w:val="24"/>
          <w:szCs w:val="24"/>
        </w:rPr>
        <w:t>investigation</w:t>
      </w:r>
      <w:r w:rsidRPr="00CD45CE">
        <w:rPr>
          <w:rFonts w:asciiTheme="minorHAnsi" w:hAnsiTheme="minorHAnsi" w:cstheme="minorHAnsi"/>
          <w:sz w:val="24"/>
          <w:szCs w:val="24"/>
        </w:rPr>
        <w:t xml:space="preserve"> (e.g. substantiated bias, deviation from established procedures, etc.)</w:t>
      </w:r>
      <w:r w:rsidRPr="00CD45CE">
        <w:rPr>
          <w:rStyle w:val="FootnoteReference"/>
          <w:rFonts w:asciiTheme="minorHAnsi" w:hAnsiTheme="minorHAnsi" w:cstheme="minorHAnsi"/>
          <w:color w:val="000000"/>
          <w:spacing w:val="-6"/>
          <w:sz w:val="24"/>
          <w:szCs w:val="24"/>
        </w:rPr>
        <w:t xml:space="preserve"> </w:t>
      </w:r>
    </w:p>
    <w:p w14:paraId="18831023" w14:textId="589D52F5"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pacing w:val="-6"/>
          <w:sz w:val="24"/>
          <w:szCs w:val="24"/>
        </w:rPr>
      </w:pPr>
      <w:r w:rsidRPr="00CD45CE">
        <w:rPr>
          <w:rFonts w:asciiTheme="minorHAnsi" w:hAnsiTheme="minorHAnsi" w:cstheme="minorHAnsi"/>
          <w:color w:val="000000"/>
          <w:spacing w:val="-6"/>
          <w:sz w:val="24"/>
          <w:szCs w:val="24"/>
        </w:rPr>
        <w:t>To consider new evidence, unknown or unavailable during the original investigation, that could substantially impact the original finding or sanction. A summary of this new evidence and its potential impact must be included</w:t>
      </w:r>
      <w:r w:rsidR="00350488">
        <w:rPr>
          <w:rFonts w:asciiTheme="minorHAnsi" w:hAnsiTheme="minorHAnsi" w:cstheme="minorHAnsi"/>
          <w:color w:val="000000"/>
          <w:spacing w:val="-6"/>
          <w:sz w:val="24"/>
          <w:szCs w:val="24"/>
        </w:rPr>
        <w:t>.</w:t>
      </w:r>
    </w:p>
    <w:p w14:paraId="770ED97E" w14:textId="6BE9A6D8" w:rsidR="00650210" w:rsidRPr="00CD45CE" w:rsidRDefault="00650210" w:rsidP="00650210">
      <w:pPr>
        <w:numPr>
          <w:ilvl w:val="0"/>
          <w:numId w:val="8"/>
        </w:numPr>
        <w:tabs>
          <w:tab w:val="left" w:pos="720"/>
        </w:tabs>
        <w:suppressAutoHyphens/>
        <w:autoSpaceDE w:val="0"/>
        <w:autoSpaceDN w:val="0"/>
        <w:adjustRightInd w:val="0"/>
        <w:spacing w:after="0"/>
        <w:ind w:right="360"/>
        <w:contextualSpacing/>
        <w:textAlignment w:val="center"/>
        <w:rPr>
          <w:rFonts w:asciiTheme="minorHAnsi" w:hAnsiTheme="minorHAnsi" w:cstheme="minorHAnsi"/>
          <w:sz w:val="24"/>
          <w:szCs w:val="24"/>
        </w:rPr>
      </w:pPr>
      <w:r w:rsidRPr="00CD45CE">
        <w:rPr>
          <w:rFonts w:asciiTheme="minorHAnsi" w:hAnsiTheme="minorHAnsi" w:cstheme="minorHAnsi"/>
          <w:color w:val="000000"/>
          <w:spacing w:val="-6"/>
          <w:sz w:val="24"/>
          <w:szCs w:val="24"/>
        </w:rPr>
        <w:t>The sanctions imposed fall outside the range of sanctions the College has designated for this offense and the cumulative record of the responding party</w:t>
      </w:r>
      <w:r w:rsidR="00350488">
        <w:rPr>
          <w:rFonts w:asciiTheme="minorHAnsi" w:hAnsiTheme="minorHAnsi" w:cstheme="minorHAnsi"/>
          <w:color w:val="000000"/>
          <w:spacing w:val="-6"/>
          <w:sz w:val="24"/>
          <w:szCs w:val="24"/>
        </w:rPr>
        <w:t>.</w:t>
      </w:r>
    </w:p>
    <w:p w14:paraId="0FBA9B41" w14:textId="77777777" w:rsidR="00650210" w:rsidRPr="00CD45CE" w:rsidRDefault="00650210" w:rsidP="00650210">
      <w:pPr>
        <w:tabs>
          <w:tab w:val="left" w:pos="720"/>
        </w:tabs>
        <w:suppressAutoHyphens/>
        <w:autoSpaceDE w:val="0"/>
        <w:autoSpaceDN w:val="0"/>
        <w:adjustRightInd w:val="0"/>
        <w:spacing w:after="0"/>
        <w:ind w:left="720" w:right="360"/>
        <w:contextualSpacing/>
        <w:textAlignment w:val="center"/>
        <w:rPr>
          <w:rFonts w:asciiTheme="minorHAnsi" w:hAnsiTheme="minorHAnsi" w:cstheme="minorHAnsi"/>
          <w:sz w:val="24"/>
          <w:szCs w:val="24"/>
        </w:rPr>
      </w:pPr>
    </w:p>
    <w:p w14:paraId="04E2D66C" w14:textId="49BB660B" w:rsidR="00650210" w:rsidRPr="00CD45CE" w:rsidRDefault="00650210" w:rsidP="00650210">
      <w:pPr>
        <w:tabs>
          <w:tab w:val="left" w:pos="720"/>
        </w:tabs>
        <w:suppressAutoHyphens/>
        <w:autoSpaceDE w:val="0"/>
        <w:autoSpaceDN w:val="0"/>
        <w:adjustRightInd w:val="0"/>
        <w:spacing w:after="0"/>
        <w:ind w:right="360"/>
        <w:contextualSpacing/>
        <w:textAlignment w:val="center"/>
        <w:rPr>
          <w:rFonts w:asciiTheme="minorHAnsi" w:hAnsiTheme="minorHAnsi" w:cstheme="minorHAnsi"/>
          <w:color w:val="000000"/>
          <w:sz w:val="24"/>
          <w:szCs w:val="24"/>
        </w:rPr>
      </w:pPr>
      <w:r w:rsidRPr="00CD45CE">
        <w:rPr>
          <w:rFonts w:asciiTheme="minorHAnsi" w:hAnsiTheme="minorHAnsi" w:cstheme="minorHAnsi"/>
          <w:bCs/>
          <w:color w:val="211D1E"/>
          <w:sz w:val="24"/>
          <w:szCs w:val="24"/>
        </w:rPr>
        <w:t>T</w:t>
      </w:r>
      <w:r w:rsidRPr="00CD45CE">
        <w:rPr>
          <w:rFonts w:asciiTheme="minorHAnsi" w:hAnsiTheme="minorHAnsi" w:cstheme="minorHAnsi"/>
          <w:color w:val="000000"/>
          <w:sz w:val="24"/>
          <w:szCs w:val="24"/>
        </w:rPr>
        <w:t>he original finding and sanction/responsive actions will stand if the appeal is not timely</w:t>
      </w:r>
      <w:r w:rsidR="00EB400C">
        <w:rPr>
          <w:rFonts w:asciiTheme="minorHAnsi" w:hAnsiTheme="minorHAnsi" w:cstheme="minorHAnsi"/>
          <w:color w:val="000000"/>
          <w:sz w:val="24"/>
          <w:szCs w:val="24"/>
        </w:rPr>
        <w:t>.</w:t>
      </w:r>
      <w:r w:rsidRPr="00CD45CE">
        <w:rPr>
          <w:rFonts w:asciiTheme="minorHAnsi" w:hAnsiTheme="minorHAnsi" w:cstheme="minorHAnsi"/>
          <w:color w:val="000000"/>
          <w:sz w:val="24"/>
          <w:szCs w:val="24"/>
        </w:rPr>
        <w:t xml:space="preserve"> </w:t>
      </w:r>
      <w:r w:rsidR="00EB400C">
        <w:rPr>
          <w:rFonts w:asciiTheme="minorHAnsi" w:hAnsiTheme="minorHAnsi" w:cstheme="minorHAnsi"/>
          <w:color w:val="000000"/>
          <w:sz w:val="24"/>
          <w:szCs w:val="24"/>
        </w:rPr>
        <w:t>Only one appeal will be considered by each party involved in the case. Any decision made on an appeal will be considered final.</w:t>
      </w:r>
      <w:r w:rsidRPr="00CD45CE">
        <w:rPr>
          <w:rFonts w:asciiTheme="minorHAnsi" w:hAnsiTheme="minorHAnsi" w:cstheme="minorHAnsi"/>
          <w:color w:val="000000"/>
          <w:sz w:val="24"/>
          <w:szCs w:val="24"/>
        </w:rPr>
        <w:t xml:space="preserve"> </w:t>
      </w:r>
    </w:p>
    <w:p w14:paraId="604FA2CB"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sz w:val="24"/>
          <w:szCs w:val="24"/>
        </w:rPr>
      </w:pPr>
    </w:p>
    <w:p w14:paraId="6A252461" w14:textId="77777777" w:rsidR="00650210"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r w:rsidRPr="00CD45CE">
        <w:rPr>
          <w:rFonts w:asciiTheme="minorHAnsi" w:eastAsia="Calibri" w:hAnsiTheme="minorHAnsi" w:cstheme="minorHAnsi"/>
          <w:b/>
          <w:sz w:val="24"/>
          <w:szCs w:val="24"/>
        </w:rPr>
        <w:t>Long-Term Remedies/Actions</w:t>
      </w:r>
    </w:p>
    <w:p w14:paraId="2DF186E3"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p>
    <w:p w14:paraId="25D090A7" w14:textId="02DF0501" w:rsidR="00650210" w:rsidRPr="00CD45CE" w:rsidRDefault="00650210" w:rsidP="00650210">
      <w:pPr>
        <w:pStyle w:val="Default"/>
        <w:spacing w:line="276" w:lineRule="auto"/>
        <w:ind w:right="34"/>
        <w:contextualSpacing/>
        <w:rPr>
          <w:rFonts w:asciiTheme="minorHAnsi" w:hAnsiTheme="minorHAnsi" w:cstheme="minorHAnsi"/>
        </w:rPr>
      </w:pPr>
      <w:r w:rsidRPr="00CD45CE">
        <w:rPr>
          <w:rFonts w:asciiTheme="minorHAnsi" w:eastAsia="Calibri" w:hAnsiTheme="minorHAnsi" w:cstheme="minorHAnsi"/>
        </w:rPr>
        <w:t>Following the conclusion of the Equity Resolution Process</w:t>
      </w:r>
      <w:r>
        <w:rPr>
          <w:rFonts w:asciiTheme="minorHAnsi" w:eastAsia="Calibri" w:hAnsiTheme="minorHAnsi" w:cstheme="minorHAnsi"/>
        </w:rPr>
        <w:t>,</w:t>
      </w:r>
      <w:r w:rsidRPr="00CD45CE">
        <w:rPr>
          <w:rFonts w:asciiTheme="minorHAnsi" w:eastAsia="Calibri" w:hAnsiTheme="minorHAnsi" w:cstheme="minorHAnsi"/>
        </w:rPr>
        <w:t xml:space="preserve"> and in addition to any sanctions implemented, the </w:t>
      </w:r>
      <w:r w:rsidR="009E4042">
        <w:rPr>
          <w:rFonts w:asciiTheme="minorHAnsi" w:hAnsiTheme="minorHAnsi" w:cstheme="minorHAnsi"/>
          <w:color w:val="211D1E"/>
        </w:rPr>
        <w:t>appropriate college designee</w:t>
      </w:r>
      <w:r w:rsidRPr="00CD45CE">
        <w:rPr>
          <w:rFonts w:asciiTheme="minorHAnsi" w:eastAsia="Calibri" w:hAnsiTheme="minorHAnsi" w:cstheme="minorHAnsi"/>
        </w:rPr>
        <w:t xml:space="preserve"> may utilize long-term remedies or actions </w:t>
      </w:r>
      <w:r>
        <w:rPr>
          <w:rFonts w:asciiTheme="minorHAnsi" w:eastAsia="Calibri" w:hAnsiTheme="minorHAnsi" w:cstheme="minorHAnsi"/>
        </w:rPr>
        <w:t xml:space="preserve">to </w:t>
      </w:r>
      <w:r w:rsidRPr="00CD45CE">
        <w:rPr>
          <w:rFonts w:asciiTheme="minorHAnsi" w:eastAsia="Calibri" w:hAnsiTheme="minorHAnsi" w:cstheme="minorHAnsi"/>
        </w:rPr>
        <w:t>stop the harassment</w:t>
      </w:r>
      <w:r w:rsidR="00C65042">
        <w:rPr>
          <w:rFonts w:asciiTheme="minorHAnsi" w:eastAsia="Calibri" w:hAnsiTheme="minorHAnsi" w:cstheme="minorHAnsi"/>
        </w:rPr>
        <w:t>, hazing,</w:t>
      </w:r>
      <w:r w:rsidRPr="00CD45CE">
        <w:rPr>
          <w:rFonts w:asciiTheme="minorHAnsi" w:eastAsia="Calibri" w:hAnsiTheme="minorHAnsi" w:cstheme="minorHAnsi"/>
        </w:rPr>
        <w:t xml:space="preserve"> or discrimination, remedy its effects</w:t>
      </w:r>
      <w:r>
        <w:rPr>
          <w:rFonts w:asciiTheme="minorHAnsi" w:eastAsia="Calibri" w:hAnsiTheme="minorHAnsi" w:cstheme="minorHAnsi"/>
        </w:rPr>
        <w:t>,</w:t>
      </w:r>
      <w:r w:rsidRPr="00CD45CE">
        <w:rPr>
          <w:rFonts w:asciiTheme="minorHAnsi" w:eastAsia="Calibri" w:hAnsiTheme="minorHAnsi" w:cstheme="minorHAnsi"/>
        </w:rPr>
        <w:t xml:space="preserve"> and prevent their </w:t>
      </w:r>
      <w:r w:rsidRPr="00CD45CE">
        <w:rPr>
          <w:rFonts w:asciiTheme="minorHAnsi" w:eastAsia="Calibri" w:hAnsiTheme="minorHAnsi" w:cstheme="minorHAnsi"/>
        </w:rPr>
        <w:lastRenderedPageBreak/>
        <w:t xml:space="preserve">reoccurrence. </w:t>
      </w:r>
      <w:r w:rsidRPr="00CD45CE">
        <w:rPr>
          <w:rFonts w:asciiTheme="minorHAnsi" w:hAnsiTheme="minorHAnsi" w:cstheme="minorHAnsi"/>
        </w:rPr>
        <w:t xml:space="preserve">These remedies/actions may include, but are not limited to: </w:t>
      </w:r>
    </w:p>
    <w:p w14:paraId="4D4A1682" w14:textId="007D319D"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counseling and</w:t>
      </w:r>
      <w:r w:rsidR="00DD7A1A">
        <w:rPr>
          <w:rFonts w:asciiTheme="minorHAnsi" w:hAnsiTheme="minorHAnsi" w:cstheme="minorHAnsi"/>
        </w:rPr>
        <w:t xml:space="preserve"> community</w:t>
      </w:r>
      <w:r w:rsidRPr="00CD45CE">
        <w:rPr>
          <w:rFonts w:asciiTheme="minorHAnsi" w:hAnsiTheme="minorHAnsi" w:cstheme="minorHAnsi"/>
        </w:rPr>
        <w:t xml:space="preserve"> </w:t>
      </w:r>
      <w:r w:rsidR="00DD7A1A">
        <w:rPr>
          <w:rFonts w:asciiTheme="minorHAnsi" w:hAnsiTheme="minorHAnsi" w:cstheme="minorHAnsi"/>
        </w:rPr>
        <w:t>resources</w:t>
      </w:r>
    </w:p>
    <w:p w14:paraId="2E4E49C7"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Referral to the Employee Assistance Program</w:t>
      </w:r>
    </w:p>
    <w:p w14:paraId="0C7114E3"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Pr>
          <w:rFonts w:asciiTheme="minorHAnsi" w:hAnsiTheme="minorHAnsi" w:cstheme="minorHAnsi"/>
        </w:rPr>
        <w:t>Education for</w:t>
      </w:r>
      <w:r w:rsidRPr="00CD45CE">
        <w:rPr>
          <w:rFonts w:asciiTheme="minorHAnsi" w:hAnsiTheme="minorHAnsi" w:cstheme="minorHAnsi"/>
        </w:rPr>
        <w:t xml:space="preserve"> the </w:t>
      </w:r>
      <w:r w:rsidR="00DD7A1A">
        <w:rPr>
          <w:rFonts w:asciiTheme="minorHAnsi" w:hAnsiTheme="minorHAnsi" w:cstheme="minorHAnsi"/>
        </w:rPr>
        <w:t xml:space="preserve">campus </w:t>
      </w:r>
      <w:r w:rsidRPr="00CD45CE">
        <w:rPr>
          <w:rFonts w:asciiTheme="minorHAnsi" w:hAnsiTheme="minorHAnsi" w:cstheme="minorHAnsi"/>
        </w:rPr>
        <w:t xml:space="preserve">community </w:t>
      </w:r>
    </w:p>
    <w:p w14:paraId="71A5A91F" w14:textId="77777777" w:rsidR="0050596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Permanently altering work arrangements for employees</w:t>
      </w:r>
    </w:p>
    <w:p w14:paraId="18A649CB" w14:textId="7B55FD20"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Providing </w:t>
      </w:r>
      <w:r>
        <w:rPr>
          <w:rFonts w:asciiTheme="minorHAnsi" w:hAnsiTheme="minorHAnsi" w:cstheme="minorHAnsi"/>
        </w:rPr>
        <w:t>chaperones</w:t>
      </w:r>
    </w:p>
    <w:p w14:paraId="3E69A4D2"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Policy modification</w:t>
      </w:r>
    </w:p>
    <w:p w14:paraId="6ABEE1C0"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Implementing long-term contact limitations between the parties</w:t>
      </w:r>
    </w:p>
    <w:p w14:paraId="37E77A69" w14:textId="77777777" w:rsidR="00650210" w:rsidRPr="00CD45CE" w:rsidRDefault="00650210" w:rsidP="00650210">
      <w:pPr>
        <w:pStyle w:val="Default"/>
        <w:numPr>
          <w:ilvl w:val="0"/>
          <w:numId w:val="4"/>
        </w:numPr>
        <w:spacing w:line="276" w:lineRule="auto"/>
        <w:ind w:right="34"/>
        <w:contextualSpacing/>
        <w:rPr>
          <w:rFonts w:asciiTheme="minorHAnsi" w:hAnsiTheme="minorHAnsi" w:cstheme="minorHAnsi"/>
        </w:rPr>
      </w:pPr>
      <w:r w:rsidRPr="00CD45CE">
        <w:rPr>
          <w:rFonts w:asciiTheme="minorHAnsi" w:hAnsiTheme="minorHAnsi" w:cstheme="minorHAnsi"/>
        </w:rPr>
        <w:t xml:space="preserve">Offering adjustments to academic deadlines, course schedules, etc. </w:t>
      </w:r>
    </w:p>
    <w:p w14:paraId="464FEB0E" w14:textId="77777777" w:rsidR="00650210" w:rsidRPr="00CD45CE" w:rsidRDefault="00650210" w:rsidP="00650210">
      <w:pPr>
        <w:pStyle w:val="Default"/>
        <w:spacing w:line="276" w:lineRule="auto"/>
        <w:ind w:right="34"/>
        <w:contextualSpacing/>
        <w:rPr>
          <w:rFonts w:asciiTheme="minorHAnsi" w:hAnsiTheme="minorHAnsi" w:cstheme="minorHAnsi"/>
          <w:color w:val="211D1E"/>
        </w:rPr>
      </w:pPr>
    </w:p>
    <w:p w14:paraId="02F95AEC" w14:textId="3F70669E" w:rsidR="00650210" w:rsidRPr="00CD45CE" w:rsidRDefault="00650210" w:rsidP="00650210">
      <w:pPr>
        <w:spacing w:after="0"/>
        <w:contextualSpacing/>
        <w:rPr>
          <w:rFonts w:asciiTheme="minorHAnsi" w:eastAsia="Calibri" w:hAnsiTheme="minorHAnsi" w:cstheme="minorHAnsi"/>
          <w:sz w:val="24"/>
          <w:szCs w:val="24"/>
        </w:rPr>
      </w:pPr>
      <w:r w:rsidRPr="00CD45CE">
        <w:rPr>
          <w:rFonts w:asciiTheme="minorHAnsi" w:eastAsia="Calibri" w:hAnsiTheme="minorHAnsi" w:cstheme="minorHAnsi"/>
          <w:sz w:val="24"/>
          <w:szCs w:val="24"/>
        </w:rPr>
        <w:t xml:space="preserve">At the discretion of the </w:t>
      </w:r>
      <w:r w:rsidR="009E4042" w:rsidRPr="002C4F2D">
        <w:rPr>
          <w:rFonts w:asciiTheme="minorHAnsi" w:hAnsiTheme="minorHAnsi" w:cstheme="minorHAnsi"/>
          <w:color w:val="211D1E"/>
          <w:sz w:val="24"/>
        </w:rPr>
        <w:t>appropriate college designee</w:t>
      </w:r>
      <w:r w:rsidRPr="00CD45CE">
        <w:rPr>
          <w:rFonts w:asciiTheme="minorHAnsi" w:eastAsia="Calibri" w:hAnsiTheme="minorHAnsi" w:cstheme="minorHAnsi"/>
          <w:sz w:val="24"/>
          <w:szCs w:val="24"/>
        </w:rPr>
        <w:t xml:space="preserve">, long-term remedies may also be provided even when the responding party is found not responsible. </w:t>
      </w:r>
      <w:r w:rsidRPr="00CD45CE">
        <w:rPr>
          <w:rFonts w:asciiTheme="minorHAnsi" w:hAnsiTheme="minorHAnsi" w:cstheme="minorHAnsi"/>
          <w:sz w:val="24"/>
          <w:szCs w:val="24"/>
        </w:rPr>
        <w:t>CEI will maintain as confidential any long-term remedies/actions or protective measures, provided conf</w:t>
      </w:r>
      <w:r>
        <w:rPr>
          <w:rFonts w:asciiTheme="minorHAnsi" w:hAnsiTheme="minorHAnsi" w:cstheme="minorHAnsi"/>
          <w:sz w:val="24"/>
          <w:szCs w:val="24"/>
        </w:rPr>
        <w:t xml:space="preserve">identiality does not impair </w:t>
      </w:r>
      <w:r w:rsidRPr="00CD45CE">
        <w:rPr>
          <w:rFonts w:asciiTheme="minorHAnsi" w:hAnsiTheme="minorHAnsi" w:cstheme="minorHAnsi"/>
          <w:sz w:val="24"/>
          <w:szCs w:val="24"/>
        </w:rPr>
        <w:t xml:space="preserve">CEI’s ability to provide the actions or protective measures. </w:t>
      </w:r>
    </w:p>
    <w:p w14:paraId="3321B340" w14:textId="77777777" w:rsidR="00650210" w:rsidRPr="00CD45CE" w:rsidRDefault="00650210" w:rsidP="00650210">
      <w:pPr>
        <w:spacing w:after="0"/>
        <w:contextualSpacing/>
        <w:rPr>
          <w:rFonts w:asciiTheme="minorHAnsi" w:eastAsia="Calibri" w:hAnsiTheme="minorHAnsi" w:cstheme="minorHAnsi"/>
          <w:sz w:val="24"/>
          <w:szCs w:val="24"/>
        </w:rPr>
      </w:pPr>
    </w:p>
    <w:p w14:paraId="2EE67BD7" w14:textId="77777777" w:rsidR="00650210" w:rsidRPr="002C4F2D"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b/>
          <w:sz w:val="24"/>
          <w:szCs w:val="24"/>
        </w:rPr>
      </w:pPr>
      <w:r w:rsidRPr="002C4F2D">
        <w:rPr>
          <w:rFonts w:asciiTheme="minorHAnsi" w:eastAsia="Calibri" w:hAnsiTheme="minorHAnsi" w:cstheme="minorHAnsi"/>
          <w:b/>
          <w:sz w:val="24"/>
          <w:szCs w:val="24"/>
        </w:rPr>
        <w:t>Failure to Complete Sanctions/Comply with Interim and Long-term Remedies/Responsive Actions</w:t>
      </w:r>
    </w:p>
    <w:p w14:paraId="5B29AC90" w14:textId="77777777"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eastAsia="Calibri" w:hAnsiTheme="minorHAnsi" w:cstheme="minorHAnsi"/>
          <w:sz w:val="24"/>
          <w:szCs w:val="24"/>
        </w:rPr>
      </w:pPr>
    </w:p>
    <w:p w14:paraId="68CDF8C3" w14:textId="48E7E7A1" w:rsidR="00650210" w:rsidRPr="00CD45CE" w:rsidRDefault="00650210" w:rsidP="00650210">
      <w:pPr>
        <w:widowControl w:val="0"/>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contextualSpacing/>
        <w:rPr>
          <w:rFonts w:asciiTheme="minorHAnsi" w:hAnsiTheme="minorHAnsi" w:cstheme="minorHAnsi"/>
          <w:sz w:val="24"/>
          <w:szCs w:val="24"/>
        </w:rPr>
      </w:pPr>
      <w:r w:rsidRPr="00CD45CE">
        <w:rPr>
          <w:rFonts w:asciiTheme="minorHAnsi" w:eastAsia="Calibri" w:hAnsiTheme="minorHAnsi" w:cstheme="minorHAnsi"/>
          <w:sz w:val="24"/>
          <w:szCs w:val="24"/>
        </w:rPr>
        <w:t>All parties are expected to comply with conduct sanctions, responsive actions</w:t>
      </w:r>
      <w:r w:rsidR="00350488">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 corrective actions within the timeframe specified by the </w:t>
      </w:r>
      <w:r w:rsidR="009E4042" w:rsidRPr="002C4F2D">
        <w:rPr>
          <w:rFonts w:asciiTheme="minorHAnsi" w:hAnsiTheme="minorHAnsi" w:cstheme="minorHAnsi"/>
          <w:color w:val="211D1E"/>
          <w:sz w:val="24"/>
        </w:rPr>
        <w:t>appropriate college designee</w:t>
      </w:r>
      <w:r w:rsidRPr="00CD45CE">
        <w:rPr>
          <w:rFonts w:asciiTheme="minorHAnsi" w:eastAsia="Calibri" w:hAnsiTheme="minorHAnsi" w:cstheme="minorHAnsi"/>
          <w:sz w:val="24"/>
          <w:szCs w:val="24"/>
        </w:rPr>
        <w:t>. Failure to abide by these conduct sanctions, responsive actions</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 corrective actions by the date specified, whether by refusal, neglect</w:t>
      </w:r>
      <w:r w:rsidR="00350488">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or any other reason, may result in </w:t>
      </w:r>
      <w:r>
        <w:rPr>
          <w:rFonts w:asciiTheme="minorHAnsi" w:eastAsia="Calibri" w:hAnsiTheme="minorHAnsi" w:cstheme="minorHAnsi"/>
          <w:sz w:val="24"/>
          <w:szCs w:val="24"/>
        </w:rPr>
        <w:t xml:space="preserve">additional </w:t>
      </w:r>
      <w:r w:rsidRPr="00CD45CE">
        <w:rPr>
          <w:rFonts w:asciiTheme="minorHAnsi" w:eastAsia="Calibri" w:hAnsiTheme="minorHAnsi" w:cstheme="minorHAnsi"/>
          <w:sz w:val="24"/>
          <w:szCs w:val="24"/>
        </w:rPr>
        <w:t>san</w:t>
      </w:r>
      <w:r>
        <w:rPr>
          <w:rFonts w:asciiTheme="minorHAnsi" w:eastAsia="Calibri" w:hAnsiTheme="minorHAnsi" w:cstheme="minorHAnsi"/>
          <w:sz w:val="24"/>
          <w:szCs w:val="24"/>
        </w:rPr>
        <w:t xml:space="preserve">ctions, responsive or </w:t>
      </w:r>
      <w:r w:rsidRPr="00CD45CE">
        <w:rPr>
          <w:rFonts w:asciiTheme="minorHAnsi" w:eastAsia="Calibri" w:hAnsiTheme="minorHAnsi" w:cstheme="minorHAnsi"/>
          <w:sz w:val="24"/>
          <w:szCs w:val="24"/>
        </w:rPr>
        <w:t>corrective actions</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and/or suspension, expulsion</w:t>
      </w:r>
      <w:r>
        <w:rPr>
          <w:rFonts w:asciiTheme="minorHAnsi" w:eastAsia="Calibri" w:hAnsiTheme="minorHAnsi" w:cstheme="minorHAnsi"/>
          <w:sz w:val="24"/>
          <w:szCs w:val="24"/>
        </w:rPr>
        <w:t>,</w:t>
      </w:r>
      <w:r w:rsidRPr="00CD45CE">
        <w:rPr>
          <w:rFonts w:asciiTheme="minorHAnsi" w:eastAsia="Calibri" w:hAnsiTheme="minorHAnsi" w:cstheme="minorHAnsi"/>
          <w:sz w:val="24"/>
          <w:szCs w:val="24"/>
        </w:rPr>
        <w:t xml:space="preserve"> and/or termination from the college and may be noted on a student’s official transcript or an employee’s personnel record. A suspension will only be lifted when compliance is achieved to the satisfaction of the </w:t>
      </w:r>
      <w:r w:rsidR="009E4042" w:rsidRPr="002C4F2D">
        <w:rPr>
          <w:rFonts w:asciiTheme="minorHAnsi" w:hAnsiTheme="minorHAnsi" w:cstheme="minorHAnsi"/>
          <w:color w:val="211D1E"/>
          <w:sz w:val="24"/>
        </w:rPr>
        <w:t>appropriate college designee</w:t>
      </w:r>
      <w:r w:rsidRPr="00CD45CE">
        <w:rPr>
          <w:rFonts w:asciiTheme="minorHAnsi" w:eastAsia="Calibri" w:hAnsiTheme="minorHAnsi" w:cstheme="minorHAnsi"/>
          <w:sz w:val="24"/>
          <w:szCs w:val="24"/>
        </w:rPr>
        <w:t xml:space="preserve">. </w:t>
      </w:r>
    </w:p>
    <w:p w14:paraId="40CD329F" w14:textId="77777777" w:rsidR="00650210" w:rsidRPr="00CD45CE" w:rsidRDefault="00650210" w:rsidP="00650210">
      <w:pPr>
        <w:pStyle w:val="CM3"/>
        <w:spacing w:line="276" w:lineRule="auto"/>
        <w:contextualSpacing/>
        <w:outlineLvl w:val="0"/>
        <w:rPr>
          <w:rFonts w:asciiTheme="minorHAnsi" w:hAnsiTheme="minorHAnsi" w:cstheme="minorHAnsi"/>
          <w:b/>
          <w:bCs/>
          <w:color w:val="211D1E"/>
        </w:rPr>
      </w:pPr>
    </w:p>
    <w:p w14:paraId="1B1BD92D" w14:textId="77777777" w:rsidR="00650210" w:rsidRPr="00CD45CE" w:rsidRDefault="00650210" w:rsidP="00650210">
      <w:pPr>
        <w:pStyle w:val="CM3"/>
        <w:spacing w:line="276" w:lineRule="auto"/>
        <w:contextualSpacing/>
        <w:outlineLvl w:val="0"/>
        <w:rPr>
          <w:rFonts w:asciiTheme="minorHAnsi" w:hAnsiTheme="minorHAnsi" w:cstheme="minorHAnsi"/>
          <w:b/>
          <w:bCs/>
          <w:color w:val="211D1E"/>
        </w:rPr>
      </w:pPr>
      <w:r w:rsidRPr="00CD45CE">
        <w:rPr>
          <w:rFonts w:asciiTheme="minorHAnsi" w:hAnsiTheme="minorHAnsi" w:cstheme="minorHAnsi"/>
          <w:b/>
          <w:bCs/>
          <w:color w:val="211D1E"/>
        </w:rPr>
        <w:t xml:space="preserve">Records </w:t>
      </w:r>
    </w:p>
    <w:p w14:paraId="16675DE7" w14:textId="77777777" w:rsidR="00650210" w:rsidRPr="00CD45CE" w:rsidRDefault="00650210" w:rsidP="00650210">
      <w:pPr>
        <w:pStyle w:val="Default"/>
        <w:spacing w:line="276" w:lineRule="auto"/>
        <w:contextualSpacing/>
        <w:rPr>
          <w:rFonts w:asciiTheme="minorHAnsi" w:hAnsiTheme="minorHAnsi" w:cstheme="minorHAnsi"/>
        </w:rPr>
      </w:pPr>
    </w:p>
    <w:p w14:paraId="168A367F" w14:textId="056EFA48"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In implementing this policy, records of all allegations, investigations, </w:t>
      </w:r>
      <w:r w:rsidR="00C65042">
        <w:rPr>
          <w:rFonts w:asciiTheme="minorHAnsi" w:hAnsiTheme="minorHAnsi" w:cstheme="minorHAnsi"/>
          <w:color w:val="211D1E"/>
        </w:rPr>
        <w:t xml:space="preserve">and </w:t>
      </w:r>
      <w:r w:rsidRPr="00CD45CE">
        <w:rPr>
          <w:rFonts w:asciiTheme="minorHAnsi" w:hAnsiTheme="minorHAnsi" w:cstheme="minorHAnsi"/>
          <w:color w:val="211D1E"/>
        </w:rPr>
        <w:t xml:space="preserve">resolutions, will be kept by the </w:t>
      </w:r>
      <w:r w:rsidR="009E4042">
        <w:rPr>
          <w:rFonts w:asciiTheme="minorHAnsi" w:hAnsiTheme="minorHAnsi" w:cstheme="minorHAnsi"/>
          <w:color w:val="211D1E"/>
        </w:rPr>
        <w:t>appropriate college designee</w:t>
      </w:r>
      <w:r w:rsidRPr="00CD45CE">
        <w:rPr>
          <w:rFonts w:asciiTheme="minorHAnsi" w:hAnsiTheme="minorHAnsi" w:cstheme="minorHAnsi"/>
          <w:color w:val="211D1E"/>
        </w:rPr>
        <w:t xml:space="preserve"> indefinitely in the relevant </w:t>
      </w:r>
      <w:r w:rsidR="00205577">
        <w:rPr>
          <w:rFonts w:asciiTheme="minorHAnsi" w:hAnsiTheme="minorHAnsi" w:cstheme="minorHAnsi"/>
          <w:color w:val="211D1E"/>
        </w:rPr>
        <w:t xml:space="preserve">confidential </w:t>
      </w:r>
      <w:r w:rsidRPr="00CD45CE">
        <w:rPr>
          <w:rFonts w:asciiTheme="minorHAnsi" w:hAnsiTheme="minorHAnsi" w:cstheme="minorHAnsi"/>
          <w:color w:val="211D1E"/>
        </w:rPr>
        <w:t xml:space="preserve">database. </w:t>
      </w:r>
    </w:p>
    <w:p w14:paraId="4F5955DE" w14:textId="77777777" w:rsidR="00650210" w:rsidRPr="00CD45CE" w:rsidRDefault="00650210" w:rsidP="00650210">
      <w:pPr>
        <w:pStyle w:val="CM3"/>
        <w:spacing w:line="276" w:lineRule="auto"/>
        <w:contextualSpacing/>
        <w:rPr>
          <w:rFonts w:asciiTheme="minorHAnsi" w:hAnsiTheme="minorHAnsi" w:cstheme="minorHAnsi"/>
          <w:color w:val="211D1E"/>
        </w:rPr>
      </w:pPr>
      <w:r w:rsidRPr="00CD45CE">
        <w:rPr>
          <w:rFonts w:asciiTheme="minorHAnsi" w:hAnsiTheme="minorHAnsi" w:cstheme="minorHAnsi"/>
          <w:color w:val="211D1E"/>
        </w:rPr>
        <w:t xml:space="preserve"> </w:t>
      </w:r>
    </w:p>
    <w:p w14:paraId="313FF42D" w14:textId="77777777" w:rsidR="00650210" w:rsidRPr="00CD45CE" w:rsidRDefault="00650210" w:rsidP="00650210">
      <w:pPr>
        <w:spacing w:after="0"/>
        <w:contextualSpacing/>
        <w:rPr>
          <w:rFonts w:asciiTheme="minorHAnsi" w:hAnsiTheme="minorHAnsi" w:cstheme="minorHAnsi"/>
          <w:b/>
          <w:sz w:val="24"/>
          <w:szCs w:val="24"/>
        </w:rPr>
      </w:pPr>
      <w:r w:rsidRPr="00CD45CE">
        <w:rPr>
          <w:rFonts w:asciiTheme="minorHAnsi" w:hAnsiTheme="minorHAnsi" w:cstheme="minorHAnsi"/>
          <w:b/>
          <w:sz w:val="24"/>
          <w:szCs w:val="24"/>
        </w:rPr>
        <w:t>Statement of the Rights of the Parties</w:t>
      </w:r>
    </w:p>
    <w:p w14:paraId="7D87239B" w14:textId="77777777" w:rsidR="00650210" w:rsidRPr="00CD45CE" w:rsidRDefault="00650210" w:rsidP="00650210">
      <w:pPr>
        <w:spacing w:after="0"/>
        <w:contextualSpacing/>
        <w:rPr>
          <w:rFonts w:asciiTheme="minorHAnsi" w:hAnsiTheme="minorHAnsi" w:cstheme="minorHAnsi"/>
          <w:b/>
          <w:sz w:val="24"/>
          <w:szCs w:val="24"/>
        </w:rPr>
      </w:pPr>
    </w:p>
    <w:p w14:paraId="446DF987" w14:textId="77777777" w:rsidR="00650210" w:rsidRPr="00CD45CE" w:rsidRDefault="00650210" w:rsidP="00650210">
      <w:pPr>
        <w:spacing w:after="0"/>
        <w:ind w:left="360"/>
        <w:contextualSpacing/>
        <w:rPr>
          <w:rFonts w:asciiTheme="minorHAnsi" w:hAnsiTheme="minorHAnsi" w:cstheme="minorHAnsi"/>
          <w:iCs/>
          <w:sz w:val="24"/>
          <w:szCs w:val="24"/>
        </w:rPr>
      </w:pPr>
      <w:r w:rsidRPr="00CD45CE">
        <w:rPr>
          <w:rFonts w:asciiTheme="minorHAnsi" w:hAnsiTheme="minorHAnsi" w:cstheme="minorHAnsi"/>
          <w:iCs/>
          <w:sz w:val="24"/>
          <w:szCs w:val="24"/>
        </w:rPr>
        <w:t>Statement of the Reporting Party’s Rights:</w:t>
      </w:r>
    </w:p>
    <w:p w14:paraId="4A0A9293" w14:textId="77777777" w:rsidR="00650210" w:rsidRPr="00CD45CE" w:rsidRDefault="00650210" w:rsidP="00650210">
      <w:pPr>
        <w:spacing w:after="0"/>
        <w:ind w:left="360"/>
        <w:contextualSpacing/>
        <w:rPr>
          <w:rFonts w:asciiTheme="minorHAnsi" w:hAnsiTheme="minorHAnsi" w:cstheme="minorHAnsi"/>
          <w:sz w:val="24"/>
          <w:szCs w:val="24"/>
        </w:rPr>
      </w:pPr>
    </w:p>
    <w:p w14:paraId="12A5E5C6" w14:textId="1F44EEDD"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lastRenderedPageBreak/>
        <w:t xml:space="preserve">The right to prompt investigation and appropriate resolution of all allegations of </w:t>
      </w:r>
      <w:r w:rsidR="00B01FD2">
        <w:rPr>
          <w:rFonts w:asciiTheme="minorHAnsi" w:hAnsiTheme="minorHAnsi" w:cstheme="minorHAnsi"/>
          <w:sz w:val="24"/>
          <w:szCs w:val="24"/>
        </w:rPr>
        <w:t>harassment</w:t>
      </w:r>
      <w:r w:rsidR="00D9248A">
        <w:rPr>
          <w:rFonts w:asciiTheme="minorHAnsi" w:hAnsiTheme="minorHAnsi" w:cstheme="minorHAnsi"/>
          <w:sz w:val="24"/>
          <w:szCs w:val="24"/>
        </w:rPr>
        <w:t>, hazing,</w:t>
      </w:r>
      <w:r w:rsidRPr="00CD45CE">
        <w:rPr>
          <w:rFonts w:asciiTheme="minorHAnsi" w:hAnsiTheme="minorHAnsi" w:cstheme="minorHAnsi"/>
          <w:sz w:val="24"/>
          <w:szCs w:val="24"/>
        </w:rPr>
        <w:t xml:space="preserve"> or discrimination made in good faith to CEI officials;</w:t>
      </w:r>
    </w:p>
    <w:p w14:paraId="016CA4A4"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be informed in advance of any public release of information regarding the incident;</w:t>
      </w:r>
    </w:p>
    <w:p w14:paraId="3FF4D489"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preservation of privacy and not to have any personally identifiable information releas</w:t>
      </w:r>
      <w:r>
        <w:rPr>
          <w:rFonts w:asciiTheme="minorHAnsi" w:hAnsiTheme="minorHAnsi" w:cstheme="minorHAnsi"/>
          <w:sz w:val="24"/>
          <w:szCs w:val="24"/>
        </w:rPr>
        <w:t xml:space="preserve">ed to the public, without </w:t>
      </w:r>
      <w:r w:rsidRPr="00CD45CE">
        <w:rPr>
          <w:rFonts w:asciiTheme="minorHAnsi" w:hAnsiTheme="minorHAnsi" w:cstheme="minorHAnsi"/>
          <w:sz w:val="24"/>
          <w:szCs w:val="24"/>
        </w:rPr>
        <w:t xml:space="preserve">consent; </w:t>
      </w:r>
    </w:p>
    <w:p w14:paraId="2E8A6503"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be treated with respect by CEI officials;</w:t>
      </w:r>
    </w:p>
    <w:p w14:paraId="0E51EFD9" w14:textId="4FD6F9E4"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not to be discouraged by CEI officials from reporting </w:t>
      </w:r>
      <w:r w:rsidR="00B01FD2">
        <w:rPr>
          <w:rFonts w:asciiTheme="minorHAnsi" w:hAnsiTheme="minorHAnsi" w:cstheme="minorHAnsi"/>
          <w:sz w:val="24"/>
          <w:szCs w:val="24"/>
        </w:rPr>
        <w:t>harassment</w:t>
      </w:r>
      <w:r w:rsidR="00C65042">
        <w:rPr>
          <w:rFonts w:asciiTheme="minorHAnsi" w:hAnsiTheme="minorHAnsi" w:cstheme="minorHAnsi"/>
          <w:sz w:val="24"/>
          <w:szCs w:val="24"/>
        </w:rPr>
        <w:t>, hazing,</w:t>
      </w:r>
      <w:r w:rsidRPr="00CD45CE">
        <w:rPr>
          <w:rFonts w:asciiTheme="minorHAnsi" w:hAnsiTheme="minorHAnsi" w:cstheme="minorHAnsi"/>
          <w:sz w:val="24"/>
          <w:szCs w:val="24"/>
        </w:rPr>
        <w:t xml:space="preserve"> or discrimination to both on-campus and off-campus authorities;</w:t>
      </w:r>
    </w:p>
    <w:p w14:paraId="786AFD71"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to be notified of available counseling, mental health, victim advocacy, health, legal assistance, student financial aid, visa and immigration assistance, or other student services, both on campus and in the community; </w:t>
      </w:r>
    </w:p>
    <w:p w14:paraId="3B89DF4C" w14:textId="6A8AA2B8"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a campus no</w:t>
      </w:r>
      <w:r w:rsidR="0050596E">
        <w:rPr>
          <w:rFonts w:asciiTheme="minorHAnsi" w:hAnsiTheme="minorHAnsi" w:cstheme="minorHAnsi"/>
          <w:sz w:val="24"/>
          <w:szCs w:val="24"/>
        </w:rPr>
        <w:t>n-</w:t>
      </w:r>
      <w:r w:rsidRPr="00CD45CE">
        <w:rPr>
          <w:rFonts w:asciiTheme="minorHAnsi" w:hAnsiTheme="minorHAnsi" w:cstheme="minorHAnsi"/>
          <w:sz w:val="24"/>
          <w:szCs w:val="24"/>
        </w:rPr>
        <w:t>contact order (or a trespass order against a non-affiliated third party) when someone has engaged in or threatens to engage in stalking, threatening, harassing</w:t>
      </w:r>
      <w:r w:rsidR="00C65042">
        <w:rPr>
          <w:rFonts w:asciiTheme="minorHAnsi" w:hAnsiTheme="minorHAnsi" w:cstheme="minorHAnsi"/>
          <w:sz w:val="24"/>
          <w:szCs w:val="24"/>
        </w:rPr>
        <w:t>, hazing,</w:t>
      </w:r>
      <w:r w:rsidRPr="00CD45CE">
        <w:rPr>
          <w:rFonts w:asciiTheme="minorHAnsi" w:hAnsiTheme="minorHAnsi" w:cstheme="minorHAnsi"/>
          <w:sz w:val="24"/>
          <w:szCs w:val="24"/>
        </w:rPr>
        <w:t xml:space="preserve"> or other improper behavior that presents a danger to the welfare of the reporting party or others;</w:t>
      </w:r>
    </w:p>
    <w:p w14:paraId="33483B34" w14:textId="3D8103DD"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Pr>
          <w:rFonts w:asciiTheme="minorHAnsi" w:hAnsiTheme="minorHAnsi" w:cstheme="minorHAnsi"/>
          <w:sz w:val="24"/>
          <w:szCs w:val="24"/>
        </w:rPr>
        <w:t>The right to notification of</w:t>
      </w:r>
      <w:r w:rsidRPr="00CD45CE">
        <w:rPr>
          <w:rFonts w:asciiTheme="minorHAnsi" w:hAnsiTheme="minorHAnsi" w:cstheme="minorHAnsi"/>
          <w:sz w:val="24"/>
          <w:szCs w:val="24"/>
        </w:rPr>
        <w:t xml:space="preserve"> options for, and available assistance </w:t>
      </w:r>
      <w:r>
        <w:rPr>
          <w:rFonts w:asciiTheme="minorHAnsi" w:hAnsiTheme="minorHAnsi" w:cstheme="minorHAnsi"/>
          <w:sz w:val="24"/>
          <w:szCs w:val="24"/>
        </w:rPr>
        <w:t>in, changing academic</w:t>
      </w:r>
      <w:r w:rsidRPr="00CD45CE">
        <w:rPr>
          <w:rFonts w:asciiTheme="minorHAnsi" w:hAnsiTheme="minorHAnsi" w:cstheme="minorHAnsi"/>
          <w:sz w:val="24"/>
          <w:szCs w:val="24"/>
        </w:rPr>
        <w:t xml:space="preserve"> situations after an alleged </w:t>
      </w:r>
      <w:r w:rsidR="0050596E">
        <w:rPr>
          <w:rFonts w:asciiTheme="minorHAnsi" w:hAnsiTheme="minorHAnsi" w:cstheme="minorHAnsi"/>
          <w:sz w:val="24"/>
          <w:szCs w:val="24"/>
        </w:rPr>
        <w:t>incident</w:t>
      </w:r>
      <w:r w:rsidRPr="00CD45CE">
        <w:rPr>
          <w:rFonts w:asciiTheme="minorHAnsi" w:hAnsiTheme="minorHAnsi" w:cstheme="minorHAnsi"/>
          <w:sz w:val="24"/>
          <w:szCs w:val="24"/>
        </w:rPr>
        <w:t xml:space="preserve">, if so requested by the reporting party and if such changes are reasonably available (no formal report, or investigation, campus or criminal, need </w:t>
      </w:r>
      <w:r w:rsidR="00350488">
        <w:rPr>
          <w:rFonts w:asciiTheme="minorHAnsi" w:hAnsiTheme="minorHAnsi" w:cstheme="minorHAnsi"/>
          <w:sz w:val="24"/>
          <w:szCs w:val="24"/>
        </w:rPr>
        <w:t xml:space="preserve">to </w:t>
      </w:r>
      <w:r w:rsidRPr="00CD45CE">
        <w:rPr>
          <w:rFonts w:asciiTheme="minorHAnsi" w:hAnsiTheme="minorHAnsi" w:cstheme="minorHAnsi"/>
          <w:sz w:val="24"/>
          <w:szCs w:val="24"/>
        </w:rPr>
        <w:t>occur before this option is available). Accommodations may include:</w:t>
      </w:r>
    </w:p>
    <w:p w14:paraId="1EB019D3"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Exam (paper, assignment) rescheduling</w:t>
      </w:r>
    </w:p>
    <w:p w14:paraId="64DB67BA"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Taking an incomplete in a class</w:t>
      </w:r>
    </w:p>
    <w:p w14:paraId="50272DA0"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Transferring class sections</w:t>
      </w:r>
    </w:p>
    <w:p w14:paraId="0A0E31EA"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Temporary withdrawal</w:t>
      </w:r>
    </w:p>
    <w:p w14:paraId="5D9D88DE" w14:textId="77777777" w:rsidR="00650210" w:rsidRPr="00CD45CE" w:rsidRDefault="00650210" w:rsidP="00650210">
      <w:pPr>
        <w:numPr>
          <w:ilvl w:val="1"/>
          <w:numId w:val="10"/>
        </w:numPr>
        <w:spacing w:after="0"/>
        <w:ind w:left="1800"/>
        <w:contextualSpacing/>
        <w:rPr>
          <w:rFonts w:asciiTheme="minorHAnsi" w:hAnsiTheme="minorHAnsi" w:cstheme="minorHAnsi"/>
          <w:sz w:val="24"/>
          <w:szCs w:val="24"/>
        </w:rPr>
      </w:pPr>
      <w:r w:rsidRPr="00CD45CE">
        <w:rPr>
          <w:rFonts w:asciiTheme="minorHAnsi" w:hAnsiTheme="minorHAnsi" w:cstheme="minorHAnsi"/>
          <w:sz w:val="24"/>
          <w:szCs w:val="24"/>
        </w:rPr>
        <w:t>Alternative course completion options</w:t>
      </w:r>
    </w:p>
    <w:p w14:paraId="7F988296" w14:textId="0F70448B"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have CEI maintain such accommodations for as long as is necessary</w:t>
      </w:r>
      <w:r w:rsidR="0050596E">
        <w:rPr>
          <w:rFonts w:asciiTheme="minorHAnsi" w:hAnsiTheme="minorHAnsi" w:cstheme="minorHAnsi"/>
          <w:sz w:val="24"/>
          <w:szCs w:val="24"/>
        </w:rPr>
        <w:t xml:space="preserve"> as determined by the college</w:t>
      </w:r>
      <w:r w:rsidRPr="00CD45CE">
        <w:rPr>
          <w:rFonts w:asciiTheme="minorHAnsi" w:hAnsiTheme="minorHAnsi" w:cstheme="minorHAnsi"/>
          <w:sz w:val="24"/>
          <w:szCs w:val="24"/>
        </w:rPr>
        <w:t xml:space="preserve">, and for protective measures to remain confidential, provided confidentiality does not impair the institution’s ability to provide the accommodations or protective measures; </w:t>
      </w:r>
    </w:p>
    <w:p w14:paraId="18D6C1CF"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to regular updates on the status of the investigation and/or resolution. </w:t>
      </w:r>
    </w:p>
    <w:p w14:paraId="06C5F93E" w14:textId="77777777" w:rsidR="00650210" w:rsidRPr="00CD45CE" w:rsidRDefault="00650210" w:rsidP="00650210">
      <w:pPr>
        <w:numPr>
          <w:ilvl w:val="0"/>
          <w:numId w:val="10"/>
        </w:numPr>
        <w:spacing w:after="0"/>
        <w:ind w:left="1080"/>
        <w:contextualSpacing/>
        <w:rPr>
          <w:rFonts w:asciiTheme="minorHAnsi" w:hAnsiTheme="minorHAnsi" w:cstheme="minorHAnsi"/>
          <w:sz w:val="24"/>
          <w:szCs w:val="24"/>
        </w:rPr>
      </w:pPr>
      <w:r w:rsidRPr="00CD45CE">
        <w:rPr>
          <w:rFonts w:asciiTheme="minorHAnsi" w:hAnsiTheme="minorHAnsi" w:cstheme="minorHAnsi"/>
          <w:sz w:val="24"/>
          <w:szCs w:val="24"/>
        </w:rPr>
        <w:t>The right to petition that any CEI representative in the process be recused on the basis of demonstrated bias and/or conflict of interest;</w:t>
      </w:r>
    </w:p>
    <w:p w14:paraId="73F77A57" w14:textId="77777777" w:rsidR="00650210" w:rsidRPr="00CD45CE" w:rsidRDefault="00650210" w:rsidP="00650210">
      <w:pPr>
        <w:spacing w:after="0"/>
        <w:contextualSpacing/>
        <w:rPr>
          <w:rFonts w:asciiTheme="minorHAnsi" w:hAnsiTheme="minorHAnsi" w:cstheme="minorHAnsi"/>
          <w:b/>
          <w:sz w:val="24"/>
          <w:szCs w:val="24"/>
          <w:u w:val="single"/>
        </w:rPr>
      </w:pPr>
    </w:p>
    <w:p w14:paraId="781D62FD" w14:textId="77777777" w:rsidR="00650210" w:rsidRPr="00CD45CE" w:rsidRDefault="00650210" w:rsidP="002C4F2D">
      <w:pPr>
        <w:spacing w:after="0"/>
        <w:ind w:left="450"/>
        <w:contextualSpacing/>
        <w:rPr>
          <w:rFonts w:asciiTheme="minorHAnsi" w:hAnsiTheme="minorHAnsi" w:cstheme="minorHAnsi"/>
          <w:iCs/>
          <w:sz w:val="24"/>
          <w:szCs w:val="24"/>
        </w:rPr>
      </w:pPr>
      <w:r w:rsidRPr="00CD45CE">
        <w:rPr>
          <w:rFonts w:asciiTheme="minorHAnsi" w:hAnsiTheme="minorHAnsi" w:cstheme="minorHAnsi"/>
          <w:iCs/>
          <w:sz w:val="24"/>
          <w:szCs w:val="24"/>
        </w:rPr>
        <w:t>Statement of the Responding Party’s Rights:</w:t>
      </w:r>
    </w:p>
    <w:p w14:paraId="1A6B7D85" w14:textId="77777777" w:rsidR="00650210" w:rsidRPr="00CD45CE" w:rsidRDefault="00650210" w:rsidP="00650210">
      <w:pPr>
        <w:spacing w:after="0"/>
        <w:ind w:left="720"/>
        <w:contextualSpacing/>
        <w:rPr>
          <w:rFonts w:asciiTheme="minorHAnsi" w:hAnsiTheme="minorHAnsi" w:cstheme="minorHAnsi"/>
          <w:sz w:val="24"/>
          <w:szCs w:val="24"/>
        </w:rPr>
      </w:pPr>
    </w:p>
    <w:p w14:paraId="28BB29AA" w14:textId="77777777" w:rsidR="00650210" w:rsidRPr="00CD45CE" w:rsidRDefault="00650210" w:rsidP="00650210">
      <w:pPr>
        <w:spacing w:after="0"/>
        <w:ind w:left="72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rights of the responding party </w:t>
      </w:r>
      <w:r>
        <w:rPr>
          <w:rFonts w:asciiTheme="minorHAnsi" w:hAnsiTheme="minorHAnsi" w:cstheme="minorHAnsi"/>
          <w:sz w:val="24"/>
          <w:szCs w:val="24"/>
        </w:rPr>
        <w:t>include:</w:t>
      </w:r>
    </w:p>
    <w:p w14:paraId="2F3A2A23" w14:textId="77777777" w:rsidR="00650210" w:rsidRPr="00CD45CE" w:rsidRDefault="00650210" w:rsidP="00650210">
      <w:pPr>
        <w:spacing w:after="0"/>
        <w:ind w:left="720"/>
        <w:contextualSpacing/>
        <w:rPr>
          <w:rFonts w:asciiTheme="minorHAnsi" w:hAnsiTheme="minorHAnsi" w:cstheme="minorHAnsi"/>
          <w:sz w:val="24"/>
          <w:szCs w:val="24"/>
        </w:rPr>
      </w:pPr>
    </w:p>
    <w:p w14:paraId="656F5036" w14:textId="197E13D9"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 xml:space="preserve">The right to prompt investigation and appropriate resolution of all reports of </w:t>
      </w:r>
      <w:r w:rsidR="00B01FD2">
        <w:rPr>
          <w:rFonts w:asciiTheme="minorHAnsi" w:hAnsiTheme="minorHAnsi" w:cstheme="minorHAnsi"/>
          <w:sz w:val="24"/>
          <w:szCs w:val="24"/>
        </w:rPr>
        <w:t>harassment</w:t>
      </w:r>
      <w:r w:rsidR="00C65042">
        <w:rPr>
          <w:rFonts w:asciiTheme="minorHAnsi" w:hAnsiTheme="minorHAnsi" w:cstheme="minorHAnsi"/>
          <w:sz w:val="24"/>
          <w:szCs w:val="24"/>
        </w:rPr>
        <w:t>, hazing</w:t>
      </w:r>
      <w:r w:rsidR="00350488">
        <w:rPr>
          <w:rFonts w:asciiTheme="minorHAnsi" w:hAnsiTheme="minorHAnsi" w:cstheme="minorHAnsi"/>
          <w:sz w:val="24"/>
          <w:szCs w:val="24"/>
        </w:rPr>
        <w:t>,</w:t>
      </w:r>
      <w:r w:rsidRPr="00CD45CE">
        <w:rPr>
          <w:rFonts w:asciiTheme="minorHAnsi" w:hAnsiTheme="minorHAnsi" w:cstheme="minorHAnsi"/>
          <w:sz w:val="24"/>
          <w:szCs w:val="24"/>
        </w:rPr>
        <w:t xml:space="preserve"> and/or discrimination made in good faith to CEI administrators;</w:t>
      </w:r>
    </w:p>
    <w:p w14:paraId="7A651D1A"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be informed in advance, when possible, of any public release of information regarding the report;</w:t>
      </w:r>
    </w:p>
    <w:p w14:paraId="141A6775"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be treated with respect by CEI officials;</w:t>
      </w:r>
    </w:p>
    <w:p w14:paraId="53FFB477"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have CEI policies and procedures followed without material deviation;</w:t>
      </w:r>
    </w:p>
    <w:p w14:paraId="0D9D6B45" w14:textId="14CC2827" w:rsidR="00650210" w:rsidRPr="00CD45CE" w:rsidRDefault="00205577"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be notified of available counseling, mental health, victim advocacy, health, legal assistance, student financial aid, visa</w:t>
      </w:r>
      <w:r w:rsidR="00350488">
        <w:rPr>
          <w:rFonts w:asciiTheme="minorHAnsi" w:hAnsiTheme="minorHAnsi" w:cstheme="minorHAnsi"/>
          <w:sz w:val="24"/>
          <w:szCs w:val="24"/>
        </w:rPr>
        <w:t>,</w:t>
      </w:r>
      <w:r w:rsidRPr="00CD45CE">
        <w:rPr>
          <w:rFonts w:asciiTheme="minorHAnsi" w:hAnsiTheme="minorHAnsi" w:cstheme="minorHAnsi"/>
          <w:sz w:val="24"/>
          <w:szCs w:val="24"/>
        </w:rPr>
        <w:t xml:space="preserve"> and immigration assistance, or other student services, both on campus and in the community; </w:t>
      </w:r>
      <w:r w:rsidR="00650210" w:rsidRPr="00CD45CE">
        <w:rPr>
          <w:rFonts w:asciiTheme="minorHAnsi" w:hAnsiTheme="minorHAnsi" w:cstheme="minorHAnsi"/>
          <w:sz w:val="24"/>
          <w:szCs w:val="24"/>
        </w:rPr>
        <w:t xml:space="preserve">The right to timely notice of all alleged violations, including the nature of the violation(s), the applicable policies and procedures and possible sanctions; </w:t>
      </w:r>
    </w:p>
    <w:p w14:paraId="1E320D0A"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petition that any CEI representative be recused from the resolution process on the basis of demonstrated bias and/or conflict of interest;</w:t>
      </w:r>
    </w:p>
    <w:p w14:paraId="6677426E"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a fundamentally fair resolution, as defined in these procedures;</w:t>
      </w:r>
    </w:p>
    <w:p w14:paraId="083C550D" w14:textId="77777777" w:rsidR="00650210" w:rsidRPr="00CD45CE" w:rsidRDefault="00650210" w:rsidP="00650210">
      <w:pPr>
        <w:numPr>
          <w:ilvl w:val="0"/>
          <w:numId w:val="11"/>
        </w:numPr>
        <w:spacing w:after="0"/>
        <w:ind w:left="1440"/>
        <w:contextualSpacing/>
        <w:rPr>
          <w:rFonts w:asciiTheme="minorHAnsi" w:hAnsiTheme="minorHAnsi" w:cstheme="minorHAnsi"/>
          <w:sz w:val="24"/>
          <w:szCs w:val="24"/>
        </w:rPr>
      </w:pPr>
      <w:r w:rsidRPr="00CD45CE">
        <w:rPr>
          <w:rFonts w:asciiTheme="minorHAnsi" w:hAnsiTheme="minorHAnsi" w:cstheme="minorHAnsi"/>
          <w:sz w:val="24"/>
          <w:szCs w:val="24"/>
        </w:rPr>
        <w:t>The right to a decision based solely on evidence presented during the resolution process. Such evidence shall be credible, relevant, based in fact, and without prejudice;</w:t>
      </w:r>
    </w:p>
    <w:p w14:paraId="0D977F8F"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ind w:left="360"/>
        <w:contextualSpacing/>
        <w:rPr>
          <w:rFonts w:asciiTheme="minorHAnsi" w:hAnsiTheme="minorHAnsi" w:cstheme="minorHAnsi"/>
          <w:color w:val="000000"/>
          <w:spacing w:val="-6"/>
          <w:szCs w:val="24"/>
        </w:rPr>
      </w:pPr>
    </w:p>
    <w:p w14:paraId="08054E65" w14:textId="15E01AE2" w:rsidR="00650210" w:rsidRPr="00CD45CE" w:rsidRDefault="00205577"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b/>
          <w:sz w:val="24"/>
          <w:szCs w:val="24"/>
        </w:rPr>
      </w:pPr>
      <w:r>
        <w:rPr>
          <w:rFonts w:asciiTheme="minorHAnsi" w:hAnsiTheme="minorHAnsi" w:cstheme="minorHAnsi"/>
          <w:b/>
          <w:sz w:val="24"/>
          <w:szCs w:val="24"/>
        </w:rPr>
        <w:t>Accessibility</w:t>
      </w:r>
      <w:r w:rsidRPr="00CD45CE">
        <w:rPr>
          <w:rFonts w:asciiTheme="minorHAnsi" w:hAnsiTheme="minorHAnsi" w:cstheme="minorHAnsi"/>
          <w:b/>
          <w:sz w:val="24"/>
          <w:szCs w:val="24"/>
        </w:rPr>
        <w:t xml:space="preserve"> </w:t>
      </w:r>
      <w:r w:rsidR="00650210" w:rsidRPr="00CD45CE">
        <w:rPr>
          <w:rFonts w:asciiTheme="minorHAnsi" w:hAnsiTheme="minorHAnsi" w:cstheme="minorHAnsi"/>
          <w:b/>
          <w:sz w:val="24"/>
          <w:szCs w:val="24"/>
        </w:rPr>
        <w:t>Accommodation in the Equity Resolution Process</w:t>
      </w:r>
    </w:p>
    <w:p w14:paraId="4E9D2A12" w14:textId="77777777" w:rsidR="00650210" w:rsidRPr="00CD45CE" w:rsidRDefault="00650210"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sz w:val="24"/>
          <w:szCs w:val="24"/>
        </w:rPr>
      </w:pPr>
    </w:p>
    <w:p w14:paraId="7E63C2E9" w14:textId="772D1C1C" w:rsidR="00650210" w:rsidRPr="00CD45CE" w:rsidRDefault="00650210" w:rsidP="00650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Theme="minorHAnsi" w:hAnsiTheme="minorHAnsi" w:cstheme="minorHAnsi"/>
          <w:sz w:val="24"/>
          <w:szCs w:val="24"/>
        </w:rPr>
      </w:pPr>
      <w:r w:rsidRPr="00CD45CE">
        <w:rPr>
          <w:rFonts w:asciiTheme="minorHAnsi" w:hAnsiTheme="minorHAnsi" w:cstheme="minorHAnsi"/>
          <w:bCs/>
          <w:color w:val="000000"/>
          <w:sz w:val="24"/>
          <w:szCs w:val="24"/>
        </w:rPr>
        <w:t>CEI is committed to providing qualified students, employees</w:t>
      </w:r>
      <w:r w:rsidR="00350488">
        <w:rPr>
          <w:rFonts w:asciiTheme="minorHAnsi" w:hAnsiTheme="minorHAnsi" w:cstheme="minorHAnsi"/>
          <w:bCs/>
          <w:color w:val="000000"/>
          <w:sz w:val="24"/>
          <w:szCs w:val="24"/>
        </w:rPr>
        <w:t>,</w:t>
      </w:r>
      <w:r w:rsidRPr="00CD45CE">
        <w:rPr>
          <w:rFonts w:asciiTheme="minorHAnsi" w:hAnsiTheme="minorHAnsi" w:cstheme="minorHAnsi"/>
          <w:bCs/>
          <w:color w:val="000000"/>
          <w:sz w:val="24"/>
          <w:szCs w:val="24"/>
        </w:rPr>
        <w:t xml:space="preserve"> or others with disabilities with reasonable accommodations and </w:t>
      </w:r>
      <w:r>
        <w:rPr>
          <w:rFonts w:asciiTheme="minorHAnsi" w:hAnsiTheme="minorHAnsi" w:cstheme="minorHAnsi"/>
          <w:bCs/>
          <w:color w:val="000000"/>
          <w:sz w:val="24"/>
          <w:szCs w:val="24"/>
        </w:rPr>
        <w:t xml:space="preserve">the </w:t>
      </w:r>
      <w:r w:rsidRPr="00CD45CE">
        <w:rPr>
          <w:rFonts w:asciiTheme="minorHAnsi" w:hAnsiTheme="minorHAnsi" w:cstheme="minorHAnsi"/>
          <w:bCs/>
          <w:color w:val="000000"/>
          <w:sz w:val="24"/>
          <w:szCs w:val="24"/>
        </w:rPr>
        <w:t>support needed to ensure equal access to the Equity Resolut</w:t>
      </w:r>
      <w:r>
        <w:rPr>
          <w:rFonts w:asciiTheme="minorHAnsi" w:hAnsiTheme="minorHAnsi" w:cstheme="minorHAnsi"/>
          <w:bCs/>
          <w:color w:val="000000"/>
          <w:sz w:val="24"/>
          <w:szCs w:val="24"/>
        </w:rPr>
        <w:t>ion Process. Anyone needing</w:t>
      </w:r>
      <w:r w:rsidRPr="00CD45CE">
        <w:rPr>
          <w:rFonts w:asciiTheme="minorHAnsi" w:hAnsiTheme="minorHAnsi" w:cstheme="minorHAnsi"/>
          <w:bCs/>
          <w:color w:val="000000"/>
          <w:sz w:val="24"/>
          <w:szCs w:val="24"/>
        </w:rPr>
        <w:t xml:space="preserve"> accommodations or support should contact </w:t>
      </w:r>
      <w:r w:rsidR="00205577">
        <w:rPr>
          <w:rFonts w:asciiTheme="minorHAnsi" w:hAnsiTheme="minorHAnsi" w:cstheme="minorHAnsi"/>
          <w:bCs/>
          <w:color w:val="000000"/>
          <w:sz w:val="24"/>
          <w:szCs w:val="24"/>
        </w:rPr>
        <w:t>Student Accessibility Services</w:t>
      </w:r>
      <w:r>
        <w:rPr>
          <w:rFonts w:asciiTheme="minorHAnsi" w:hAnsiTheme="minorHAnsi" w:cstheme="minorHAnsi"/>
          <w:bCs/>
          <w:color w:val="000000"/>
          <w:sz w:val="24"/>
          <w:szCs w:val="24"/>
        </w:rPr>
        <w:t>. The</w:t>
      </w:r>
      <w:r w:rsidRPr="00CD45CE">
        <w:rPr>
          <w:rFonts w:asciiTheme="minorHAnsi" w:hAnsiTheme="minorHAnsi" w:cstheme="minorHAnsi"/>
          <w:bCs/>
          <w:color w:val="000000"/>
          <w:sz w:val="24"/>
          <w:szCs w:val="24"/>
        </w:rPr>
        <w:t xml:space="preserve"> request </w:t>
      </w:r>
      <w:r>
        <w:rPr>
          <w:rFonts w:asciiTheme="minorHAnsi" w:hAnsiTheme="minorHAnsi" w:cstheme="minorHAnsi"/>
          <w:bCs/>
          <w:color w:val="000000"/>
          <w:sz w:val="24"/>
          <w:szCs w:val="24"/>
        </w:rPr>
        <w:t>will be reviewed</w:t>
      </w:r>
      <w:r w:rsidR="0050596E">
        <w:rPr>
          <w:rFonts w:asciiTheme="minorHAnsi" w:hAnsiTheme="minorHAnsi" w:cstheme="minorHAnsi"/>
          <w:bCs/>
          <w:color w:val="000000"/>
          <w:sz w:val="24"/>
          <w:szCs w:val="24"/>
        </w:rPr>
        <w:t xml:space="preserve"> </w:t>
      </w:r>
      <w:r w:rsidR="0097429B">
        <w:rPr>
          <w:rFonts w:asciiTheme="minorHAnsi" w:hAnsiTheme="minorHAnsi" w:cstheme="minorHAnsi"/>
          <w:bCs/>
          <w:color w:val="000000"/>
          <w:sz w:val="24"/>
          <w:szCs w:val="24"/>
        </w:rPr>
        <w:t>by a Student</w:t>
      </w:r>
      <w:r w:rsidR="0050596E">
        <w:rPr>
          <w:rFonts w:asciiTheme="minorHAnsi" w:hAnsiTheme="minorHAnsi" w:cstheme="minorHAnsi"/>
          <w:bCs/>
          <w:color w:val="000000"/>
          <w:sz w:val="24"/>
          <w:szCs w:val="24"/>
        </w:rPr>
        <w:t xml:space="preserve"> </w:t>
      </w:r>
      <w:r w:rsidR="0097429B">
        <w:rPr>
          <w:rFonts w:asciiTheme="minorHAnsi" w:hAnsiTheme="minorHAnsi" w:cstheme="minorHAnsi"/>
          <w:bCs/>
          <w:color w:val="000000"/>
          <w:sz w:val="24"/>
          <w:szCs w:val="24"/>
        </w:rPr>
        <w:t>Accessibility staff member and an</w:t>
      </w:r>
      <w:r w:rsidRPr="00CD45CE">
        <w:rPr>
          <w:rFonts w:asciiTheme="minorHAnsi" w:hAnsiTheme="minorHAnsi" w:cstheme="minorHAnsi"/>
          <w:bCs/>
          <w:color w:val="000000"/>
          <w:sz w:val="24"/>
          <w:szCs w:val="24"/>
        </w:rPr>
        <w:t xml:space="preserve"> </w:t>
      </w:r>
      <w:r w:rsidR="009E4042" w:rsidRPr="002C4F2D">
        <w:rPr>
          <w:rFonts w:asciiTheme="minorHAnsi" w:hAnsiTheme="minorHAnsi" w:cstheme="minorHAnsi"/>
          <w:color w:val="211D1E"/>
          <w:sz w:val="24"/>
        </w:rPr>
        <w:t>appropriate college designee</w:t>
      </w:r>
      <w:r w:rsidRPr="00CD45CE">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to </w:t>
      </w:r>
      <w:r w:rsidRPr="00CD45CE">
        <w:rPr>
          <w:rFonts w:asciiTheme="minorHAnsi" w:hAnsiTheme="minorHAnsi" w:cstheme="minorHAnsi"/>
          <w:bCs/>
          <w:color w:val="000000"/>
          <w:sz w:val="24"/>
          <w:szCs w:val="24"/>
        </w:rPr>
        <w:t xml:space="preserve">determine which accommodations are appropriate and necessary for full participation. </w:t>
      </w:r>
    </w:p>
    <w:p w14:paraId="543964B2" w14:textId="77777777" w:rsidR="00650210" w:rsidRPr="00CD45CE" w:rsidRDefault="00650210" w:rsidP="0065021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contextualSpacing/>
        <w:rPr>
          <w:rFonts w:asciiTheme="minorHAnsi" w:hAnsiTheme="minorHAnsi" w:cstheme="minorHAnsi"/>
          <w:szCs w:val="24"/>
        </w:rPr>
      </w:pPr>
    </w:p>
    <w:p w14:paraId="38D8EAD7" w14:textId="77777777" w:rsidR="00650210" w:rsidRPr="00CD45CE" w:rsidRDefault="00650210" w:rsidP="00650210">
      <w:pPr>
        <w:spacing w:after="0"/>
        <w:contextualSpacing/>
        <w:rPr>
          <w:rFonts w:asciiTheme="minorHAnsi" w:hAnsiTheme="minorHAnsi" w:cstheme="minorHAnsi"/>
          <w:b/>
          <w:sz w:val="24"/>
          <w:szCs w:val="24"/>
        </w:rPr>
      </w:pPr>
      <w:r w:rsidRPr="00CD45CE">
        <w:rPr>
          <w:rFonts w:asciiTheme="minorHAnsi" w:hAnsiTheme="minorHAnsi" w:cstheme="minorHAnsi"/>
          <w:b/>
          <w:sz w:val="24"/>
          <w:szCs w:val="24"/>
        </w:rPr>
        <w:t>Revision</w:t>
      </w:r>
    </w:p>
    <w:p w14:paraId="74B5FC57" w14:textId="77777777" w:rsidR="00650210" w:rsidRPr="00CD45CE" w:rsidRDefault="00650210" w:rsidP="00650210">
      <w:pPr>
        <w:spacing w:after="0"/>
        <w:contextualSpacing/>
        <w:rPr>
          <w:rFonts w:asciiTheme="minorHAnsi" w:hAnsiTheme="minorHAnsi" w:cstheme="minorHAnsi"/>
          <w:sz w:val="24"/>
          <w:szCs w:val="24"/>
        </w:rPr>
      </w:pPr>
    </w:p>
    <w:p w14:paraId="049E8554" w14:textId="26846629" w:rsidR="00650210" w:rsidRDefault="00650210" w:rsidP="00650210">
      <w:pPr>
        <w:spacing w:after="0"/>
        <w:contextualSpacing/>
        <w:rPr>
          <w:rFonts w:asciiTheme="minorHAnsi" w:hAnsiTheme="minorHAnsi" w:cstheme="minorHAnsi"/>
          <w:bCs/>
          <w:sz w:val="24"/>
          <w:szCs w:val="24"/>
        </w:rPr>
      </w:pPr>
      <w:r w:rsidRPr="00CD45CE">
        <w:rPr>
          <w:rFonts w:asciiTheme="minorHAnsi" w:hAnsiTheme="minorHAnsi" w:cstheme="minorHAnsi"/>
          <w:sz w:val="24"/>
          <w:szCs w:val="24"/>
        </w:rPr>
        <w:t xml:space="preserve">These procedures will be reviewed and updated </w:t>
      </w:r>
      <w:r w:rsidR="0097429B">
        <w:rPr>
          <w:rFonts w:asciiTheme="minorHAnsi" w:hAnsiTheme="minorHAnsi" w:cstheme="minorHAnsi"/>
          <w:sz w:val="24"/>
          <w:szCs w:val="24"/>
        </w:rPr>
        <w:t>regularly</w:t>
      </w:r>
      <w:r w:rsidR="0097429B" w:rsidRPr="00CD45CE">
        <w:rPr>
          <w:rFonts w:asciiTheme="minorHAnsi" w:hAnsiTheme="minorHAnsi" w:cstheme="minorHAnsi"/>
          <w:sz w:val="24"/>
          <w:szCs w:val="24"/>
        </w:rPr>
        <w:t xml:space="preserve"> </w:t>
      </w:r>
      <w:r w:rsidRPr="00CD45CE">
        <w:rPr>
          <w:rFonts w:asciiTheme="minorHAnsi" w:hAnsiTheme="minorHAnsi" w:cstheme="minorHAnsi"/>
          <w:sz w:val="24"/>
          <w:szCs w:val="24"/>
        </w:rPr>
        <w:t xml:space="preserve">by the </w:t>
      </w:r>
      <w:r w:rsidR="0097429B">
        <w:rPr>
          <w:rFonts w:asciiTheme="minorHAnsi" w:hAnsiTheme="minorHAnsi" w:cstheme="minorHAnsi"/>
          <w:sz w:val="24"/>
          <w:szCs w:val="24"/>
        </w:rPr>
        <w:t>appropriate college desi</w:t>
      </w:r>
      <w:r w:rsidR="00D9248A">
        <w:rPr>
          <w:rFonts w:asciiTheme="minorHAnsi" w:hAnsiTheme="minorHAnsi" w:cstheme="minorHAnsi"/>
          <w:sz w:val="24"/>
          <w:szCs w:val="24"/>
        </w:rPr>
        <w:t>g</w:t>
      </w:r>
      <w:r w:rsidR="0097429B">
        <w:rPr>
          <w:rFonts w:asciiTheme="minorHAnsi" w:hAnsiTheme="minorHAnsi" w:cstheme="minorHAnsi"/>
          <w:sz w:val="24"/>
          <w:szCs w:val="24"/>
        </w:rPr>
        <w:t>nee</w:t>
      </w:r>
      <w:r w:rsidRPr="00CD45CE">
        <w:rPr>
          <w:rFonts w:asciiTheme="minorHAnsi" w:hAnsiTheme="minorHAnsi" w:cstheme="minorHAnsi"/>
          <w:sz w:val="24"/>
          <w:szCs w:val="24"/>
        </w:rPr>
        <w:t xml:space="preserve">. CEI reserves the right to make changes to the procedures of this document as necessary and once those changes are posted online, they are in effect. The </w:t>
      </w:r>
      <w:r w:rsidR="0097429B">
        <w:rPr>
          <w:rFonts w:asciiTheme="minorHAnsi" w:hAnsiTheme="minorHAnsi" w:cstheme="minorHAnsi"/>
          <w:sz w:val="24"/>
          <w:szCs w:val="24"/>
        </w:rPr>
        <w:t>appropriate college desi</w:t>
      </w:r>
      <w:r w:rsidR="00D9248A">
        <w:rPr>
          <w:rFonts w:asciiTheme="minorHAnsi" w:hAnsiTheme="minorHAnsi" w:cstheme="minorHAnsi"/>
          <w:sz w:val="24"/>
          <w:szCs w:val="24"/>
        </w:rPr>
        <w:t>g</w:t>
      </w:r>
      <w:r w:rsidR="0097429B">
        <w:rPr>
          <w:rFonts w:asciiTheme="minorHAnsi" w:hAnsiTheme="minorHAnsi" w:cstheme="minorHAnsi"/>
          <w:sz w:val="24"/>
          <w:szCs w:val="24"/>
        </w:rPr>
        <w:t>nee</w:t>
      </w:r>
      <w:r w:rsidR="0050596E">
        <w:rPr>
          <w:rFonts w:asciiTheme="minorHAnsi" w:hAnsiTheme="minorHAnsi" w:cstheme="minorHAnsi"/>
          <w:sz w:val="24"/>
          <w:szCs w:val="24"/>
        </w:rPr>
        <w:t xml:space="preserve"> </w:t>
      </w:r>
      <w:r w:rsidRPr="00CD45CE">
        <w:rPr>
          <w:rFonts w:asciiTheme="minorHAnsi" w:hAnsiTheme="minorHAnsi" w:cstheme="minorHAnsi"/>
          <w:sz w:val="24"/>
          <w:szCs w:val="24"/>
        </w:rPr>
        <w:t>may make minor modifications to procedure</w:t>
      </w:r>
      <w:r w:rsidR="00350488">
        <w:rPr>
          <w:rFonts w:asciiTheme="minorHAnsi" w:hAnsiTheme="minorHAnsi" w:cstheme="minorHAnsi"/>
          <w:sz w:val="24"/>
          <w:szCs w:val="24"/>
        </w:rPr>
        <w:t>s</w:t>
      </w:r>
      <w:r w:rsidRPr="00CD45CE">
        <w:rPr>
          <w:rFonts w:asciiTheme="minorHAnsi" w:hAnsiTheme="minorHAnsi" w:cstheme="minorHAnsi"/>
          <w:sz w:val="24"/>
          <w:szCs w:val="24"/>
        </w:rPr>
        <w:t xml:space="preserve"> that do not materially jeopardize the fairness owed to any party, such as to accommodate summer schedules, etc. The </w:t>
      </w:r>
      <w:r w:rsidR="0097429B">
        <w:rPr>
          <w:rFonts w:asciiTheme="minorHAnsi" w:hAnsiTheme="minorHAnsi" w:cstheme="minorHAnsi"/>
          <w:sz w:val="24"/>
          <w:szCs w:val="24"/>
        </w:rPr>
        <w:t>appropriate college desi</w:t>
      </w:r>
      <w:r w:rsidR="00D9248A">
        <w:rPr>
          <w:rFonts w:asciiTheme="minorHAnsi" w:hAnsiTheme="minorHAnsi" w:cstheme="minorHAnsi"/>
          <w:sz w:val="24"/>
          <w:szCs w:val="24"/>
        </w:rPr>
        <w:t>g</w:t>
      </w:r>
      <w:r w:rsidR="0097429B">
        <w:rPr>
          <w:rFonts w:asciiTheme="minorHAnsi" w:hAnsiTheme="minorHAnsi" w:cstheme="minorHAnsi"/>
          <w:sz w:val="24"/>
          <w:szCs w:val="24"/>
        </w:rPr>
        <w:t>nee</w:t>
      </w:r>
      <w:r w:rsidRPr="00CD45CE">
        <w:rPr>
          <w:rFonts w:asciiTheme="minorHAnsi" w:hAnsiTheme="minorHAnsi" w:cstheme="minorHAnsi"/>
          <w:sz w:val="24"/>
          <w:szCs w:val="24"/>
        </w:rPr>
        <w:t xml:space="preserve"> </w:t>
      </w:r>
      <w:r w:rsidRPr="00CD45CE">
        <w:rPr>
          <w:rFonts w:asciiTheme="minorHAnsi" w:hAnsiTheme="minorHAnsi" w:cstheme="minorHAnsi"/>
          <w:sz w:val="24"/>
          <w:szCs w:val="24"/>
        </w:rPr>
        <w:lastRenderedPageBreak/>
        <w:t xml:space="preserve">may also vary procedures materially with notice (on the institutional website, with </w:t>
      </w:r>
      <w:r w:rsidR="00350488">
        <w:rPr>
          <w:rFonts w:asciiTheme="minorHAnsi" w:hAnsiTheme="minorHAnsi" w:cstheme="minorHAnsi"/>
          <w:sz w:val="24"/>
          <w:szCs w:val="24"/>
        </w:rPr>
        <w:t xml:space="preserve">the </w:t>
      </w:r>
      <w:r w:rsidRPr="00CD45CE">
        <w:rPr>
          <w:rFonts w:asciiTheme="minorHAnsi" w:hAnsiTheme="minorHAnsi" w:cstheme="minorHAnsi"/>
          <w:sz w:val="24"/>
          <w:szCs w:val="24"/>
        </w:rPr>
        <w:t xml:space="preserve">appropriate date of effect identified) upon determining that changes to law or regulation require policy </w:t>
      </w:r>
      <w:r w:rsidRPr="00CD45CE">
        <w:rPr>
          <w:rFonts w:asciiTheme="minorHAnsi" w:eastAsia="Calibri" w:hAnsiTheme="minorHAnsi" w:cstheme="minorHAnsi"/>
          <w:sz w:val="24"/>
          <w:szCs w:val="24"/>
        </w:rPr>
        <w:t>or procedural alterations not reflected in this policy and procedure. Procedures in effect at the time of the resolution will apply to</w:t>
      </w:r>
      <w:r w:rsidR="00350488">
        <w:rPr>
          <w:rFonts w:asciiTheme="minorHAnsi" w:eastAsia="Calibri" w:hAnsiTheme="minorHAnsi" w:cstheme="minorHAnsi"/>
          <w:sz w:val="24"/>
          <w:szCs w:val="24"/>
        </w:rPr>
        <w:t xml:space="preserve"> the</w:t>
      </w:r>
      <w:r w:rsidRPr="00CD45CE">
        <w:rPr>
          <w:rFonts w:asciiTheme="minorHAnsi" w:eastAsia="Calibri" w:hAnsiTheme="minorHAnsi" w:cstheme="minorHAnsi"/>
          <w:sz w:val="24"/>
          <w:szCs w:val="24"/>
        </w:rPr>
        <w:t xml:space="preserve"> resolution of incidents, regardless of when the incident occurred. </w:t>
      </w:r>
      <w:r w:rsidRPr="00CD45CE">
        <w:rPr>
          <w:rFonts w:asciiTheme="minorHAnsi" w:hAnsiTheme="minorHAnsi" w:cstheme="minorHAnsi"/>
          <w:bCs/>
          <w:sz w:val="24"/>
          <w:szCs w:val="24"/>
        </w:rPr>
        <w:t>If government regulations change in a way that impacts this document, this document will be construed to comply with government regulations in their most recent form.</w:t>
      </w:r>
    </w:p>
    <w:p w14:paraId="506D9466" w14:textId="77777777" w:rsidR="00650210" w:rsidRPr="00CD45CE" w:rsidRDefault="00650210" w:rsidP="00650210">
      <w:pPr>
        <w:spacing w:after="0"/>
        <w:contextualSpacing/>
        <w:rPr>
          <w:rFonts w:asciiTheme="minorHAnsi" w:eastAsia="Calibri" w:hAnsiTheme="minorHAnsi" w:cstheme="minorHAnsi"/>
          <w:sz w:val="24"/>
          <w:szCs w:val="24"/>
        </w:rPr>
      </w:pPr>
    </w:p>
    <w:p w14:paraId="189E5DEE" w14:textId="3FC990C5" w:rsidR="003C611B" w:rsidRPr="0050596E" w:rsidRDefault="003C611B" w:rsidP="0050596E">
      <w:pPr>
        <w:pStyle w:val="BodyText2"/>
        <w:spacing w:after="0" w:line="276" w:lineRule="auto"/>
        <w:contextualSpacing/>
        <w:rPr>
          <w:rFonts w:ascii="Times New Roman" w:hAnsi="Times New Roman"/>
          <w:sz w:val="24"/>
          <w:szCs w:val="24"/>
        </w:rPr>
      </w:pPr>
    </w:p>
    <w:sectPr w:rsidR="003C611B" w:rsidRPr="0050596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7B52" w14:textId="77777777" w:rsidR="0020141D" w:rsidRDefault="0020141D">
      <w:pPr>
        <w:spacing w:after="0" w:line="240" w:lineRule="auto"/>
      </w:pPr>
      <w:r>
        <w:separator/>
      </w:r>
    </w:p>
  </w:endnote>
  <w:endnote w:type="continuationSeparator" w:id="0">
    <w:p w14:paraId="1C8611B8" w14:textId="77777777" w:rsidR="0020141D" w:rsidRDefault="0020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PMAG K+ Palatino">
    <w:altName w:val="Cambria"/>
    <w:panose1 w:val="00000000000000000000"/>
    <w:charset w:val="4D"/>
    <w:family w:val="roman"/>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1229"/>
      <w:docPartObj>
        <w:docPartGallery w:val="Page Numbers (Bottom of Page)"/>
        <w:docPartUnique/>
      </w:docPartObj>
    </w:sdtPr>
    <w:sdtEndPr>
      <w:rPr>
        <w:noProof/>
      </w:rPr>
    </w:sdtEndPr>
    <w:sdtContent>
      <w:p w14:paraId="2D1F2143" w14:textId="77777777" w:rsidR="0020141D" w:rsidRDefault="0020141D">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1E4BD139" w14:textId="77777777" w:rsidR="0020141D" w:rsidRDefault="00201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1A8F" w14:textId="77777777" w:rsidR="0020141D" w:rsidRDefault="0020141D">
      <w:pPr>
        <w:spacing w:after="0" w:line="240" w:lineRule="auto"/>
      </w:pPr>
      <w:r>
        <w:separator/>
      </w:r>
    </w:p>
  </w:footnote>
  <w:footnote w:type="continuationSeparator" w:id="0">
    <w:p w14:paraId="65E795B0" w14:textId="77777777" w:rsidR="0020141D" w:rsidRDefault="0020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AF1F" w14:textId="77777777" w:rsidR="0020141D" w:rsidRDefault="00C430B9">
    <w:pPr>
      <w:pStyle w:val="Header"/>
    </w:pPr>
    <w:r>
      <w:rPr>
        <w:noProof/>
      </w:rPr>
      <w:pict w14:anchorId="21278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7"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5A02" w14:textId="77777777" w:rsidR="0020141D" w:rsidRDefault="00C430B9">
    <w:pPr>
      <w:pStyle w:val="Header"/>
    </w:pPr>
    <w:r>
      <w:rPr>
        <w:noProof/>
      </w:rPr>
      <w:pict w14:anchorId="04D38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8"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3548" w14:textId="77777777" w:rsidR="0020141D" w:rsidRDefault="00C430B9">
    <w:pPr>
      <w:pStyle w:val="Header"/>
    </w:pPr>
    <w:r>
      <w:rPr>
        <w:noProof/>
      </w:rPr>
      <w:pict w14:anchorId="419ED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0796"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ECF"/>
    <w:multiLevelType w:val="hybridMultilevel"/>
    <w:tmpl w:val="0FC2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F3B8E"/>
    <w:multiLevelType w:val="hybridMultilevel"/>
    <w:tmpl w:val="FF20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A2E60"/>
    <w:multiLevelType w:val="hybridMultilevel"/>
    <w:tmpl w:val="947E14A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3" w15:restartNumberingAfterBreak="0">
    <w:nsid w:val="1A0F5464"/>
    <w:multiLevelType w:val="hybridMultilevel"/>
    <w:tmpl w:val="7492A1B0"/>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482C40"/>
    <w:multiLevelType w:val="hybridMultilevel"/>
    <w:tmpl w:val="B20CF8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D05F2B"/>
    <w:multiLevelType w:val="hybridMultilevel"/>
    <w:tmpl w:val="721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6A6"/>
    <w:multiLevelType w:val="hybridMultilevel"/>
    <w:tmpl w:val="3E6C4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764D11"/>
    <w:multiLevelType w:val="hybridMultilevel"/>
    <w:tmpl w:val="7C845F5E"/>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040742"/>
    <w:multiLevelType w:val="hybridMultilevel"/>
    <w:tmpl w:val="60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27B26"/>
    <w:multiLevelType w:val="hybridMultilevel"/>
    <w:tmpl w:val="8C36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7A5AAD"/>
    <w:multiLevelType w:val="hybridMultilevel"/>
    <w:tmpl w:val="ECFC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9D1BE4"/>
    <w:multiLevelType w:val="hybridMultilevel"/>
    <w:tmpl w:val="707CA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3A44F0"/>
    <w:multiLevelType w:val="hybridMultilevel"/>
    <w:tmpl w:val="C64A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16BC"/>
    <w:multiLevelType w:val="hybridMultilevel"/>
    <w:tmpl w:val="B180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15" w15:restartNumberingAfterBreak="0">
    <w:nsid w:val="738E6600"/>
    <w:multiLevelType w:val="hybridMultilevel"/>
    <w:tmpl w:val="BC98A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04828096">
    <w:abstractNumId w:val="14"/>
  </w:num>
  <w:num w:numId="2" w16cid:durableId="176769170">
    <w:abstractNumId w:val="16"/>
  </w:num>
  <w:num w:numId="3" w16cid:durableId="960108647">
    <w:abstractNumId w:val="13"/>
  </w:num>
  <w:num w:numId="4" w16cid:durableId="1719476211">
    <w:abstractNumId w:val="3"/>
  </w:num>
  <w:num w:numId="5" w16cid:durableId="173692882">
    <w:abstractNumId w:val="9"/>
  </w:num>
  <w:num w:numId="6" w16cid:durableId="1876965087">
    <w:abstractNumId w:val="2"/>
  </w:num>
  <w:num w:numId="7" w16cid:durableId="1923685300">
    <w:abstractNumId w:val="0"/>
  </w:num>
  <w:num w:numId="8" w16cid:durableId="3461062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088286">
    <w:abstractNumId w:val="7"/>
  </w:num>
  <w:num w:numId="10" w16cid:durableId="1604412174">
    <w:abstractNumId w:val="1"/>
  </w:num>
  <w:num w:numId="11" w16cid:durableId="1277061129">
    <w:abstractNumId w:val="10"/>
  </w:num>
  <w:num w:numId="12" w16cid:durableId="257324945">
    <w:abstractNumId w:val="5"/>
  </w:num>
  <w:num w:numId="13" w16cid:durableId="1736933163">
    <w:abstractNumId w:val="8"/>
  </w:num>
  <w:num w:numId="14" w16cid:durableId="576476919">
    <w:abstractNumId w:val="12"/>
  </w:num>
  <w:num w:numId="15" w16cid:durableId="1827866673">
    <w:abstractNumId w:val="15"/>
  </w:num>
  <w:num w:numId="16" w16cid:durableId="1661347268">
    <w:abstractNumId w:val="11"/>
  </w:num>
  <w:num w:numId="17" w16cid:durableId="229049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10"/>
    <w:rsid w:val="00005F48"/>
    <w:rsid w:val="00010D44"/>
    <w:rsid w:val="00027ED5"/>
    <w:rsid w:val="0005454A"/>
    <w:rsid w:val="00064296"/>
    <w:rsid w:val="00075A8E"/>
    <w:rsid w:val="00076357"/>
    <w:rsid w:val="000B1F07"/>
    <w:rsid w:val="00136BD8"/>
    <w:rsid w:val="00143FF8"/>
    <w:rsid w:val="00153C7D"/>
    <w:rsid w:val="00163AEF"/>
    <w:rsid w:val="0020141D"/>
    <w:rsid w:val="00205577"/>
    <w:rsid w:val="00233025"/>
    <w:rsid w:val="00234407"/>
    <w:rsid w:val="002820ED"/>
    <w:rsid w:val="002C4F2D"/>
    <w:rsid w:val="002C56E8"/>
    <w:rsid w:val="0030797D"/>
    <w:rsid w:val="00322B0D"/>
    <w:rsid w:val="003257A6"/>
    <w:rsid w:val="00350488"/>
    <w:rsid w:val="0035106C"/>
    <w:rsid w:val="00356F35"/>
    <w:rsid w:val="003645DF"/>
    <w:rsid w:val="0037668A"/>
    <w:rsid w:val="00377E9F"/>
    <w:rsid w:val="003A72AD"/>
    <w:rsid w:val="003B404E"/>
    <w:rsid w:val="003C611B"/>
    <w:rsid w:val="003C78A4"/>
    <w:rsid w:val="003C79B2"/>
    <w:rsid w:val="003E05F1"/>
    <w:rsid w:val="003E6B99"/>
    <w:rsid w:val="00402C44"/>
    <w:rsid w:val="00427FBC"/>
    <w:rsid w:val="004618D4"/>
    <w:rsid w:val="004718FC"/>
    <w:rsid w:val="0048273E"/>
    <w:rsid w:val="004A5F12"/>
    <w:rsid w:val="004A7B78"/>
    <w:rsid w:val="004E4F85"/>
    <w:rsid w:val="004F1009"/>
    <w:rsid w:val="005047A4"/>
    <w:rsid w:val="0050596E"/>
    <w:rsid w:val="00524B1E"/>
    <w:rsid w:val="0057210E"/>
    <w:rsid w:val="005730CA"/>
    <w:rsid w:val="00574821"/>
    <w:rsid w:val="005E086C"/>
    <w:rsid w:val="005F5021"/>
    <w:rsid w:val="005F7712"/>
    <w:rsid w:val="005F7D0E"/>
    <w:rsid w:val="00641CA9"/>
    <w:rsid w:val="00650210"/>
    <w:rsid w:val="00670B22"/>
    <w:rsid w:val="00691235"/>
    <w:rsid w:val="006A2598"/>
    <w:rsid w:val="006C301D"/>
    <w:rsid w:val="006D7AD5"/>
    <w:rsid w:val="006E1C69"/>
    <w:rsid w:val="0073484C"/>
    <w:rsid w:val="0074543F"/>
    <w:rsid w:val="0077757B"/>
    <w:rsid w:val="007B0E83"/>
    <w:rsid w:val="007B12AE"/>
    <w:rsid w:val="007C7530"/>
    <w:rsid w:val="00800D4F"/>
    <w:rsid w:val="00802747"/>
    <w:rsid w:val="008157F1"/>
    <w:rsid w:val="008222F4"/>
    <w:rsid w:val="00836A46"/>
    <w:rsid w:val="00874757"/>
    <w:rsid w:val="008755CB"/>
    <w:rsid w:val="008A6304"/>
    <w:rsid w:val="008A72DE"/>
    <w:rsid w:val="008D1E12"/>
    <w:rsid w:val="008D27BD"/>
    <w:rsid w:val="0094007C"/>
    <w:rsid w:val="0095359B"/>
    <w:rsid w:val="009602F2"/>
    <w:rsid w:val="0097429B"/>
    <w:rsid w:val="00982998"/>
    <w:rsid w:val="009A42B7"/>
    <w:rsid w:val="009A6D17"/>
    <w:rsid w:val="009E4042"/>
    <w:rsid w:val="00A06764"/>
    <w:rsid w:val="00A569B1"/>
    <w:rsid w:val="00A92D1C"/>
    <w:rsid w:val="00AA676C"/>
    <w:rsid w:val="00AC30E6"/>
    <w:rsid w:val="00AD1247"/>
    <w:rsid w:val="00AE3ADA"/>
    <w:rsid w:val="00AE7CAA"/>
    <w:rsid w:val="00AF1876"/>
    <w:rsid w:val="00B01FD2"/>
    <w:rsid w:val="00B0496B"/>
    <w:rsid w:val="00B05F57"/>
    <w:rsid w:val="00B54871"/>
    <w:rsid w:val="00B73A50"/>
    <w:rsid w:val="00B93392"/>
    <w:rsid w:val="00BA4C4F"/>
    <w:rsid w:val="00BB368E"/>
    <w:rsid w:val="00C169B7"/>
    <w:rsid w:val="00C20155"/>
    <w:rsid w:val="00C2438D"/>
    <w:rsid w:val="00C351FE"/>
    <w:rsid w:val="00C430B9"/>
    <w:rsid w:val="00C5055B"/>
    <w:rsid w:val="00C557D8"/>
    <w:rsid w:val="00C65042"/>
    <w:rsid w:val="00C83954"/>
    <w:rsid w:val="00CB5CE9"/>
    <w:rsid w:val="00CC1911"/>
    <w:rsid w:val="00CC4E9D"/>
    <w:rsid w:val="00CD0FFB"/>
    <w:rsid w:val="00CD43C2"/>
    <w:rsid w:val="00CE1F34"/>
    <w:rsid w:val="00D050C8"/>
    <w:rsid w:val="00D074D8"/>
    <w:rsid w:val="00D1023E"/>
    <w:rsid w:val="00D21EE2"/>
    <w:rsid w:val="00D27E58"/>
    <w:rsid w:val="00D53B06"/>
    <w:rsid w:val="00D57C80"/>
    <w:rsid w:val="00D63C4B"/>
    <w:rsid w:val="00D72ED7"/>
    <w:rsid w:val="00D900B1"/>
    <w:rsid w:val="00D91D1A"/>
    <w:rsid w:val="00D9248A"/>
    <w:rsid w:val="00DD7A1A"/>
    <w:rsid w:val="00DE3DD2"/>
    <w:rsid w:val="00DE589D"/>
    <w:rsid w:val="00E21C54"/>
    <w:rsid w:val="00E23287"/>
    <w:rsid w:val="00E37070"/>
    <w:rsid w:val="00E44B47"/>
    <w:rsid w:val="00E81542"/>
    <w:rsid w:val="00EA4F89"/>
    <w:rsid w:val="00EB400C"/>
    <w:rsid w:val="00EC0EAF"/>
    <w:rsid w:val="00EC633D"/>
    <w:rsid w:val="00F05791"/>
    <w:rsid w:val="00F174CF"/>
    <w:rsid w:val="00F34424"/>
    <w:rsid w:val="00F47DCF"/>
    <w:rsid w:val="00F57A03"/>
    <w:rsid w:val="00F8059A"/>
    <w:rsid w:val="00F82F33"/>
    <w:rsid w:val="00F91AFE"/>
    <w:rsid w:val="00FA1846"/>
    <w:rsid w:val="00FC51C7"/>
    <w:rsid w:val="00FC52C0"/>
    <w:rsid w:val="00FD3AA9"/>
    <w:rsid w:val="00FD3E19"/>
    <w:rsid w:val="00FD573D"/>
    <w:rsid w:val="00FF1538"/>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C3C715"/>
  <w15:chartTrackingRefBased/>
  <w15:docId w15:val="{FA69439B-D2E7-4379-A55C-E33388B1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0"/>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650210"/>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210"/>
    <w:rPr>
      <w:rFonts w:ascii="Cambria" w:eastAsia="MS Gothic" w:hAnsi="Cambria" w:cs="Times New Roman"/>
      <w:b/>
      <w:bCs/>
      <w:color w:val="4F81BD"/>
      <w:sz w:val="26"/>
      <w:szCs w:val="26"/>
    </w:rPr>
  </w:style>
  <w:style w:type="character" w:styleId="Hyperlink">
    <w:name w:val="Hyperlink"/>
    <w:uiPriority w:val="99"/>
    <w:unhideWhenUsed/>
    <w:rsid w:val="00650210"/>
    <w:rPr>
      <w:color w:val="0000FF"/>
      <w:u w:val="single"/>
    </w:rPr>
  </w:style>
  <w:style w:type="paragraph" w:styleId="CommentText">
    <w:name w:val="annotation text"/>
    <w:basedOn w:val="Normal"/>
    <w:link w:val="CommentTextChar"/>
    <w:uiPriority w:val="99"/>
    <w:unhideWhenUsed/>
    <w:rsid w:val="00650210"/>
    <w:pPr>
      <w:spacing w:line="240" w:lineRule="auto"/>
    </w:pPr>
    <w:rPr>
      <w:sz w:val="24"/>
      <w:szCs w:val="24"/>
    </w:rPr>
  </w:style>
  <w:style w:type="character" w:customStyle="1" w:styleId="CommentTextChar">
    <w:name w:val="Comment Text Char"/>
    <w:basedOn w:val="DefaultParagraphFont"/>
    <w:link w:val="CommentText"/>
    <w:uiPriority w:val="99"/>
    <w:rsid w:val="00650210"/>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650210"/>
    <w:rPr>
      <w:rFonts w:ascii="Calibri" w:eastAsia="Times New Roman" w:hAnsi="Calibri" w:cs="Times New Roman"/>
    </w:rPr>
  </w:style>
  <w:style w:type="paragraph" w:styleId="Header">
    <w:name w:val="header"/>
    <w:basedOn w:val="Normal"/>
    <w:link w:val="HeaderChar"/>
    <w:uiPriority w:val="99"/>
    <w:unhideWhenUsed/>
    <w:rsid w:val="00650210"/>
    <w:pPr>
      <w:tabs>
        <w:tab w:val="center" w:pos="4680"/>
        <w:tab w:val="right" w:pos="9360"/>
      </w:tabs>
    </w:pPr>
  </w:style>
  <w:style w:type="character" w:customStyle="1" w:styleId="HeaderChar1">
    <w:name w:val="Header Char1"/>
    <w:basedOn w:val="DefaultParagraphFont"/>
    <w:uiPriority w:val="99"/>
    <w:semiHidden/>
    <w:rsid w:val="00650210"/>
    <w:rPr>
      <w:rFonts w:ascii="Calibri" w:eastAsia="Times New Roman" w:hAnsi="Calibri" w:cs="Times New Roman"/>
    </w:rPr>
  </w:style>
  <w:style w:type="character" w:customStyle="1" w:styleId="FooterChar">
    <w:name w:val="Footer Char"/>
    <w:basedOn w:val="DefaultParagraphFont"/>
    <w:link w:val="Footer"/>
    <w:uiPriority w:val="99"/>
    <w:rsid w:val="00650210"/>
    <w:rPr>
      <w:rFonts w:ascii="Calibri" w:eastAsia="Times New Roman" w:hAnsi="Calibri" w:cs="Times New Roman"/>
    </w:rPr>
  </w:style>
  <w:style w:type="paragraph" w:styleId="Footer">
    <w:name w:val="footer"/>
    <w:basedOn w:val="Normal"/>
    <w:link w:val="FooterChar"/>
    <w:uiPriority w:val="99"/>
    <w:unhideWhenUsed/>
    <w:rsid w:val="00650210"/>
  </w:style>
  <w:style w:type="character" w:customStyle="1" w:styleId="FooterChar1">
    <w:name w:val="Footer Char1"/>
    <w:basedOn w:val="DefaultParagraphFont"/>
    <w:uiPriority w:val="99"/>
    <w:semiHidden/>
    <w:rsid w:val="00650210"/>
    <w:rPr>
      <w:rFonts w:ascii="Calibri" w:eastAsia="Times New Roman" w:hAnsi="Calibri" w:cs="Times New Roman"/>
    </w:rPr>
  </w:style>
  <w:style w:type="paragraph" w:styleId="BodyText2">
    <w:name w:val="Body Text 2"/>
    <w:basedOn w:val="Normal"/>
    <w:link w:val="BodyText2Char"/>
    <w:uiPriority w:val="99"/>
    <w:unhideWhenUsed/>
    <w:rsid w:val="00650210"/>
    <w:pPr>
      <w:spacing w:after="120" w:line="480" w:lineRule="auto"/>
    </w:pPr>
  </w:style>
  <w:style w:type="character" w:customStyle="1" w:styleId="BodyText2Char">
    <w:name w:val="Body Text 2 Char"/>
    <w:basedOn w:val="DefaultParagraphFont"/>
    <w:link w:val="BodyText2"/>
    <w:uiPriority w:val="99"/>
    <w:rsid w:val="00650210"/>
    <w:rPr>
      <w:rFonts w:ascii="Calibri" w:eastAsia="Times New Roman" w:hAnsi="Calibri" w:cs="Times New Roman"/>
    </w:rPr>
  </w:style>
  <w:style w:type="paragraph" w:customStyle="1" w:styleId="Default">
    <w:name w:val="Default"/>
    <w:uiPriority w:val="99"/>
    <w:rsid w:val="00650210"/>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paragraph" w:customStyle="1" w:styleId="CM3">
    <w:name w:val="CM3"/>
    <w:basedOn w:val="Default"/>
    <w:next w:val="Default"/>
    <w:uiPriority w:val="99"/>
    <w:rsid w:val="00650210"/>
    <w:pPr>
      <w:spacing w:line="271" w:lineRule="atLeast"/>
    </w:pPr>
    <w:rPr>
      <w:rFonts w:cs="Times New Roman"/>
      <w:color w:val="auto"/>
    </w:rPr>
  </w:style>
  <w:style w:type="paragraph" w:customStyle="1" w:styleId="CM14">
    <w:name w:val="CM14"/>
    <w:basedOn w:val="Default"/>
    <w:next w:val="Default"/>
    <w:uiPriority w:val="99"/>
    <w:rsid w:val="00650210"/>
    <w:rPr>
      <w:rFonts w:cs="Times New Roman"/>
      <w:color w:val="auto"/>
    </w:rPr>
  </w:style>
  <w:style w:type="paragraph" w:customStyle="1" w:styleId="CM5">
    <w:name w:val="CM5"/>
    <w:basedOn w:val="Default"/>
    <w:next w:val="Default"/>
    <w:uiPriority w:val="99"/>
    <w:rsid w:val="00650210"/>
    <w:pPr>
      <w:spacing w:line="271" w:lineRule="atLeast"/>
    </w:pPr>
    <w:rPr>
      <w:rFonts w:cs="Times New Roman"/>
      <w:color w:val="auto"/>
    </w:rPr>
  </w:style>
  <w:style w:type="paragraph" w:customStyle="1" w:styleId="CM9">
    <w:name w:val="CM9"/>
    <w:basedOn w:val="Default"/>
    <w:next w:val="Default"/>
    <w:uiPriority w:val="99"/>
    <w:rsid w:val="00650210"/>
    <w:pPr>
      <w:spacing w:line="271" w:lineRule="atLeast"/>
    </w:pPr>
    <w:rPr>
      <w:rFonts w:cs="Times New Roman"/>
      <w:color w:val="auto"/>
    </w:rPr>
  </w:style>
  <w:style w:type="paragraph" w:customStyle="1" w:styleId="space">
    <w:name w:val="space"/>
    <w:basedOn w:val="Normal"/>
    <w:uiPriority w:val="99"/>
    <w:rsid w:val="00650210"/>
    <w:pPr>
      <w:tabs>
        <w:tab w:val="left" w:pos="1080"/>
        <w:tab w:val="left" w:pos="1440"/>
        <w:tab w:val="left" w:pos="1800"/>
        <w:tab w:val="left" w:pos="2160"/>
        <w:tab w:val="left" w:pos="5040"/>
        <w:tab w:val="left" w:pos="5760"/>
        <w:tab w:val="left" w:pos="6480"/>
        <w:tab w:val="left" w:pos="7200"/>
        <w:tab w:val="left" w:pos="7920"/>
        <w:tab w:val="left" w:pos="8640"/>
        <w:tab w:val="left" w:pos="9360"/>
        <w:tab w:val="left" w:pos="10080"/>
        <w:tab w:val="left" w:pos="10800"/>
        <w:tab w:val="left" w:pos="11520"/>
        <w:tab w:val="left" w:pos="21240"/>
        <w:tab w:val="left" w:pos="21600"/>
        <w:tab w:val="left" w:pos="21960"/>
      </w:tabs>
      <w:autoSpaceDE w:val="0"/>
      <w:autoSpaceDN w:val="0"/>
      <w:spacing w:after="0" w:line="180" w:lineRule="atLeast"/>
    </w:pPr>
    <w:rPr>
      <w:rFonts w:ascii="Palatino" w:hAnsi="Palatino"/>
      <w:b/>
      <w:bCs/>
      <w:sz w:val="18"/>
      <w:szCs w:val="18"/>
    </w:rPr>
  </w:style>
  <w:style w:type="paragraph" w:customStyle="1" w:styleId="Normal1">
    <w:name w:val="Normal1"/>
    <w:uiPriority w:val="99"/>
    <w:rsid w:val="00650210"/>
    <w:pPr>
      <w:spacing w:after="200" w:line="276" w:lineRule="auto"/>
    </w:pPr>
    <w:rPr>
      <w:rFonts w:ascii="Calibri" w:eastAsia="Calibri" w:hAnsi="Calibri" w:cs="Calibri"/>
      <w:color w:val="000000"/>
      <w:szCs w:val="24"/>
    </w:rPr>
  </w:style>
  <w:style w:type="paragraph" w:customStyle="1" w:styleId="a">
    <w:name w:val="آ"/>
    <w:basedOn w:val="Normal"/>
    <w:uiPriority w:val="99"/>
    <w:rsid w:val="00650210"/>
    <w:pPr>
      <w:widowControl w:val="0"/>
      <w:spacing w:after="0" w:line="240" w:lineRule="auto"/>
    </w:pPr>
    <w:rPr>
      <w:rFonts w:ascii="Times New Roman" w:hAnsi="Times New Roman"/>
      <w:sz w:val="24"/>
      <w:szCs w:val="20"/>
    </w:rPr>
  </w:style>
  <w:style w:type="character" w:styleId="FootnoteReference">
    <w:name w:val="footnote reference"/>
    <w:semiHidden/>
    <w:unhideWhenUsed/>
    <w:rsid w:val="00650210"/>
    <w:rPr>
      <w:vertAlign w:val="superscript"/>
    </w:rPr>
  </w:style>
  <w:style w:type="paragraph" w:styleId="ListParagraph">
    <w:name w:val="List Paragraph"/>
    <w:basedOn w:val="Normal"/>
    <w:uiPriority w:val="34"/>
    <w:qFormat/>
    <w:rsid w:val="00650210"/>
    <w:pPr>
      <w:ind w:left="720"/>
      <w:contextualSpacing/>
    </w:pPr>
  </w:style>
  <w:style w:type="paragraph" w:styleId="BalloonText">
    <w:name w:val="Balloon Text"/>
    <w:basedOn w:val="Normal"/>
    <w:link w:val="BalloonTextChar"/>
    <w:uiPriority w:val="99"/>
    <w:semiHidden/>
    <w:unhideWhenUsed/>
    <w:rsid w:val="00C83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4B47"/>
    <w:rPr>
      <w:sz w:val="16"/>
      <w:szCs w:val="16"/>
    </w:rPr>
  </w:style>
  <w:style w:type="paragraph" w:styleId="CommentSubject">
    <w:name w:val="annotation subject"/>
    <w:basedOn w:val="CommentText"/>
    <w:next w:val="CommentText"/>
    <w:link w:val="CommentSubjectChar"/>
    <w:uiPriority w:val="99"/>
    <w:semiHidden/>
    <w:unhideWhenUsed/>
    <w:rsid w:val="00E44B47"/>
    <w:rPr>
      <w:b/>
      <w:bCs/>
      <w:sz w:val="20"/>
      <w:szCs w:val="20"/>
    </w:rPr>
  </w:style>
  <w:style w:type="character" w:customStyle="1" w:styleId="CommentSubjectChar">
    <w:name w:val="Comment Subject Char"/>
    <w:basedOn w:val="CommentTextChar"/>
    <w:link w:val="CommentSubject"/>
    <w:uiPriority w:val="99"/>
    <w:semiHidden/>
    <w:rsid w:val="00E44B47"/>
    <w:rPr>
      <w:rFonts w:ascii="Calibri" w:eastAsia="Times New Roman" w:hAnsi="Calibri" w:cs="Times New Roman"/>
      <w:b/>
      <w:bCs/>
      <w:sz w:val="20"/>
      <w:szCs w:val="20"/>
    </w:rPr>
  </w:style>
  <w:style w:type="paragraph" w:styleId="Revision">
    <w:name w:val="Revision"/>
    <w:hidden/>
    <w:uiPriority w:val="99"/>
    <w:semiHidden/>
    <w:rsid w:val="00EA4F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22820">
      <w:bodyDiv w:val="1"/>
      <w:marLeft w:val="0"/>
      <w:marRight w:val="0"/>
      <w:marTop w:val="0"/>
      <w:marBottom w:val="0"/>
      <w:divBdr>
        <w:top w:val="none" w:sz="0" w:space="0" w:color="auto"/>
        <w:left w:val="none" w:sz="0" w:space="0" w:color="auto"/>
        <w:bottom w:val="none" w:sz="0" w:space="0" w:color="auto"/>
        <w:right w:val="none" w:sz="0" w:space="0" w:color="auto"/>
      </w:divBdr>
    </w:div>
    <w:div w:id="624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E715888160245B7EB577BC77C1E89" ma:contentTypeVersion="16" ma:contentTypeDescription="Create a new document." ma:contentTypeScope="" ma:versionID="1e07a661310ac4a47b09dac249249b2b">
  <xsd:schema xmlns:xsd="http://www.w3.org/2001/XMLSchema" xmlns:xs="http://www.w3.org/2001/XMLSchema" xmlns:p="http://schemas.microsoft.com/office/2006/metadata/properties" xmlns:ns3="52fc13cd-c0f3-4895-9e65-77f49a14b6d3" xmlns:ns4="1da4201d-f9ec-42ec-b0a6-61684eccff83" targetNamespace="http://schemas.microsoft.com/office/2006/metadata/properties" ma:root="true" ma:fieldsID="158db06078a439267cad15919533b7ff" ns3:_="" ns4:_="">
    <xsd:import namespace="52fc13cd-c0f3-4895-9e65-77f49a14b6d3"/>
    <xsd:import namespace="1da4201d-f9ec-42ec-b0a6-61684eccff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c13cd-c0f3-4895-9e65-77f49a14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4201d-f9ec-42ec-b0a6-61684eccff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2fc13cd-c0f3-4895-9e65-77f49a14b6d3" xsi:nil="true"/>
  </documentManagement>
</p:properties>
</file>

<file path=customXml/itemProps1.xml><?xml version="1.0" encoding="utf-8"?>
<ds:datastoreItem xmlns:ds="http://schemas.openxmlformats.org/officeDocument/2006/customXml" ds:itemID="{41C8406F-0583-4EAA-BB8D-EE7313AE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c13cd-c0f3-4895-9e65-77f49a14b6d3"/>
    <ds:schemaRef ds:uri="1da4201d-f9ec-42ec-b0a6-61684ecc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4DAF3-1EB1-48CB-9D09-B2F6EAFD7A0E}">
  <ds:schemaRefs>
    <ds:schemaRef ds:uri="http://schemas.microsoft.com/sharepoint/v3/contenttype/forms"/>
  </ds:schemaRefs>
</ds:datastoreItem>
</file>

<file path=customXml/itemProps3.xml><?xml version="1.0" encoding="utf-8"?>
<ds:datastoreItem xmlns:ds="http://schemas.openxmlformats.org/officeDocument/2006/customXml" ds:itemID="{0C6627BB-847D-4FFC-A3D5-D0F1E7B47047}">
  <ds:schemaRefs>
    <ds:schemaRef ds:uri="http://schemas.openxmlformats.org/officeDocument/2006/bibliography"/>
  </ds:schemaRefs>
</ds:datastoreItem>
</file>

<file path=customXml/itemProps4.xml><?xml version="1.0" encoding="utf-8"?>
<ds:datastoreItem xmlns:ds="http://schemas.openxmlformats.org/officeDocument/2006/customXml" ds:itemID="{C8FEB492-B0B7-48E7-94C7-EBA749479C9A}">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 ds:uri="1da4201d-f9ec-42ec-b0a6-61684eccff83"/>
    <ds:schemaRef ds:uri="http://schemas.microsoft.com/office/2006/documentManagement/types"/>
    <ds:schemaRef ds:uri="http://purl.org/dc/dcmitype/"/>
    <ds:schemaRef ds:uri="52fc13cd-c0f3-4895-9e65-77f49a14b6d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 Campbell</dc:creator>
  <cp:keywords/>
  <dc:description/>
  <cp:lastModifiedBy>Mary A Taylor</cp:lastModifiedBy>
  <cp:revision>3</cp:revision>
  <dcterms:created xsi:type="dcterms:W3CDTF">2025-04-22T16:11:00Z</dcterms:created>
  <dcterms:modified xsi:type="dcterms:W3CDTF">2025-05-29T19:50:00Z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0x010100FE2E715888160245B7EB577BC77C1E89</vt:lpwstr>
  </property>
</Properties>
</file>