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0557" w14:textId="77777777" w:rsidR="00CE0066" w:rsidRPr="004D2D80" w:rsidRDefault="006B1E50" w:rsidP="00A26CA4">
      <w:pPr>
        <w:pStyle w:val="Heading1"/>
        <w:spacing w:before="0"/>
        <w:rPr>
          <w:rStyle w:val="fontstyle01"/>
          <w:rFonts w:ascii="Segoe UI" w:hAnsi="Segoe UI" w:cs="Segoe UI"/>
          <w:bCs w:val="0"/>
          <w:color w:val="2E74B5" w:themeColor="accent1" w:themeShade="BF"/>
          <w:sz w:val="40"/>
          <w:szCs w:val="40"/>
        </w:rPr>
      </w:pPr>
      <w:r>
        <w:rPr>
          <w:rStyle w:val="fontstyle01"/>
          <w:rFonts w:ascii="Segoe UI" w:hAnsi="Segoe UI" w:cs="Segoe UI"/>
          <w:bCs w:val="0"/>
          <w:color w:val="2E74B5" w:themeColor="accent1" w:themeShade="BF"/>
          <w:sz w:val="40"/>
          <w:szCs w:val="40"/>
        </w:rPr>
        <w:t xml:space="preserve">Policy </w:t>
      </w:r>
      <w:r w:rsidR="003F7E3C">
        <w:rPr>
          <w:rStyle w:val="fontstyle01"/>
          <w:rFonts w:ascii="Segoe UI" w:hAnsi="Segoe UI" w:cs="Segoe UI"/>
          <w:bCs w:val="0"/>
          <w:color w:val="2E74B5" w:themeColor="accent1" w:themeShade="BF"/>
          <w:sz w:val="40"/>
          <w:szCs w:val="40"/>
        </w:rPr>
        <w:t>4</w:t>
      </w:r>
      <w:r w:rsidR="00E75C70">
        <w:rPr>
          <w:rStyle w:val="fontstyle01"/>
          <w:rFonts w:ascii="Segoe UI" w:hAnsi="Segoe UI" w:cs="Segoe UI"/>
          <w:bCs w:val="0"/>
          <w:color w:val="2E74B5" w:themeColor="accent1" w:themeShade="BF"/>
          <w:sz w:val="40"/>
          <w:szCs w:val="40"/>
        </w:rPr>
        <w:t>02</w:t>
      </w:r>
      <w:r w:rsidR="00F6612B">
        <w:rPr>
          <w:rStyle w:val="fontstyle01"/>
          <w:rFonts w:ascii="Segoe UI" w:hAnsi="Segoe UI" w:cs="Segoe UI"/>
          <w:bCs w:val="0"/>
          <w:color w:val="2E74B5" w:themeColor="accent1" w:themeShade="BF"/>
          <w:sz w:val="40"/>
          <w:szCs w:val="40"/>
        </w:rPr>
        <w:t xml:space="preserve">: </w:t>
      </w:r>
      <w:r w:rsidR="003F7E3C">
        <w:rPr>
          <w:rStyle w:val="fontstyle01"/>
          <w:rFonts w:ascii="Segoe UI" w:hAnsi="Segoe UI" w:cs="Segoe UI"/>
          <w:bCs w:val="0"/>
          <w:color w:val="2E74B5" w:themeColor="accent1" w:themeShade="BF"/>
          <w:sz w:val="40"/>
          <w:szCs w:val="40"/>
        </w:rPr>
        <w:t>Inventory Policy</w:t>
      </w:r>
    </w:p>
    <w:p w14:paraId="24EAB532" w14:textId="77777777" w:rsidR="00CE0066" w:rsidRDefault="00C8084A" w:rsidP="00A26CA4">
      <w:pPr>
        <w:spacing w:after="0" w:line="240" w:lineRule="auto"/>
        <w:rPr>
          <w:rFonts w:ascii="Segoe UI" w:hAnsi="Segoe UI" w:cs="Segoe UI"/>
          <w:b/>
          <w:bCs/>
          <w:color w:val="000000"/>
          <w:sz w:val="40"/>
          <w:szCs w:val="36"/>
        </w:rPr>
      </w:pPr>
      <w:r>
        <w:rPr>
          <w:rFonts w:cstheme="minorHAnsi"/>
          <w:szCs w:val="24"/>
        </w:rPr>
        <w:t xml:space="preserve">Category: </w:t>
      </w:r>
      <w:r w:rsidR="003F7E3C">
        <w:rPr>
          <w:rFonts w:cstheme="minorHAnsi"/>
          <w:szCs w:val="24"/>
        </w:rPr>
        <w:t>Business Operations</w:t>
      </w:r>
    </w:p>
    <w:p w14:paraId="5B3609CB" w14:textId="77777777" w:rsidR="00C8084A" w:rsidRPr="00CE0066" w:rsidRDefault="00C8084A" w:rsidP="00A26CA4">
      <w:pPr>
        <w:spacing w:after="0" w:line="240" w:lineRule="auto"/>
        <w:rPr>
          <w:rFonts w:ascii="Segoe UI" w:hAnsi="Segoe UI" w:cs="Segoe UI"/>
          <w:b/>
          <w:bCs/>
          <w:color w:val="000000"/>
          <w:sz w:val="40"/>
          <w:szCs w:val="36"/>
        </w:rPr>
      </w:pPr>
      <w:r w:rsidRPr="00E61B2B">
        <w:rPr>
          <w:rFonts w:cstheme="minorHAnsi"/>
          <w:szCs w:val="24"/>
        </w:rPr>
        <w:t>Covered</w:t>
      </w:r>
      <w:r>
        <w:rPr>
          <w:rFonts w:cstheme="minorHAnsi"/>
          <w:szCs w:val="24"/>
        </w:rPr>
        <w:t xml:space="preserve"> Individuals: </w:t>
      </w:r>
      <w:r w:rsidR="00F6612B">
        <w:rPr>
          <w:rFonts w:cstheme="minorHAnsi"/>
          <w:szCs w:val="24"/>
        </w:rPr>
        <w:t xml:space="preserve">All </w:t>
      </w:r>
      <w:r w:rsidR="009C4EE5">
        <w:rPr>
          <w:rFonts w:cstheme="minorHAnsi"/>
          <w:szCs w:val="24"/>
        </w:rPr>
        <w:t>CEI Personnel</w:t>
      </w:r>
    </w:p>
    <w:p w14:paraId="4322874A" w14:textId="08B57F65" w:rsidR="00C8084A" w:rsidRDefault="00C8084A" w:rsidP="00A26CA4">
      <w:pPr>
        <w:spacing w:after="0" w:line="240" w:lineRule="auto"/>
        <w:rPr>
          <w:rFonts w:cstheme="minorHAnsi"/>
          <w:szCs w:val="24"/>
        </w:rPr>
      </w:pPr>
      <w:r>
        <w:rPr>
          <w:rFonts w:cstheme="minorHAnsi"/>
          <w:szCs w:val="24"/>
        </w:rPr>
        <w:t xml:space="preserve">Approved: </w:t>
      </w:r>
      <w:r w:rsidR="00887C56">
        <w:rPr>
          <w:rFonts w:cstheme="minorHAnsi"/>
          <w:szCs w:val="24"/>
        </w:rPr>
        <w:t>08/26/2025</w:t>
      </w:r>
    </w:p>
    <w:p w14:paraId="1EACF3DB" w14:textId="77777777" w:rsidR="00A26CA4" w:rsidRPr="00E02F03" w:rsidRDefault="00A26CA4" w:rsidP="00066825">
      <w:pPr>
        <w:spacing w:after="0" w:line="240" w:lineRule="auto"/>
        <w:rPr>
          <w:rFonts w:cstheme="minorHAnsi"/>
          <w:szCs w:val="24"/>
        </w:rPr>
      </w:pPr>
    </w:p>
    <w:p w14:paraId="6C13E775" w14:textId="77777777" w:rsidR="00066825" w:rsidRDefault="003F7E3C" w:rsidP="00066825">
      <w:pPr>
        <w:spacing w:after="0" w:line="240" w:lineRule="auto"/>
        <w:rPr>
          <w:rStyle w:val="fontstyle01"/>
          <w:rFonts w:ascii="Segoe UI" w:hAnsi="Segoe UI" w:cs="Segoe UI"/>
          <w:color w:val="0060A9"/>
        </w:rPr>
      </w:pPr>
      <w:r>
        <w:rPr>
          <w:rStyle w:val="fontstyle01"/>
          <w:rFonts w:ascii="Segoe UI" w:hAnsi="Segoe UI" w:cs="Segoe UI"/>
          <w:color w:val="0060A9"/>
        </w:rPr>
        <w:t>4</w:t>
      </w:r>
      <w:r w:rsidR="00E75C70">
        <w:rPr>
          <w:rStyle w:val="fontstyle01"/>
          <w:rFonts w:ascii="Segoe UI" w:hAnsi="Segoe UI" w:cs="Segoe UI"/>
          <w:color w:val="0060A9"/>
        </w:rPr>
        <w:t>02</w:t>
      </w:r>
      <w:r w:rsidR="00024E5C" w:rsidRPr="004D2D80">
        <w:rPr>
          <w:rStyle w:val="fontstyle01"/>
          <w:rFonts w:ascii="Segoe UI" w:hAnsi="Segoe UI" w:cs="Segoe UI"/>
          <w:color w:val="0060A9"/>
        </w:rPr>
        <w:t>.1</w:t>
      </w:r>
      <w:r w:rsidR="004D2D80">
        <w:rPr>
          <w:rStyle w:val="fontstyle01"/>
          <w:rFonts w:ascii="Segoe UI" w:hAnsi="Segoe UI" w:cs="Segoe UI"/>
          <w:color w:val="0060A9"/>
        </w:rPr>
        <w:t xml:space="preserve"> </w:t>
      </w:r>
      <w:r w:rsidR="001B798D">
        <w:rPr>
          <w:rStyle w:val="fontstyle01"/>
          <w:rFonts w:ascii="Segoe UI" w:hAnsi="Segoe UI" w:cs="Segoe UI"/>
          <w:color w:val="0060A9"/>
        </w:rPr>
        <w:t>Policy</w:t>
      </w:r>
    </w:p>
    <w:p w14:paraId="52A3579B" w14:textId="26C0D27F" w:rsidR="003F7E3C" w:rsidRPr="005B74BC" w:rsidRDefault="00A96E74" w:rsidP="003F7E3C">
      <w:pPr>
        <w:shd w:val="clear" w:color="auto" w:fill="FFFFFF" w:themeFill="background1"/>
        <w:rPr>
          <w:sz w:val="24"/>
          <w:szCs w:val="24"/>
        </w:rPr>
      </w:pPr>
      <w:r w:rsidRPr="003822FD">
        <w:rPr>
          <w:rFonts w:ascii="Times New Roman" w:hAnsi="Times New Roman" w:cs="Times New Roman"/>
          <w:b/>
          <w:bCs/>
          <w:color w:val="000000"/>
          <w:sz w:val="24"/>
          <w:szCs w:val="24"/>
        </w:rPr>
        <w:br/>
      </w:r>
      <w:r w:rsidR="004C6074" w:rsidRPr="004C6074">
        <w:rPr>
          <w:sz w:val="24"/>
          <w:szCs w:val="24"/>
        </w:rPr>
        <w:t xml:space="preserve">The College of Eastern Idaho (CEI) is committed to the responsible stewardship of its resources and assets. This policy outlines a comprehensive framework for the tracking, management, and disposition of </w:t>
      </w:r>
      <w:r w:rsidR="00887C56" w:rsidRPr="004C6074">
        <w:rPr>
          <w:sz w:val="24"/>
          <w:szCs w:val="24"/>
        </w:rPr>
        <w:t>college</w:t>
      </w:r>
      <w:r w:rsidR="004C6074" w:rsidRPr="004C6074">
        <w:rPr>
          <w:sz w:val="24"/>
          <w:szCs w:val="24"/>
        </w:rPr>
        <w:t>-owned equipment. The policy is designed to ensure consistent identification, accountability, and proper disposal of such equipment across all departments and funding sources.</w:t>
      </w:r>
    </w:p>
    <w:p w14:paraId="5F64C8EC" w14:textId="77777777" w:rsidR="001B798D" w:rsidRDefault="001B798D" w:rsidP="00066825">
      <w:pPr>
        <w:spacing w:after="0" w:line="240" w:lineRule="auto"/>
        <w:rPr>
          <w:rStyle w:val="fontstyle01"/>
          <w:rFonts w:asciiTheme="minorHAnsi" w:hAnsiTheme="minorHAnsi" w:cstheme="minorHAnsi"/>
          <w:b w:val="0"/>
          <w:sz w:val="22"/>
          <w:szCs w:val="24"/>
        </w:rPr>
      </w:pPr>
    </w:p>
    <w:p w14:paraId="387CE9FD" w14:textId="51CD37DA" w:rsidR="00664E98" w:rsidRDefault="003F7E3C" w:rsidP="003222D8">
      <w:pPr>
        <w:spacing w:after="0" w:line="240" w:lineRule="auto"/>
        <w:rPr>
          <w:rStyle w:val="fontstyle01"/>
          <w:rFonts w:ascii="Segoe UI" w:hAnsi="Segoe UI" w:cs="Segoe UI"/>
          <w:color w:val="0060A9"/>
        </w:rPr>
      </w:pPr>
      <w:r>
        <w:rPr>
          <w:rStyle w:val="fontstyle01"/>
          <w:rFonts w:ascii="Segoe UI" w:hAnsi="Segoe UI" w:cs="Segoe UI"/>
          <w:color w:val="0060A9"/>
        </w:rPr>
        <w:t>4</w:t>
      </w:r>
      <w:r w:rsidR="00E75C70">
        <w:rPr>
          <w:rStyle w:val="fontstyle01"/>
          <w:rFonts w:ascii="Segoe UI" w:hAnsi="Segoe UI" w:cs="Segoe UI"/>
          <w:color w:val="0060A9"/>
        </w:rPr>
        <w:t>02</w:t>
      </w:r>
      <w:r w:rsidR="00586579" w:rsidRPr="004D2D80">
        <w:rPr>
          <w:rStyle w:val="fontstyle01"/>
          <w:rFonts w:ascii="Segoe UI" w:hAnsi="Segoe UI" w:cs="Segoe UI"/>
          <w:color w:val="0060A9"/>
        </w:rPr>
        <w:t>.</w:t>
      </w:r>
      <w:r w:rsidR="00BD2512">
        <w:rPr>
          <w:rStyle w:val="fontstyle01"/>
          <w:rFonts w:ascii="Segoe UI" w:hAnsi="Segoe UI" w:cs="Segoe UI"/>
          <w:color w:val="0060A9"/>
        </w:rPr>
        <w:t>2</w:t>
      </w:r>
      <w:r w:rsidR="001B798D" w:rsidRPr="004D2D80">
        <w:rPr>
          <w:rStyle w:val="fontstyle01"/>
          <w:rFonts w:ascii="Segoe UI" w:hAnsi="Segoe UI" w:cs="Segoe UI"/>
          <w:color w:val="0060A9"/>
        </w:rPr>
        <w:t xml:space="preserve"> </w:t>
      </w:r>
      <w:r>
        <w:rPr>
          <w:rStyle w:val="fontstyle01"/>
          <w:rFonts w:ascii="Segoe UI" w:hAnsi="Segoe UI" w:cs="Segoe UI"/>
          <w:color w:val="0060A9"/>
        </w:rPr>
        <w:t>Procedures</w:t>
      </w:r>
    </w:p>
    <w:p w14:paraId="2B296A19" w14:textId="77777777" w:rsidR="003222D8" w:rsidRPr="004D2D80" w:rsidRDefault="003222D8" w:rsidP="003222D8">
      <w:pPr>
        <w:spacing w:after="0" w:line="240" w:lineRule="auto"/>
        <w:rPr>
          <w:rStyle w:val="fontstyle01"/>
          <w:rFonts w:ascii="Segoe UI" w:hAnsi="Segoe UI" w:cs="Segoe UI"/>
          <w:color w:val="0060A9"/>
        </w:rPr>
      </w:pPr>
    </w:p>
    <w:p w14:paraId="6ED81D17" w14:textId="77777777" w:rsidR="003F7E3C" w:rsidRPr="003F7E3C" w:rsidRDefault="003F7E3C" w:rsidP="003F7E3C">
      <w:pPr>
        <w:shd w:val="clear" w:color="auto" w:fill="FFFFFF"/>
        <w:jc w:val="both"/>
        <w:rPr>
          <w:rFonts w:cstheme="minorHAnsi"/>
          <w:lang w:val="en"/>
        </w:rPr>
      </w:pPr>
      <w:r w:rsidRPr="003F7E3C">
        <w:rPr>
          <w:rFonts w:cstheme="minorHAnsi"/>
          <w:lang w:val="en"/>
        </w:rPr>
        <w:t xml:space="preserve">The College of Eastern Idaho’s (CEI) inventory threshold is $5,000. </w:t>
      </w:r>
    </w:p>
    <w:p w14:paraId="73E0FDA7" w14:textId="48E48248" w:rsidR="003F7E3C" w:rsidRPr="003F7E3C" w:rsidRDefault="00BD2512" w:rsidP="004C6074">
      <w:r>
        <w:t xml:space="preserve">The CEI Business Office is responsible for maintaining the inventory database and overseeing the inventory audit process. </w:t>
      </w:r>
      <w:r w:rsidR="003F7E3C" w:rsidRPr="003F7E3C">
        <w:t xml:space="preserve">The </w:t>
      </w:r>
      <w:r w:rsidRPr="003F7E3C">
        <w:t>C</w:t>
      </w:r>
      <w:r>
        <w:t>EI</w:t>
      </w:r>
      <w:r w:rsidRPr="003F7E3C">
        <w:t xml:space="preserve"> </w:t>
      </w:r>
      <w:r w:rsidR="003F7E3C" w:rsidRPr="003F7E3C">
        <w:t xml:space="preserve">inventory system comprises a computer database containing the </w:t>
      </w:r>
    </w:p>
    <w:p w14:paraId="196FEB14" w14:textId="77777777" w:rsidR="003F7E3C" w:rsidRPr="003F7E3C" w:rsidRDefault="003F7E3C" w:rsidP="003F7E3C">
      <w:pPr>
        <w:pStyle w:val="ListParagraph"/>
        <w:numPr>
          <w:ilvl w:val="0"/>
          <w:numId w:val="22"/>
        </w:numPr>
        <w:shd w:val="clear" w:color="auto" w:fill="FFFFFF"/>
        <w:spacing w:after="0" w:line="240" w:lineRule="auto"/>
        <w:jc w:val="both"/>
        <w:rPr>
          <w:rFonts w:cstheme="minorHAnsi"/>
          <w:lang w:val="en"/>
        </w:rPr>
      </w:pPr>
      <w:r w:rsidRPr="003F7E3C">
        <w:rPr>
          <w:rFonts w:cstheme="minorHAnsi"/>
          <w:lang w:val="en"/>
        </w:rPr>
        <w:t>Date of purchase</w:t>
      </w:r>
    </w:p>
    <w:p w14:paraId="759A1808" w14:textId="77777777" w:rsidR="003F7E3C" w:rsidRPr="003F7E3C" w:rsidRDefault="003F7E3C" w:rsidP="003F7E3C">
      <w:pPr>
        <w:pStyle w:val="ListParagraph"/>
        <w:numPr>
          <w:ilvl w:val="0"/>
          <w:numId w:val="22"/>
        </w:numPr>
        <w:shd w:val="clear" w:color="auto" w:fill="FFFFFF"/>
        <w:spacing w:after="0" w:line="240" w:lineRule="auto"/>
        <w:jc w:val="both"/>
        <w:rPr>
          <w:rFonts w:cstheme="minorHAnsi"/>
          <w:lang w:val="en"/>
        </w:rPr>
      </w:pPr>
      <w:r w:rsidRPr="003F7E3C">
        <w:rPr>
          <w:rFonts w:cstheme="minorHAnsi"/>
          <w:lang w:val="en"/>
        </w:rPr>
        <w:t>Value</w:t>
      </w:r>
    </w:p>
    <w:p w14:paraId="3398ECD5" w14:textId="77777777" w:rsidR="003F7E3C" w:rsidRPr="003F7E3C" w:rsidRDefault="003F7E3C" w:rsidP="003F7E3C">
      <w:pPr>
        <w:pStyle w:val="ListParagraph"/>
        <w:numPr>
          <w:ilvl w:val="0"/>
          <w:numId w:val="22"/>
        </w:numPr>
        <w:shd w:val="clear" w:color="auto" w:fill="FFFFFF"/>
        <w:spacing w:after="0" w:line="240" w:lineRule="auto"/>
        <w:jc w:val="both"/>
        <w:rPr>
          <w:rFonts w:cstheme="minorHAnsi"/>
          <w:lang w:val="en"/>
        </w:rPr>
      </w:pPr>
      <w:r w:rsidRPr="003F7E3C">
        <w:rPr>
          <w:rFonts w:cstheme="minorHAnsi"/>
          <w:lang w:val="en"/>
        </w:rPr>
        <w:t xml:space="preserve">Fund-department-account where the item was charged </w:t>
      </w:r>
    </w:p>
    <w:p w14:paraId="0CC28006" w14:textId="77777777" w:rsidR="003F7E3C" w:rsidRPr="003F7E3C" w:rsidRDefault="003F7E3C" w:rsidP="003F7E3C">
      <w:pPr>
        <w:pStyle w:val="ListParagraph"/>
        <w:numPr>
          <w:ilvl w:val="0"/>
          <w:numId w:val="22"/>
        </w:numPr>
        <w:shd w:val="clear" w:color="auto" w:fill="FFFFFF"/>
        <w:spacing w:after="0" w:line="240" w:lineRule="auto"/>
        <w:jc w:val="both"/>
        <w:rPr>
          <w:rFonts w:cstheme="minorHAnsi"/>
          <w:lang w:val="en"/>
        </w:rPr>
      </w:pPr>
      <w:r w:rsidRPr="003F7E3C">
        <w:rPr>
          <w:rFonts w:cstheme="minorHAnsi"/>
          <w:lang w:val="en"/>
        </w:rPr>
        <w:t>Location</w:t>
      </w:r>
    </w:p>
    <w:p w14:paraId="1CB61516" w14:textId="77777777" w:rsidR="003F7E3C" w:rsidRPr="003F7E3C" w:rsidRDefault="003F7E3C" w:rsidP="003F7E3C">
      <w:pPr>
        <w:shd w:val="clear" w:color="auto" w:fill="FFFFFF"/>
        <w:jc w:val="both"/>
        <w:rPr>
          <w:rFonts w:cstheme="minorHAnsi"/>
          <w:lang w:val="en"/>
        </w:rPr>
      </w:pPr>
    </w:p>
    <w:p w14:paraId="1053BB98" w14:textId="11DB0428" w:rsidR="003F7E3C" w:rsidRDefault="003F7E3C" w:rsidP="003F7E3C">
      <w:pPr>
        <w:shd w:val="clear" w:color="auto" w:fill="FFFFFF" w:themeFill="background1"/>
        <w:jc w:val="both"/>
      </w:pPr>
      <w:r w:rsidRPr="003F7E3C">
        <w:t>The system is audited annually by the College's independent auditors to determine compliance with generally accepted accounting principles.</w:t>
      </w:r>
      <w:r w:rsidR="00BD2512">
        <w:t xml:space="preserve"> Updates to system access or procedures shall be communicated by the Business Office.  </w:t>
      </w:r>
    </w:p>
    <w:p w14:paraId="77507E72" w14:textId="64DB9269" w:rsidR="003F7E3C" w:rsidRPr="003F7E3C" w:rsidRDefault="00BD2512" w:rsidP="003F7E3C">
      <w:pPr>
        <w:shd w:val="clear" w:color="auto" w:fill="FFFFFF" w:themeFill="background1"/>
        <w:jc w:val="both"/>
      </w:pPr>
      <w:r>
        <w:t xml:space="preserve">All equipment valued at or above $5,000 shall be physically tagged with a unique CEI property ID number by the Business Office upon </w:t>
      </w:r>
      <w:r w:rsidR="00887C56">
        <w:t>acquisition.</w:t>
      </w:r>
      <w:r w:rsidR="00887C56" w:rsidRPr="003F7E3C">
        <w:t xml:space="preserve"> Items</w:t>
      </w:r>
      <w:r w:rsidR="003F7E3C" w:rsidRPr="003F7E3C">
        <w:t xml:space="preserve"> with inventory tags must have a “Property Disposal Request” (</w:t>
      </w:r>
      <w:hyperlink r:id="rId8">
        <w:r w:rsidR="003F7E3C" w:rsidRPr="003F7E3C">
          <w:rPr>
            <w:rStyle w:val="Hyperlink"/>
            <w:color w:val="auto"/>
          </w:rPr>
          <w:t>see attached form</w:t>
        </w:r>
      </w:hyperlink>
      <w:r w:rsidR="003F7E3C" w:rsidRPr="003F7E3C">
        <w:t>) filled out when they are moved to different locations, sold, or at the time of disposal. The computer system must be updated to accurately portray items in a specific location for insurance and audit compliance. The auditors may pick items from our inventory listing and go to the location listed to verify that the equipment is in the proper location.</w:t>
      </w:r>
    </w:p>
    <w:p w14:paraId="660FDF83" w14:textId="77777777" w:rsidR="003F7E3C" w:rsidRPr="003F7E3C" w:rsidRDefault="003F7E3C" w:rsidP="003F7E3C">
      <w:pPr>
        <w:shd w:val="clear" w:color="auto" w:fill="FFFFFF" w:themeFill="background1"/>
        <w:jc w:val="both"/>
      </w:pPr>
      <w:r w:rsidRPr="003F7E3C">
        <w:t>Inventory records for equipment items over $5,000 shall include all of the following:</w:t>
      </w:r>
    </w:p>
    <w:p w14:paraId="09FE876D" w14:textId="77777777" w:rsidR="003F7E3C" w:rsidRPr="003F7E3C" w:rsidRDefault="003F7E3C" w:rsidP="003F7E3C">
      <w:pPr>
        <w:numPr>
          <w:ilvl w:val="0"/>
          <w:numId w:val="21"/>
        </w:numPr>
        <w:shd w:val="clear" w:color="auto" w:fill="FFFFFF"/>
        <w:spacing w:after="0" w:line="240" w:lineRule="auto"/>
        <w:rPr>
          <w:rFonts w:cstheme="minorHAnsi"/>
          <w:lang w:val="en"/>
        </w:rPr>
      </w:pPr>
      <w:r w:rsidRPr="003F7E3C">
        <w:rPr>
          <w:rFonts w:cstheme="minorHAnsi"/>
          <w:lang w:val="en"/>
        </w:rPr>
        <w:t>A description of the equipment.</w:t>
      </w:r>
    </w:p>
    <w:p w14:paraId="049E041E" w14:textId="77777777" w:rsidR="003F7E3C" w:rsidRPr="003F7E3C" w:rsidRDefault="003F7E3C" w:rsidP="003F7E3C">
      <w:pPr>
        <w:numPr>
          <w:ilvl w:val="0"/>
          <w:numId w:val="21"/>
        </w:numPr>
        <w:shd w:val="clear" w:color="auto" w:fill="FFFFFF"/>
        <w:spacing w:after="0" w:line="240" w:lineRule="auto"/>
        <w:rPr>
          <w:rFonts w:cstheme="minorHAnsi"/>
          <w:lang w:val="en"/>
        </w:rPr>
      </w:pPr>
      <w:r w:rsidRPr="003F7E3C">
        <w:rPr>
          <w:rFonts w:cstheme="minorHAnsi"/>
          <w:lang w:val="en"/>
        </w:rPr>
        <w:t>Manufacturer's serial number, model number, or another identification number.</w:t>
      </w:r>
    </w:p>
    <w:p w14:paraId="3D10AA1F" w14:textId="77777777" w:rsidR="003F7E3C" w:rsidRPr="003F7E3C" w:rsidRDefault="003F7E3C" w:rsidP="003F7E3C">
      <w:pPr>
        <w:numPr>
          <w:ilvl w:val="0"/>
          <w:numId w:val="21"/>
        </w:numPr>
        <w:shd w:val="clear" w:color="auto" w:fill="FFFFFF" w:themeFill="background1"/>
        <w:spacing w:after="0" w:line="240" w:lineRule="auto"/>
      </w:pPr>
      <w:r w:rsidRPr="003F7E3C">
        <w:t>Source of equipment donated or purchased.</w:t>
      </w:r>
    </w:p>
    <w:p w14:paraId="435B3C15" w14:textId="77777777" w:rsidR="003F7E3C" w:rsidRPr="003F7E3C" w:rsidRDefault="003F7E3C" w:rsidP="003F7E3C">
      <w:pPr>
        <w:numPr>
          <w:ilvl w:val="0"/>
          <w:numId w:val="21"/>
        </w:numPr>
        <w:shd w:val="clear" w:color="auto" w:fill="FFFFFF"/>
        <w:spacing w:after="0" w:line="240" w:lineRule="auto"/>
        <w:rPr>
          <w:rFonts w:cstheme="minorHAnsi"/>
          <w:lang w:val="en"/>
        </w:rPr>
      </w:pPr>
      <w:r w:rsidRPr="003F7E3C">
        <w:rPr>
          <w:rFonts w:cstheme="minorHAnsi"/>
          <w:lang w:val="en"/>
        </w:rPr>
        <w:t>Acquisition date or date received and cost.</w:t>
      </w:r>
    </w:p>
    <w:p w14:paraId="1E1CBCC9" w14:textId="77777777" w:rsidR="003F7E3C" w:rsidRPr="003F7E3C" w:rsidRDefault="003F7E3C" w:rsidP="003F7E3C">
      <w:pPr>
        <w:numPr>
          <w:ilvl w:val="0"/>
          <w:numId w:val="21"/>
        </w:numPr>
        <w:shd w:val="clear" w:color="auto" w:fill="FFFFFF"/>
        <w:spacing w:after="0" w:line="240" w:lineRule="auto"/>
        <w:rPr>
          <w:rFonts w:cstheme="minorHAnsi"/>
          <w:lang w:val="en"/>
        </w:rPr>
      </w:pPr>
      <w:r w:rsidRPr="003F7E3C">
        <w:rPr>
          <w:rFonts w:cstheme="minorHAnsi"/>
          <w:lang w:val="en"/>
        </w:rPr>
        <w:t>Location and condition of the equipment and date the information was reported.</w:t>
      </w:r>
    </w:p>
    <w:p w14:paraId="4F83259D" w14:textId="77777777" w:rsidR="003F7E3C" w:rsidRPr="003F7E3C" w:rsidRDefault="003F7E3C" w:rsidP="003F7E3C">
      <w:pPr>
        <w:numPr>
          <w:ilvl w:val="0"/>
          <w:numId w:val="21"/>
        </w:numPr>
        <w:shd w:val="clear" w:color="auto" w:fill="FFFFFF"/>
        <w:spacing w:after="0" w:line="240" w:lineRule="auto"/>
        <w:rPr>
          <w:rFonts w:cstheme="minorHAnsi"/>
          <w:lang w:val="en"/>
        </w:rPr>
      </w:pPr>
      <w:r w:rsidRPr="003F7E3C">
        <w:rPr>
          <w:rFonts w:cstheme="minorHAnsi"/>
          <w:lang w:val="en"/>
        </w:rPr>
        <w:t>Unit acquisition cost.</w:t>
      </w:r>
    </w:p>
    <w:p w14:paraId="7546D385" w14:textId="77777777" w:rsidR="003F7E3C" w:rsidRPr="003F7E3C" w:rsidRDefault="003F7E3C" w:rsidP="003F7E3C">
      <w:pPr>
        <w:numPr>
          <w:ilvl w:val="0"/>
          <w:numId w:val="21"/>
        </w:numPr>
        <w:shd w:val="clear" w:color="auto" w:fill="FFFFFF" w:themeFill="background1"/>
        <w:spacing w:after="0" w:line="240" w:lineRule="auto"/>
      </w:pPr>
      <w:r w:rsidRPr="003F7E3C">
        <w:lastRenderedPageBreak/>
        <w:t>Disposition data, including the date of disposal and sales price or method used to determine fair market value.</w:t>
      </w:r>
    </w:p>
    <w:p w14:paraId="392D8D34" w14:textId="77777777" w:rsidR="003F7E3C" w:rsidRDefault="003F7E3C" w:rsidP="0065747A">
      <w:pPr>
        <w:numPr>
          <w:ilvl w:val="0"/>
          <w:numId w:val="21"/>
        </w:numPr>
        <w:shd w:val="clear" w:color="auto" w:fill="FFFFFF"/>
        <w:spacing w:after="0" w:line="240" w:lineRule="auto"/>
        <w:rPr>
          <w:rFonts w:cstheme="minorHAnsi"/>
          <w:lang w:val="en"/>
        </w:rPr>
      </w:pPr>
      <w:r w:rsidRPr="003F7E3C">
        <w:rPr>
          <w:rFonts w:cstheme="minorHAnsi"/>
          <w:lang w:val="en"/>
        </w:rPr>
        <w:t>A physical equipment inventory shall be taken annually.</w:t>
      </w:r>
    </w:p>
    <w:p w14:paraId="238ECF58" w14:textId="77777777" w:rsidR="003F7E3C" w:rsidRPr="003F7E3C" w:rsidRDefault="003F7E3C" w:rsidP="003F7E3C">
      <w:pPr>
        <w:shd w:val="clear" w:color="auto" w:fill="FFFFFF"/>
        <w:spacing w:after="0" w:line="240" w:lineRule="auto"/>
        <w:ind w:left="720"/>
        <w:rPr>
          <w:rFonts w:cstheme="minorHAnsi"/>
          <w:lang w:val="en"/>
        </w:rPr>
      </w:pPr>
    </w:p>
    <w:p w14:paraId="049F40A1" w14:textId="54E39AA9" w:rsidR="00BD2512" w:rsidRDefault="00BD2512" w:rsidP="003F7E3C">
      <w:pPr>
        <w:rPr>
          <w:rFonts w:cstheme="minorHAnsi"/>
        </w:rPr>
      </w:pPr>
      <w:r>
        <w:t xml:space="preserve">Items originally inventoried at or above $5,000 shall remain in the inventory system until officially disposed of, regardless of current market value.  </w:t>
      </w:r>
    </w:p>
    <w:p w14:paraId="65F4E25F" w14:textId="713A8882" w:rsidR="00BD2512" w:rsidRDefault="003F7E3C" w:rsidP="00BD2512">
      <w:r w:rsidRPr="003F7E3C">
        <w:rPr>
          <w:rFonts w:cstheme="minorHAnsi"/>
        </w:rPr>
        <w:t>Surplus property must be disposed of in accordance with Idaho State Statute 33-601.  The surplus property will be surplus/disposed of by selling (bids or auction), trading, donating, or waste as determined by the Business Office.  All disposal of inventory items must go through the Business Office by completing the Property Disposal Request form.  The Business Office will arrange for the removal of surplus inventory items after the approval process is complete.</w:t>
      </w:r>
      <w:r w:rsidR="00BD2512" w:rsidRPr="00BD2512">
        <w:t xml:space="preserve"> </w:t>
      </w:r>
      <w:r w:rsidR="00BD2512">
        <w:t xml:space="preserve">Loss, theft, or unauthorized disposal of inventoried equipment must be reported immediately to the Business Office and CEI Campus Security. Investigations and corrective actions will follow CEI policy and state law. </w:t>
      </w:r>
    </w:p>
    <w:p w14:paraId="38B53970" w14:textId="7E9D3D03" w:rsidR="003F7E3C" w:rsidRPr="003F7E3C" w:rsidRDefault="003F7E3C" w:rsidP="003F7E3C">
      <w:pPr>
        <w:rPr>
          <w:rFonts w:cstheme="minorHAnsi"/>
        </w:rPr>
      </w:pPr>
    </w:p>
    <w:p w14:paraId="1B6948B1" w14:textId="77777777" w:rsidR="003F7E3C" w:rsidRPr="005B74BC" w:rsidRDefault="003F7E3C" w:rsidP="003F7E3C">
      <w:pPr>
        <w:rPr>
          <w:rFonts w:cstheme="minorHAnsi"/>
          <w:sz w:val="24"/>
          <w:szCs w:val="24"/>
        </w:rPr>
      </w:pPr>
    </w:p>
    <w:p w14:paraId="31168153" w14:textId="77777777" w:rsidR="003F7E3C" w:rsidRPr="005B74BC" w:rsidRDefault="003F7E3C" w:rsidP="003F7E3C">
      <w:pPr>
        <w:rPr>
          <w:rFonts w:cstheme="minorHAnsi"/>
          <w:sz w:val="24"/>
          <w:szCs w:val="24"/>
        </w:rPr>
      </w:pPr>
    </w:p>
    <w:p w14:paraId="476C0A85" w14:textId="77777777" w:rsidR="00294B3A" w:rsidRPr="00A26CA4" w:rsidRDefault="00294B3A" w:rsidP="003F7E3C">
      <w:pPr>
        <w:pStyle w:val="ListParagraph"/>
        <w:spacing w:after="0" w:line="240" w:lineRule="auto"/>
        <w:rPr>
          <w:rFonts w:cstheme="minorHAnsi"/>
          <w:color w:val="000000"/>
        </w:rPr>
      </w:pPr>
    </w:p>
    <w:sectPr w:rsidR="00294B3A" w:rsidRPr="00A26C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C87E" w14:textId="77777777" w:rsidR="004738F9" w:rsidRDefault="004738F9" w:rsidP="00FE527D">
      <w:pPr>
        <w:spacing w:after="0" w:line="240" w:lineRule="auto"/>
      </w:pPr>
      <w:r>
        <w:separator/>
      </w:r>
    </w:p>
  </w:endnote>
  <w:endnote w:type="continuationSeparator" w:id="0">
    <w:p w14:paraId="7EA1E7F6" w14:textId="77777777" w:rsidR="004738F9" w:rsidRDefault="004738F9" w:rsidP="00FE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DDB6" w14:textId="77777777" w:rsidR="00E75C70" w:rsidRDefault="00E75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D131" w14:textId="77777777" w:rsidR="001D6456" w:rsidRPr="001D6456" w:rsidRDefault="001D6456" w:rsidP="001D645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0032" w14:textId="77777777" w:rsidR="00E75C70" w:rsidRDefault="00E7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2CB53" w14:textId="77777777" w:rsidR="004738F9" w:rsidRDefault="004738F9" w:rsidP="00FE527D">
      <w:pPr>
        <w:spacing w:after="0" w:line="240" w:lineRule="auto"/>
      </w:pPr>
      <w:r>
        <w:separator/>
      </w:r>
    </w:p>
  </w:footnote>
  <w:footnote w:type="continuationSeparator" w:id="0">
    <w:p w14:paraId="7B0F2B6C" w14:textId="77777777" w:rsidR="004738F9" w:rsidRDefault="004738F9" w:rsidP="00FE5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FEC7" w14:textId="77777777" w:rsidR="00E75C70" w:rsidRDefault="00887C56">
    <w:pPr>
      <w:pStyle w:val="Header"/>
    </w:pPr>
    <w:r>
      <w:rPr>
        <w:noProof/>
      </w:rPr>
      <w:pict w14:anchorId="0DA7E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64719" o:spid="_x0000_s1027" type="#_x0000_t75" style="position:absolute;margin-left:0;margin-top:0;width:364.65pt;height:224.25pt;z-index:-251657216;mso-position-horizontal:center;mso-position-horizontal-relative:margin;mso-position-vertical:center;mso-position-vertical-relative:margin" o:allowincell="f">
          <v:imagedata r:id="rId1" o:title="C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82205"/>
      <w:docPartObj>
        <w:docPartGallery w:val="Watermarks"/>
        <w:docPartUnique/>
      </w:docPartObj>
    </w:sdtPr>
    <w:sdtEndPr/>
    <w:sdtContent>
      <w:p w14:paraId="0CB4EDE4" w14:textId="77777777" w:rsidR="006D65D6" w:rsidRDefault="00887C56">
        <w:pPr>
          <w:pStyle w:val="Header"/>
        </w:pPr>
        <w:r>
          <w:rPr>
            <w:noProof/>
          </w:rPr>
          <w:pict w14:anchorId="7D61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64720" o:spid="_x0000_s1028" type="#_x0000_t75" style="position:absolute;margin-left:0;margin-top:0;width:364.65pt;height:224.25pt;z-index:-251656192;mso-position-horizontal:center;mso-position-horizontal-relative:margin;mso-position-vertical:center;mso-position-vertical-relative:margin" o:allowincell="f">
              <v:imagedata r:id="rId1" o:title="CEI"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6F93" w14:textId="77777777" w:rsidR="00E75C70" w:rsidRDefault="00887C56">
    <w:pPr>
      <w:pStyle w:val="Header"/>
    </w:pPr>
    <w:r>
      <w:rPr>
        <w:noProof/>
      </w:rPr>
      <w:pict w14:anchorId="2E076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5564718" o:spid="_x0000_s1026" type="#_x0000_t75" style="position:absolute;margin-left:0;margin-top:0;width:364.65pt;height:224.25pt;z-index:-251658240;mso-position-horizontal:center;mso-position-horizontal-relative:margin;mso-position-vertical:center;mso-position-vertical-relative:margin" o:allowincell="f">
          <v:imagedata r:id="rId1" o:title="CE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5DA"/>
    <w:multiLevelType w:val="hybridMultilevel"/>
    <w:tmpl w:val="3F749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E677C"/>
    <w:multiLevelType w:val="hybridMultilevel"/>
    <w:tmpl w:val="B0B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8032D"/>
    <w:multiLevelType w:val="multilevel"/>
    <w:tmpl w:val="FB36FE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A96D72"/>
    <w:multiLevelType w:val="multilevel"/>
    <w:tmpl w:val="DBB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2142C"/>
    <w:multiLevelType w:val="hybridMultilevel"/>
    <w:tmpl w:val="2D569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864A88"/>
    <w:multiLevelType w:val="hybridMultilevel"/>
    <w:tmpl w:val="1B3C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02735"/>
    <w:multiLevelType w:val="hybridMultilevel"/>
    <w:tmpl w:val="BEC4F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F4067"/>
    <w:multiLevelType w:val="hybridMultilevel"/>
    <w:tmpl w:val="00B46A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70534"/>
    <w:multiLevelType w:val="hybridMultilevel"/>
    <w:tmpl w:val="71040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61DBB"/>
    <w:multiLevelType w:val="hybridMultilevel"/>
    <w:tmpl w:val="3850E7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1320C"/>
    <w:multiLevelType w:val="hybridMultilevel"/>
    <w:tmpl w:val="6DA02ED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D757F4B"/>
    <w:multiLevelType w:val="hybridMultilevel"/>
    <w:tmpl w:val="47F2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E4C55"/>
    <w:multiLevelType w:val="hybridMultilevel"/>
    <w:tmpl w:val="4B9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A0756"/>
    <w:multiLevelType w:val="hybridMultilevel"/>
    <w:tmpl w:val="388016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70133"/>
    <w:multiLevelType w:val="hybridMultilevel"/>
    <w:tmpl w:val="5C30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D3054"/>
    <w:multiLevelType w:val="multilevel"/>
    <w:tmpl w:val="77CC4666"/>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876BA1"/>
    <w:multiLevelType w:val="hybridMultilevel"/>
    <w:tmpl w:val="9EB4F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A46871"/>
    <w:multiLevelType w:val="hybridMultilevel"/>
    <w:tmpl w:val="04021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C35639"/>
    <w:multiLevelType w:val="hybridMultilevel"/>
    <w:tmpl w:val="31A84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F4A51"/>
    <w:multiLevelType w:val="hybridMultilevel"/>
    <w:tmpl w:val="B54CBB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C0E7E"/>
    <w:multiLevelType w:val="hybridMultilevel"/>
    <w:tmpl w:val="6D9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7F1B1C"/>
    <w:multiLevelType w:val="hybridMultilevel"/>
    <w:tmpl w:val="951A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337664">
    <w:abstractNumId w:val="7"/>
  </w:num>
  <w:num w:numId="2" w16cid:durableId="1304583198">
    <w:abstractNumId w:val="9"/>
  </w:num>
  <w:num w:numId="3" w16cid:durableId="313796595">
    <w:abstractNumId w:val="4"/>
  </w:num>
  <w:num w:numId="4" w16cid:durableId="1216158121">
    <w:abstractNumId w:val="15"/>
  </w:num>
  <w:num w:numId="5" w16cid:durableId="1999531344">
    <w:abstractNumId w:val="16"/>
  </w:num>
  <w:num w:numId="6" w16cid:durableId="916356343">
    <w:abstractNumId w:val="0"/>
  </w:num>
  <w:num w:numId="7" w16cid:durableId="1685548772">
    <w:abstractNumId w:val="11"/>
  </w:num>
  <w:num w:numId="8" w16cid:durableId="1127627062">
    <w:abstractNumId w:val="18"/>
  </w:num>
  <w:num w:numId="9" w16cid:durableId="1180387594">
    <w:abstractNumId w:val="6"/>
  </w:num>
  <w:num w:numId="10" w16cid:durableId="1408259561">
    <w:abstractNumId w:val="8"/>
  </w:num>
  <w:num w:numId="11" w16cid:durableId="650522512">
    <w:abstractNumId w:val="21"/>
  </w:num>
  <w:num w:numId="12" w16cid:durableId="488181478">
    <w:abstractNumId w:val="10"/>
  </w:num>
  <w:num w:numId="13" w16cid:durableId="1078480140">
    <w:abstractNumId w:val="19"/>
  </w:num>
  <w:num w:numId="14" w16cid:durableId="1138256495">
    <w:abstractNumId w:val="5"/>
  </w:num>
  <w:num w:numId="15" w16cid:durableId="1571619078">
    <w:abstractNumId w:val="13"/>
  </w:num>
  <w:num w:numId="16" w16cid:durableId="1491601558">
    <w:abstractNumId w:val="3"/>
  </w:num>
  <w:num w:numId="17" w16cid:durableId="173109244">
    <w:abstractNumId w:val="17"/>
  </w:num>
  <w:num w:numId="18" w16cid:durableId="937835143">
    <w:abstractNumId w:val="20"/>
  </w:num>
  <w:num w:numId="19" w16cid:durableId="1031222810">
    <w:abstractNumId w:val="1"/>
  </w:num>
  <w:num w:numId="20" w16cid:durableId="216280040">
    <w:abstractNumId w:val="12"/>
  </w:num>
  <w:num w:numId="21" w16cid:durableId="526330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94141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E74"/>
    <w:rsid w:val="00023AC8"/>
    <w:rsid w:val="00024E5C"/>
    <w:rsid w:val="000432BC"/>
    <w:rsid w:val="00045036"/>
    <w:rsid w:val="000550E5"/>
    <w:rsid w:val="00057879"/>
    <w:rsid w:val="00066825"/>
    <w:rsid w:val="00091E11"/>
    <w:rsid w:val="000A1846"/>
    <w:rsid w:val="000B0339"/>
    <w:rsid w:val="000C0F79"/>
    <w:rsid w:val="000C65A7"/>
    <w:rsid w:val="0010138F"/>
    <w:rsid w:val="00112229"/>
    <w:rsid w:val="001262AE"/>
    <w:rsid w:val="00130E25"/>
    <w:rsid w:val="00144DB4"/>
    <w:rsid w:val="001536C2"/>
    <w:rsid w:val="00177221"/>
    <w:rsid w:val="00194E85"/>
    <w:rsid w:val="001B798D"/>
    <w:rsid w:val="001C5E01"/>
    <w:rsid w:val="001C66B7"/>
    <w:rsid w:val="001D1A2D"/>
    <w:rsid w:val="001D6456"/>
    <w:rsid w:val="001F4712"/>
    <w:rsid w:val="00200C2F"/>
    <w:rsid w:val="00230BB9"/>
    <w:rsid w:val="0025534F"/>
    <w:rsid w:val="002916CD"/>
    <w:rsid w:val="00294B3A"/>
    <w:rsid w:val="002A07A0"/>
    <w:rsid w:val="002D777C"/>
    <w:rsid w:val="003222D8"/>
    <w:rsid w:val="0033057E"/>
    <w:rsid w:val="00332C6E"/>
    <w:rsid w:val="003363AF"/>
    <w:rsid w:val="00345131"/>
    <w:rsid w:val="00350065"/>
    <w:rsid w:val="003822FD"/>
    <w:rsid w:val="003F2D66"/>
    <w:rsid w:val="003F7E3C"/>
    <w:rsid w:val="004018CB"/>
    <w:rsid w:val="004032FB"/>
    <w:rsid w:val="00430D27"/>
    <w:rsid w:val="00435C6B"/>
    <w:rsid w:val="004362E5"/>
    <w:rsid w:val="00443CB0"/>
    <w:rsid w:val="0044590B"/>
    <w:rsid w:val="00446ACF"/>
    <w:rsid w:val="00467C8C"/>
    <w:rsid w:val="004738F9"/>
    <w:rsid w:val="004A7415"/>
    <w:rsid w:val="004B0C74"/>
    <w:rsid w:val="004B10ED"/>
    <w:rsid w:val="004C6074"/>
    <w:rsid w:val="004D0959"/>
    <w:rsid w:val="004D2D80"/>
    <w:rsid w:val="004D696C"/>
    <w:rsid w:val="004F298E"/>
    <w:rsid w:val="00500F8F"/>
    <w:rsid w:val="00510AF4"/>
    <w:rsid w:val="00524396"/>
    <w:rsid w:val="0053241D"/>
    <w:rsid w:val="00547492"/>
    <w:rsid w:val="00561934"/>
    <w:rsid w:val="00576E56"/>
    <w:rsid w:val="00586579"/>
    <w:rsid w:val="005B61ED"/>
    <w:rsid w:val="005D14E4"/>
    <w:rsid w:val="005E2260"/>
    <w:rsid w:val="005E6689"/>
    <w:rsid w:val="00604D44"/>
    <w:rsid w:val="0060755B"/>
    <w:rsid w:val="006176B0"/>
    <w:rsid w:val="00634381"/>
    <w:rsid w:val="006476C5"/>
    <w:rsid w:val="00661078"/>
    <w:rsid w:val="00661C11"/>
    <w:rsid w:val="00664758"/>
    <w:rsid w:val="00664E98"/>
    <w:rsid w:val="006A2BA1"/>
    <w:rsid w:val="006A3E31"/>
    <w:rsid w:val="006B1E50"/>
    <w:rsid w:val="006C0FFC"/>
    <w:rsid w:val="006D0B4E"/>
    <w:rsid w:val="006D65D6"/>
    <w:rsid w:val="007074C1"/>
    <w:rsid w:val="007104CF"/>
    <w:rsid w:val="00735A2C"/>
    <w:rsid w:val="00744757"/>
    <w:rsid w:val="00767738"/>
    <w:rsid w:val="0078527D"/>
    <w:rsid w:val="00814342"/>
    <w:rsid w:val="008173BE"/>
    <w:rsid w:val="00870F1F"/>
    <w:rsid w:val="008808BB"/>
    <w:rsid w:val="0088382A"/>
    <w:rsid w:val="00887C56"/>
    <w:rsid w:val="00896CE6"/>
    <w:rsid w:val="0091224F"/>
    <w:rsid w:val="00916249"/>
    <w:rsid w:val="009239F8"/>
    <w:rsid w:val="00933D78"/>
    <w:rsid w:val="00934F63"/>
    <w:rsid w:val="00945CAE"/>
    <w:rsid w:val="00993F26"/>
    <w:rsid w:val="009941F9"/>
    <w:rsid w:val="00996CCE"/>
    <w:rsid w:val="009A0291"/>
    <w:rsid w:val="009A1702"/>
    <w:rsid w:val="009B58CD"/>
    <w:rsid w:val="009B6A1F"/>
    <w:rsid w:val="009B73D9"/>
    <w:rsid w:val="009C28E3"/>
    <w:rsid w:val="009C4EE5"/>
    <w:rsid w:val="00A00732"/>
    <w:rsid w:val="00A260A7"/>
    <w:rsid w:val="00A26CA4"/>
    <w:rsid w:val="00A50B87"/>
    <w:rsid w:val="00A7720B"/>
    <w:rsid w:val="00A957B1"/>
    <w:rsid w:val="00A96E74"/>
    <w:rsid w:val="00AF3704"/>
    <w:rsid w:val="00B2430A"/>
    <w:rsid w:val="00B55E4F"/>
    <w:rsid w:val="00B63B20"/>
    <w:rsid w:val="00B9650F"/>
    <w:rsid w:val="00BD2512"/>
    <w:rsid w:val="00BD781D"/>
    <w:rsid w:val="00C1214B"/>
    <w:rsid w:val="00C21D73"/>
    <w:rsid w:val="00C24D62"/>
    <w:rsid w:val="00C35475"/>
    <w:rsid w:val="00C400CF"/>
    <w:rsid w:val="00C55206"/>
    <w:rsid w:val="00C8084A"/>
    <w:rsid w:val="00C9697C"/>
    <w:rsid w:val="00CA0368"/>
    <w:rsid w:val="00CB3D28"/>
    <w:rsid w:val="00CE0066"/>
    <w:rsid w:val="00CE2114"/>
    <w:rsid w:val="00D27D05"/>
    <w:rsid w:val="00D40B26"/>
    <w:rsid w:val="00D4685B"/>
    <w:rsid w:val="00D51F47"/>
    <w:rsid w:val="00D7060F"/>
    <w:rsid w:val="00D75D0D"/>
    <w:rsid w:val="00D90099"/>
    <w:rsid w:val="00D95DD3"/>
    <w:rsid w:val="00DC0139"/>
    <w:rsid w:val="00DE589D"/>
    <w:rsid w:val="00E31D11"/>
    <w:rsid w:val="00E75C70"/>
    <w:rsid w:val="00E80879"/>
    <w:rsid w:val="00E84F53"/>
    <w:rsid w:val="00E91643"/>
    <w:rsid w:val="00EC0D40"/>
    <w:rsid w:val="00ED7747"/>
    <w:rsid w:val="00F276B1"/>
    <w:rsid w:val="00F37420"/>
    <w:rsid w:val="00F41C18"/>
    <w:rsid w:val="00F550BF"/>
    <w:rsid w:val="00F6612B"/>
    <w:rsid w:val="00F82F9F"/>
    <w:rsid w:val="00FC39AE"/>
    <w:rsid w:val="00FD102E"/>
    <w:rsid w:val="00FE2EE1"/>
    <w:rsid w:val="00FE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FF5D"/>
  <w15:chartTrackingRefBased/>
  <w15:docId w15:val="{4FA36794-56EB-46E8-B396-482C4C88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D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6E74"/>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A96E74"/>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A96E74"/>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44590B"/>
    <w:pPr>
      <w:ind w:left="720"/>
      <w:contextualSpacing/>
    </w:pPr>
  </w:style>
  <w:style w:type="character" w:styleId="Strong">
    <w:name w:val="Strong"/>
    <w:basedOn w:val="DefaultParagraphFont"/>
    <w:uiPriority w:val="22"/>
    <w:qFormat/>
    <w:rsid w:val="00446ACF"/>
    <w:rPr>
      <w:b/>
      <w:bCs/>
    </w:rPr>
  </w:style>
  <w:style w:type="paragraph" w:styleId="Header">
    <w:name w:val="header"/>
    <w:basedOn w:val="Normal"/>
    <w:link w:val="HeaderChar"/>
    <w:uiPriority w:val="99"/>
    <w:unhideWhenUsed/>
    <w:rsid w:val="00FE5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27D"/>
  </w:style>
  <w:style w:type="paragraph" w:styleId="Footer">
    <w:name w:val="footer"/>
    <w:basedOn w:val="Normal"/>
    <w:link w:val="FooterChar"/>
    <w:uiPriority w:val="99"/>
    <w:unhideWhenUsed/>
    <w:rsid w:val="00FE5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27D"/>
  </w:style>
  <w:style w:type="character" w:customStyle="1" w:styleId="Heading1Char">
    <w:name w:val="Heading 1 Char"/>
    <w:basedOn w:val="DefaultParagraphFont"/>
    <w:link w:val="Heading1"/>
    <w:uiPriority w:val="9"/>
    <w:rsid w:val="004D2D8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D1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E4"/>
    <w:rPr>
      <w:rFonts w:ascii="Segoe UI" w:hAnsi="Segoe UI" w:cs="Segoe UI"/>
      <w:sz w:val="18"/>
      <w:szCs w:val="18"/>
    </w:rPr>
  </w:style>
  <w:style w:type="table" w:styleId="TableGrid">
    <w:name w:val="Table Grid"/>
    <w:basedOn w:val="TableNormal"/>
    <w:uiPriority w:val="39"/>
    <w:rsid w:val="0002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5A2C"/>
    <w:rPr>
      <w:sz w:val="16"/>
      <w:szCs w:val="16"/>
    </w:rPr>
  </w:style>
  <w:style w:type="paragraph" w:styleId="CommentText">
    <w:name w:val="annotation text"/>
    <w:basedOn w:val="Normal"/>
    <w:link w:val="CommentTextChar"/>
    <w:uiPriority w:val="99"/>
    <w:semiHidden/>
    <w:unhideWhenUsed/>
    <w:rsid w:val="00735A2C"/>
    <w:pPr>
      <w:spacing w:line="240" w:lineRule="auto"/>
    </w:pPr>
    <w:rPr>
      <w:sz w:val="20"/>
      <w:szCs w:val="20"/>
    </w:rPr>
  </w:style>
  <w:style w:type="character" w:customStyle="1" w:styleId="CommentTextChar">
    <w:name w:val="Comment Text Char"/>
    <w:basedOn w:val="DefaultParagraphFont"/>
    <w:link w:val="CommentText"/>
    <w:uiPriority w:val="99"/>
    <w:semiHidden/>
    <w:rsid w:val="00735A2C"/>
    <w:rPr>
      <w:sz w:val="20"/>
      <w:szCs w:val="20"/>
    </w:rPr>
  </w:style>
  <w:style w:type="paragraph" w:styleId="CommentSubject">
    <w:name w:val="annotation subject"/>
    <w:basedOn w:val="CommentText"/>
    <w:next w:val="CommentText"/>
    <w:link w:val="CommentSubjectChar"/>
    <w:uiPriority w:val="99"/>
    <w:semiHidden/>
    <w:unhideWhenUsed/>
    <w:rsid w:val="00735A2C"/>
    <w:rPr>
      <w:b/>
      <w:bCs/>
    </w:rPr>
  </w:style>
  <w:style w:type="character" w:customStyle="1" w:styleId="CommentSubjectChar">
    <w:name w:val="Comment Subject Char"/>
    <w:basedOn w:val="CommentTextChar"/>
    <w:link w:val="CommentSubject"/>
    <w:uiPriority w:val="99"/>
    <w:semiHidden/>
    <w:rsid w:val="00735A2C"/>
    <w:rPr>
      <w:b/>
      <w:bCs/>
      <w:sz w:val="20"/>
      <w:szCs w:val="20"/>
    </w:rPr>
  </w:style>
  <w:style w:type="character" w:styleId="Hyperlink">
    <w:name w:val="Hyperlink"/>
    <w:basedOn w:val="DefaultParagraphFont"/>
    <w:uiPriority w:val="99"/>
    <w:semiHidden/>
    <w:unhideWhenUsed/>
    <w:rsid w:val="003F7E3C"/>
    <w:rPr>
      <w:color w:val="0563C1"/>
      <w:u w:val="single"/>
    </w:rPr>
  </w:style>
  <w:style w:type="paragraph" w:styleId="Revision">
    <w:name w:val="Revision"/>
    <w:hidden/>
    <w:uiPriority w:val="99"/>
    <w:semiHidden/>
    <w:rsid w:val="00BD2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054706">
      <w:bodyDiv w:val="1"/>
      <w:marLeft w:val="0"/>
      <w:marRight w:val="0"/>
      <w:marTop w:val="0"/>
      <w:marBottom w:val="0"/>
      <w:divBdr>
        <w:top w:val="none" w:sz="0" w:space="0" w:color="auto"/>
        <w:left w:val="none" w:sz="0" w:space="0" w:color="auto"/>
        <w:bottom w:val="none" w:sz="0" w:space="0" w:color="auto"/>
        <w:right w:val="none" w:sz="0" w:space="0" w:color="auto"/>
      </w:divBdr>
    </w:div>
    <w:div w:id="13582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r.csi.edu/handbook/Form_Inventory_Change.doc"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F318580C5E3B47B0C234149ACD74D4" ma:contentTypeVersion="12" ma:contentTypeDescription="Create a new document." ma:contentTypeScope="" ma:versionID="860240ec97dbff4188be769cffaa1e6d">
  <xsd:schema xmlns:xsd="http://www.w3.org/2001/XMLSchema" xmlns:xs="http://www.w3.org/2001/XMLSchema" xmlns:p="http://schemas.microsoft.com/office/2006/metadata/properties" xmlns:ns2="31efc66b-5b7d-460c-a6af-7193eed44d9d" xmlns:ns3="4e4b584b-8f77-4877-9a86-1fdb1d1dafe3" targetNamespace="http://schemas.microsoft.com/office/2006/metadata/properties" ma:root="true" ma:fieldsID="2007d47131737358978cf8bb4661bde7" ns2:_="" ns3:_="">
    <xsd:import namespace="31efc66b-5b7d-460c-a6af-7193eed44d9d"/>
    <xsd:import namespace="4e4b584b-8f77-4877-9a86-1fdb1d1da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fc66b-5b7d-460c-a6af-7193eed44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af12d-e112-4793-8840-f0a8975b5c1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b584b-8f77-4877-9a86-1fdb1d1daf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ffa8eff-efa9-41a4-9604-1dfb831e14ab}" ma:internalName="TaxCatchAll" ma:showField="CatchAllData" ma:web="4e4b584b-8f77-4877-9a86-1fdb1d1da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4b584b-8f77-4877-9a86-1fdb1d1dafe3" xsi:nil="true"/>
    <lcf76f155ced4ddcb4097134ff3c332f xmlns="31efc66b-5b7d-460c-a6af-7193eed44d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C0A7D-2DFC-4EE7-B133-3BA900801839}">
  <ds:schemaRefs>
    <ds:schemaRef ds:uri="http://schemas.openxmlformats.org/officeDocument/2006/bibliography"/>
  </ds:schemaRefs>
</ds:datastoreItem>
</file>

<file path=customXml/itemProps2.xml><?xml version="1.0" encoding="utf-8"?>
<ds:datastoreItem xmlns:ds="http://schemas.openxmlformats.org/officeDocument/2006/customXml" ds:itemID="{CD4655E8-F43B-4FDF-A576-F0AD6D088153}"/>
</file>

<file path=customXml/itemProps3.xml><?xml version="1.0" encoding="utf-8"?>
<ds:datastoreItem xmlns:ds="http://schemas.openxmlformats.org/officeDocument/2006/customXml" ds:itemID="{06B8421A-0AC8-4697-ADB4-81FA3CA94FA6}"/>
</file>

<file path=customXml/itemProps4.xml><?xml version="1.0" encoding="utf-8"?>
<ds:datastoreItem xmlns:ds="http://schemas.openxmlformats.org/officeDocument/2006/customXml" ds:itemID="{BF54CEDC-8CFB-4054-A75C-7041C35658D0}"/>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PresentationFormat>15|.DOCX</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00634821;1/Font=8</dc:subject>
  <dc:creator>Lester W Scott</dc:creator>
  <cp:keywords/>
  <dc:description/>
  <cp:lastModifiedBy>Mary A Taylor</cp:lastModifiedBy>
  <cp:revision>2</cp:revision>
  <cp:lastPrinted>2020-07-08T18:41:00Z</cp:lastPrinted>
  <dcterms:created xsi:type="dcterms:W3CDTF">2025-08-27T20:32:00Z</dcterms:created>
  <dcterms:modified xsi:type="dcterms:W3CDTF">2025-08-27T20:32:00Z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0x01010026F318580C5E3B47B0C234149ACD74D4</vt:lpwstr>
  </property>
</Properties>
</file>