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2F9E" w14:textId="77777777" w:rsidR="00447954" w:rsidRPr="00A36FAA" w:rsidRDefault="00447954" w:rsidP="00447954">
      <w:pPr>
        <w:pStyle w:val="Heading2"/>
        <w:ind w:left="18" w:right="105"/>
        <w:rPr>
          <w:rFonts w:ascii="Segoe UI" w:hAnsi="Segoe UI" w:cs="Segoe UI"/>
          <w:color w:val="0060A9"/>
        </w:rPr>
      </w:pPr>
      <w:r w:rsidRPr="00A36FAA">
        <w:rPr>
          <w:rFonts w:ascii="Segoe UI" w:hAnsi="Segoe UI" w:cs="Segoe UI"/>
          <w:color w:val="0060A9"/>
        </w:rPr>
        <w:t>Policy 100: President’s Ad</w:t>
      </w:r>
      <w:r w:rsidR="00C23C87">
        <w:rPr>
          <w:rFonts w:ascii="Segoe UI" w:hAnsi="Segoe UI" w:cs="Segoe UI"/>
          <w:color w:val="0060A9"/>
        </w:rPr>
        <w:t xml:space="preserve">visory </w:t>
      </w:r>
      <w:r w:rsidRPr="00A36FAA">
        <w:rPr>
          <w:rFonts w:ascii="Segoe UI" w:hAnsi="Segoe UI" w:cs="Segoe UI"/>
          <w:color w:val="0060A9"/>
        </w:rPr>
        <w:t>Council and Line of Authority</w:t>
      </w:r>
    </w:p>
    <w:p w14:paraId="33217F57" w14:textId="77777777" w:rsidR="00F27A45" w:rsidRPr="00E61B2B" w:rsidRDefault="00F27A45" w:rsidP="00F27A45">
      <w:pPr>
        <w:spacing w:before="47" w:after="0" w:line="240" w:lineRule="auto"/>
        <w:ind w:left="100"/>
        <w:rPr>
          <w:rFonts w:asciiTheme="minorHAnsi" w:hAnsiTheme="minorHAnsi" w:cstheme="minorHAnsi"/>
          <w:szCs w:val="24"/>
        </w:rPr>
      </w:pPr>
      <w:r>
        <w:rPr>
          <w:rFonts w:asciiTheme="minorHAnsi" w:hAnsiTheme="minorHAnsi" w:cstheme="minorHAnsi"/>
          <w:szCs w:val="24"/>
        </w:rPr>
        <w:t>Category: Administration</w:t>
      </w:r>
    </w:p>
    <w:p w14:paraId="271EF643" w14:textId="77777777" w:rsidR="00F27A45" w:rsidRDefault="00F27A45" w:rsidP="00F27A45">
      <w:pPr>
        <w:spacing w:before="47" w:after="0" w:line="240" w:lineRule="auto"/>
        <w:ind w:left="100"/>
        <w:rPr>
          <w:rFonts w:asciiTheme="minorHAnsi" w:hAnsiTheme="minorHAnsi" w:cstheme="minorHAnsi"/>
          <w:szCs w:val="24"/>
        </w:rPr>
      </w:pPr>
      <w:r w:rsidRPr="00E61B2B">
        <w:rPr>
          <w:rFonts w:asciiTheme="minorHAnsi" w:hAnsiTheme="minorHAnsi" w:cstheme="minorHAnsi"/>
          <w:szCs w:val="24"/>
        </w:rPr>
        <w:t>Covered</w:t>
      </w:r>
      <w:r>
        <w:rPr>
          <w:rFonts w:asciiTheme="minorHAnsi" w:hAnsiTheme="minorHAnsi" w:cstheme="minorHAnsi"/>
          <w:szCs w:val="24"/>
        </w:rPr>
        <w:t xml:space="preserve"> Individuals: All CEI Employees</w:t>
      </w:r>
    </w:p>
    <w:p w14:paraId="69DA3105" w14:textId="11E7211C" w:rsidR="00F27A45" w:rsidRDefault="00F27A45" w:rsidP="00F27A45">
      <w:pPr>
        <w:spacing w:before="47" w:after="0" w:line="240" w:lineRule="auto"/>
        <w:ind w:left="100"/>
        <w:rPr>
          <w:rFonts w:asciiTheme="minorHAnsi" w:hAnsiTheme="minorHAnsi" w:cstheme="minorHAnsi"/>
          <w:szCs w:val="24"/>
        </w:rPr>
      </w:pPr>
      <w:r>
        <w:rPr>
          <w:rFonts w:asciiTheme="minorHAnsi" w:hAnsiTheme="minorHAnsi" w:cstheme="minorHAnsi"/>
          <w:szCs w:val="24"/>
        </w:rPr>
        <w:t xml:space="preserve">Approved: </w:t>
      </w:r>
      <w:r w:rsidR="00A72055">
        <w:rPr>
          <w:rFonts w:asciiTheme="minorHAnsi" w:hAnsiTheme="minorHAnsi" w:cstheme="minorHAnsi"/>
          <w:szCs w:val="24"/>
        </w:rPr>
        <w:t>12/04/2025</w:t>
      </w:r>
    </w:p>
    <w:p w14:paraId="72976DFF" w14:textId="18C18812" w:rsidR="00BE6E7C" w:rsidRPr="00E02F03" w:rsidRDefault="00BE6E7C" w:rsidP="00F27A45">
      <w:pPr>
        <w:spacing w:before="47" w:after="0" w:line="240" w:lineRule="auto"/>
        <w:ind w:left="100"/>
        <w:rPr>
          <w:rFonts w:asciiTheme="minorHAnsi" w:hAnsiTheme="minorHAnsi" w:cstheme="minorHAnsi"/>
          <w:szCs w:val="24"/>
        </w:rPr>
      </w:pPr>
      <w:r>
        <w:rPr>
          <w:rFonts w:asciiTheme="minorHAnsi" w:hAnsiTheme="minorHAnsi" w:cstheme="minorHAnsi"/>
          <w:szCs w:val="24"/>
        </w:rPr>
        <w:t xml:space="preserve">Formerly Approved: </w:t>
      </w:r>
      <w:r w:rsidR="002D26B8">
        <w:rPr>
          <w:rFonts w:asciiTheme="minorHAnsi" w:hAnsiTheme="minorHAnsi" w:cstheme="minorHAnsi"/>
          <w:szCs w:val="24"/>
        </w:rPr>
        <w:t>11/29/2022</w:t>
      </w:r>
    </w:p>
    <w:p w14:paraId="3663C008" w14:textId="77777777" w:rsidR="00F27A45" w:rsidRDefault="00F27A45" w:rsidP="00F27A45">
      <w:pPr>
        <w:spacing w:after="0"/>
        <w:ind w:left="0" w:right="14" w:firstLine="0"/>
      </w:pPr>
    </w:p>
    <w:p w14:paraId="2BCAB811" w14:textId="77777777" w:rsidR="00447954" w:rsidRPr="00A36FAA" w:rsidRDefault="00447954" w:rsidP="00F27A45">
      <w:pPr>
        <w:spacing w:after="0"/>
        <w:ind w:left="0" w:right="14" w:firstLine="0"/>
        <w:rPr>
          <w:rFonts w:ascii="Segoe UI" w:hAnsi="Segoe UI" w:cs="Segoe UI"/>
          <w:b/>
          <w:color w:val="0060A9"/>
          <w:sz w:val="28"/>
          <w:szCs w:val="28"/>
        </w:rPr>
      </w:pPr>
      <w:r w:rsidRPr="00A36FAA">
        <w:rPr>
          <w:rFonts w:ascii="Segoe UI" w:hAnsi="Segoe UI" w:cs="Segoe UI"/>
          <w:b/>
          <w:color w:val="0060A9"/>
          <w:sz w:val="28"/>
          <w:szCs w:val="28"/>
        </w:rPr>
        <w:t>100.1 Purpose</w:t>
      </w:r>
    </w:p>
    <w:p w14:paraId="1B0430C1" w14:textId="77777777" w:rsidR="00447954" w:rsidRDefault="00447954" w:rsidP="00447954">
      <w:pPr>
        <w:spacing w:after="0"/>
        <w:ind w:left="21" w:right="14"/>
      </w:pPr>
    </w:p>
    <w:p w14:paraId="0ACF2805" w14:textId="77777777" w:rsidR="00447954" w:rsidRDefault="00447954" w:rsidP="00447954">
      <w:pPr>
        <w:spacing w:after="0" w:line="276" w:lineRule="auto"/>
        <w:ind w:left="21" w:right="14"/>
      </w:pPr>
      <w:r w:rsidRPr="00447954">
        <w:rPr>
          <w:rFonts w:asciiTheme="minorHAnsi" w:hAnsiTheme="minorHAnsi" w:cstheme="minorHAnsi"/>
          <w:sz w:val="22"/>
        </w:rPr>
        <w:t>The President’s Ad</w:t>
      </w:r>
      <w:r w:rsidR="00C23C87">
        <w:rPr>
          <w:rFonts w:asciiTheme="minorHAnsi" w:hAnsiTheme="minorHAnsi" w:cstheme="minorHAnsi"/>
          <w:sz w:val="22"/>
        </w:rPr>
        <w:t>visory</w:t>
      </w:r>
      <w:r w:rsidRPr="00447954">
        <w:rPr>
          <w:rFonts w:asciiTheme="minorHAnsi" w:hAnsiTheme="minorHAnsi" w:cstheme="minorHAnsi"/>
          <w:sz w:val="22"/>
        </w:rPr>
        <w:t xml:space="preserve"> Council (PAC) exists as a processing council for the president, providing input to inform strategic planning, policy and procedure decisions, and other issues as deemed appropriate and timely by the council membership. Council meetings are designed to foster a culture of communication and engagement among college leadership, promoting partnership and innovation through organization</w:t>
      </w:r>
      <w:r>
        <w:t>.</w:t>
      </w:r>
    </w:p>
    <w:p w14:paraId="483EFB5E" w14:textId="77777777" w:rsidR="00447954" w:rsidRDefault="00447954" w:rsidP="00447954">
      <w:pPr>
        <w:pStyle w:val="Heading3"/>
        <w:spacing w:after="0"/>
        <w:ind w:left="0" w:firstLine="0"/>
        <w:rPr>
          <w:rFonts w:ascii="Times New Roman" w:hAnsi="Times New Roman" w:cs="Times New Roman"/>
        </w:rPr>
      </w:pPr>
    </w:p>
    <w:p w14:paraId="333E1DCA" w14:textId="77777777" w:rsidR="00447954" w:rsidRPr="00A36FAA" w:rsidRDefault="00447954" w:rsidP="00447954">
      <w:pPr>
        <w:pStyle w:val="Heading3"/>
        <w:ind w:left="0" w:firstLine="0"/>
        <w:rPr>
          <w:rFonts w:ascii="Segoe UI" w:hAnsi="Segoe UI" w:cs="Segoe UI"/>
          <w:b/>
          <w:color w:val="0060A9"/>
          <w:sz w:val="28"/>
          <w:szCs w:val="28"/>
        </w:rPr>
      </w:pPr>
      <w:r w:rsidRPr="00A36FAA">
        <w:rPr>
          <w:rFonts w:ascii="Segoe UI" w:hAnsi="Segoe UI" w:cs="Segoe UI"/>
          <w:b/>
          <w:color w:val="0060A9"/>
          <w:sz w:val="28"/>
          <w:szCs w:val="28"/>
        </w:rPr>
        <w:t>100.2 Policy</w:t>
      </w:r>
    </w:p>
    <w:p w14:paraId="7109A3A6" w14:textId="3F775DE7" w:rsidR="00447954" w:rsidRPr="00447954" w:rsidRDefault="00447954" w:rsidP="00447954">
      <w:pPr>
        <w:spacing w:after="0" w:line="276" w:lineRule="auto"/>
        <w:ind w:left="21" w:right="14"/>
        <w:rPr>
          <w:rFonts w:asciiTheme="minorHAnsi" w:hAnsiTheme="minorHAnsi" w:cstheme="minorHAnsi"/>
          <w:sz w:val="22"/>
        </w:rPr>
      </w:pPr>
      <w:r w:rsidRPr="00447954">
        <w:rPr>
          <w:rFonts w:asciiTheme="minorHAnsi" w:hAnsiTheme="minorHAnsi" w:cstheme="minorHAnsi"/>
          <w:sz w:val="22"/>
        </w:rPr>
        <w:t>The President’s Ad</w:t>
      </w:r>
      <w:r w:rsidR="00C23C87">
        <w:rPr>
          <w:rFonts w:asciiTheme="minorHAnsi" w:hAnsiTheme="minorHAnsi" w:cstheme="minorHAnsi"/>
          <w:sz w:val="22"/>
        </w:rPr>
        <w:t>visory</w:t>
      </w:r>
      <w:r w:rsidRPr="00447954">
        <w:rPr>
          <w:rFonts w:asciiTheme="minorHAnsi" w:hAnsiTheme="minorHAnsi" w:cstheme="minorHAnsi"/>
          <w:sz w:val="22"/>
        </w:rPr>
        <w:t xml:space="preserve"> Council shall </w:t>
      </w:r>
      <w:r w:rsidR="00BE6E7C">
        <w:rPr>
          <w:rFonts w:asciiTheme="minorHAnsi" w:hAnsiTheme="minorHAnsi" w:cstheme="minorHAnsi"/>
          <w:sz w:val="22"/>
        </w:rPr>
        <w:t>advise the President of</w:t>
      </w:r>
      <w:r w:rsidRPr="00447954">
        <w:rPr>
          <w:rFonts w:asciiTheme="minorHAnsi" w:hAnsiTheme="minorHAnsi" w:cstheme="minorHAnsi"/>
          <w:sz w:val="22"/>
        </w:rPr>
        <w:t xml:space="preserve"> the College of Eastern Idaho. PAC is comprised of the president, the vice-president of </w:t>
      </w:r>
      <w:r w:rsidR="00E32017">
        <w:rPr>
          <w:rFonts w:asciiTheme="minorHAnsi" w:hAnsiTheme="minorHAnsi" w:cstheme="minorHAnsi"/>
          <w:sz w:val="22"/>
        </w:rPr>
        <w:t>academics</w:t>
      </w:r>
      <w:r w:rsidRPr="00447954">
        <w:rPr>
          <w:rFonts w:asciiTheme="minorHAnsi" w:hAnsiTheme="minorHAnsi" w:cstheme="minorHAnsi"/>
          <w:sz w:val="22"/>
        </w:rPr>
        <w:t xml:space="preserve"> and student affairs, </w:t>
      </w:r>
      <w:r w:rsidR="00B53AE0">
        <w:rPr>
          <w:rFonts w:asciiTheme="minorHAnsi" w:hAnsiTheme="minorHAnsi" w:cstheme="minorHAnsi"/>
          <w:sz w:val="22"/>
        </w:rPr>
        <w:t>chief financial officer</w:t>
      </w:r>
      <w:r w:rsidRPr="00447954">
        <w:rPr>
          <w:rFonts w:asciiTheme="minorHAnsi" w:hAnsiTheme="minorHAnsi" w:cstheme="minorHAnsi"/>
          <w:sz w:val="22"/>
        </w:rPr>
        <w:t xml:space="preserve">, </w:t>
      </w:r>
      <w:r w:rsidR="007F15E3">
        <w:rPr>
          <w:rFonts w:asciiTheme="minorHAnsi" w:hAnsiTheme="minorHAnsi" w:cstheme="minorHAnsi"/>
          <w:sz w:val="22"/>
        </w:rPr>
        <w:t>the vice-president of human resources</w:t>
      </w:r>
      <w:r w:rsidR="00B53AE0">
        <w:rPr>
          <w:rFonts w:asciiTheme="minorHAnsi" w:hAnsiTheme="minorHAnsi" w:cstheme="minorHAnsi"/>
          <w:sz w:val="22"/>
        </w:rPr>
        <w:t xml:space="preserve"> and marketing</w:t>
      </w:r>
      <w:r w:rsidR="007F15E3">
        <w:rPr>
          <w:rFonts w:asciiTheme="minorHAnsi" w:hAnsiTheme="minorHAnsi" w:cstheme="minorHAnsi"/>
          <w:sz w:val="22"/>
        </w:rPr>
        <w:t xml:space="preserve">, </w:t>
      </w:r>
      <w:r w:rsidRPr="00447954">
        <w:rPr>
          <w:rFonts w:asciiTheme="minorHAnsi" w:hAnsiTheme="minorHAnsi" w:cstheme="minorHAnsi"/>
          <w:sz w:val="22"/>
        </w:rPr>
        <w:t xml:space="preserve">the </w:t>
      </w:r>
      <w:r w:rsidR="00B53AE0">
        <w:rPr>
          <w:rFonts w:asciiTheme="minorHAnsi" w:hAnsiTheme="minorHAnsi" w:cstheme="minorHAnsi"/>
          <w:sz w:val="22"/>
        </w:rPr>
        <w:t xml:space="preserve">vice president </w:t>
      </w:r>
      <w:r w:rsidR="00086552">
        <w:rPr>
          <w:rFonts w:asciiTheme="minorHAnsi" w:hAnsiTheme="minorHAnsi" w:cstheme="minorHAnsi"/>
          <w:sz w:val="22"/>
        </w:rPr>
        <w:t>of workforce training</w:t>
      </w:r>
      <w:r w:rsidR="0055010F">
        <w:rPr>
          <w:rFonts w:asciiTheme="minorHAnsi" w:hAnsiTheme="minorHAnsi" w:cstheme="minorHAnsi"/>
          <w:sz w:val="22"/>
        </w:rPr>
        <w:t xml:space="preserve"> and </w:t>
      </w:r>
      <w:r w:rsidR="00DE0C8B">
        <w:rPr>
          <w:rFonts w:asciiTheme="minorHAnsi" w:hAnsiTheme="minorHAnsi" w:cstheme="minorHAnsi"/>
          <w:sz w:val="22"/>
        </w:rPr>
        <w:t>operations</w:t>
      </w:r>
      <w:r w:rsidR="00086552">
        <w:rPr>
          <w:rFonts w:asciiTheme="minorHAnsi" w:hAnsiTheme="minorHAnsi" w:cstheme="minorHAnsi"/>
          <w:sz w:val="22"/>
        </w:rPr>
        <w:t>,</w:t>
      </w:r>
      <w:r w:rsidRPr="00447954">
        <w:rPr>
          <w:rFonts w:asciiTheme="minorHAnsi" w:hAnsiTheme="minorHAnsi" w:cstheme="minorHAnsi"/>
          <w:sz w:val="22"/>
        </w:rPr>
        <w:t xml:space="preserve"> </w:t>
      </w:r>
      <w:r w:rsidR="00B53AE0">
        <w:rPr>
          <w:rFonts w:asciiTheme="minorHAnsi" w:hAnsiTheme="minorHAnsi" w:cstheme="minorHAnsi"/>
          <w:sz w:val="22"/>
        </w:rPr>
        <w:t xml:space="preserve">chief informational officer, </w:t>
      </w:r>
      <w:r w:rsidR="00E72B0B">
        <w:rPr>
          <w:rFonts w:asciiTheme="minorHAnsi" w:hAnsiTheme="minorHAnsi" w:cstheme="minorHAnsi"/>
          <w:sz w:val="22"/>
        </w:rPr>
        <w:t>associate vice president</w:t>
      </w:r>
      <w:r w:rsidR="00270454">
        <w:rPr>
          <w:rFonts w:asciiTheme="minorHAnsi" w:hAnsiTheme="minorHAnsi" w:cstheme="minorHAnsi"/>
          <w:sz w:val="22"/>
        </w:rPr>
        <w:t xml:space="preserve"> of K-14 and rural initiatives </w:t>
      </w:r>
      <w:r w:rsidR="0086714C">
        <w:rPr>
          <w:rFonts w:asciiTheme="minorHAnsi" w:hAnsiTheme="minorHAnsi" w:cstheme="minorHAnsi"/>
          <w:sz w:val="22"/>
        </w:rPr>
        <w:t xml:space="preserve">and </w:t>
      </w:r>
      <w:r w:rsidR="00B53AE0">
        <w:rPr>
          <w:rFonts w:asciiTheme="minorHAnsi" w:hAnsiTheme="minorHAnsi" w:cstheme="minorHAnsi"/>
          <w:sz w:val="22"/>
        </w:rPr>
        <w:t xml:space="preserve">executive </w:t>
      </w:r>
      <w:r w:rsidR="0086714C">
        <w:rPr>
          <w:rFonts w:asciiTheme="minorHAnsi" w:hAnsiTheme="minorHAnsi" w:cstheme="minorHAnsi"/>
          <w:sz w:val="22"/>
        </w:rPr>
        <w:t xml:space="preserve">director of </w:t>
      </w:r>
      <w:r w:rsidR="00B53AE0">
        <w:rPr>
          <w:rFonts w:asciiTheme="minorHAnsi" w:hAnsiTheme="minorHAnsi" w:cstheme="minorHAnsi"/>
          <w:sz w:val="22"/>
        </w:rPr>
        <w:t>institutional research</w:t>
      </w:r>
      <w:r w:rsidR="0086714C">
        <w:rPr>
          <w:rFonts w:asciiTheme="minorHAnsi" w:hAnsiTheme="minorHAnsi" w:cstheme="minorHAnsi"/>
          <w:sz w:val="22"/>
        </w:rPr>
        <w:t>)</w:t>
      </w:r>
      <w:r w:rsidRPr="00447954">
        <w:rPr>
          <w:rFonts w:asciiTheme="minorHAnsi" w:hAnsiTheme="minorHAnsi" w:cstheme="minorHAnsi"/>
          <w:sz w:val="22"/>
        </w:rPr>
        <w:t xml:space="preserve">. Additional council members may be appointed at the discretion of the president. </w:t>
      </w:r>
    </w:p>
    <w:p w14:paraId="19D80C45" w14:textId="77777777" w:rsidR="00447954" w:rsidRDefault="00447954" w:rsidP="00447954">
      <w:pPr>
        <w:spacing w:after="0"/>
        <w:ind w:left="21" w:right="14"/>
      </w:pPr>
    </w:p>
    <w:p w14:paraId="105B7B60" w14:textId="77777777" w:rsidR="00447954" w:rsidRPr="00A36FAA" w:rsidRDefault="00447954" w:rsidP="00447954">
      <w:pPr>
        <w:spacing w:after="0" w:line="240" w:lineRule="auto"/>
        <w:ind w:left="21" w:right="14"/>
        <w:rPr>
          <w:rFonts w:asciiTheme="minorHAnsi" w:hAnsiTheme="minorHAnsi" w:cstheme="minorHAnsi"/>
          <w:color w:val="0060A9"/>
          <w:szCs w:val="24"/>
        </w:rPr>
      </w:pPr>
      <w:r w:rsidRPr="00A36FAA">
        <w:rPr>
          <w:rFonts w:ascii="Segoe UI" w:hAnsi="Segoe UI" w:cs="Segoe UI"/>
          <w:b/>
          <w:color w:val="0060A9"/>
          <w:sz w:val="28"/>
          <w:szCs w:val="28"/>
        </w:rPr>
        <w:t>100.3 Procedures</w:t>
      </w:r>
    </w:p>
    <w:p w14:paraId="2098D038" w14:textId="77777777" w:rsidR="00447954" w:rsidRPr="00447954" w:rsidRDefault="00447954" w:rsidP="00447954">
      <w:pPr>
        <w:spacing w:after="0" w:line="240" w:lineRule="auto"/>
        <w:ind w:left="0" w:right="14" w:firstLine="0"/>
        <w:rPr>
          <w:rFonts w:asciiTheme="minorHAnsi" w:hAnsiTheme="minorHAnsi" w:cstheme="minorHAnsi"/>
          <w:szCs w:val="24"/>
        </w:rPr>
      </w:pPr>
    </w:p>
    <w:p w14:paraId="2178AC9E" w14:textId="77777777" w:rsidR="00447954" w:rsidRPr="00447954" w:rsidRDefault="00447954" w:rsidP="00447954">
      <w:pPr>
        <w:spacing w:after="0" w:line="276" w:lineRule="auto"/>
        <w:ind w:left="21" w:right="14"/>
        <w:rPr>
          <w:rFonts w:asciiTheme="minorHAnsi" w:hAnsiTheme="minorHAnsi" w:cstheme="minorHAnsi"/>
          <w:sz w:val="22"/>
        </w:rPr>
      </w:pPr>
      <w:r w:rsidRPr="00447954">
        <w:rPr>
          <w:rFonts w:asciiTheme="minorHAnsi" w:hAnsiTheme="minorHAnsi" w:cstheme="minorHAnsi"/>
          <w:sz w:val="22"/>
        </w:rPr>
        <w:t xml:space="preserve">The Council meets at the discretion of the president and is chaired by the president. </w:t>
      </w:r>
    </w:p>
    <w:p w14:paraId="2D82ECAF" w14:textId="77777777" w:rsidR="00447954" w:rsidRDefault="00447954" w:rsidP="00447954">
      <w:pPr>
        <w:spacing w:after="0" w:line="276" w:lineRule="auto"/>
        <w:ind w:left="21" w:right="14"/>
      </w:pPr>
    </w:p>
    <w:p w14:paraId="12BED3C3" w14:textId="77777777" w:rsidR="00447954" w:rsidRPr="00447954" w:rsidRDefault="00447954" w:rsidP="00447954">
      <w:pPr>
        <w:rPr>
          <w:rFonts w:asciiTheme="minorHAnsi" w:hAnsiTheme="minorHAnsi" w:cstheme="minorHAnsi"/>
          <w:b/>
        </w:rPr>
      </w:pPr>
      <w:r w:rsidRPr="00447954">
        <w:rPr>
          <w:rFonts w:asciiTheme="minorHAnsi" w:hAnsiTheme="minorHAnsi" w:cstheme="minorHAnsi"/>
          <w:b/>
        </w:rPr>
        <w:t>Line of Authority in Absence of the President</w:t>
      </w:r>
    </w:p>
    <w:p w14:paraId="3DCE9FAE" w14:textId="0AA2F713" w:rsidR="00447954" w:rsidRPr="00447954" w:rsidRDefault="00F27A45" w:rsidP="00447954">
      <w:pPr>
        <w:spacing w:line="276" w:lineRule="auto"/>
        <w:rPr>
          <w:rFonts w:asciiTheme="minorHAnsi" w:hAnsiTheme="minorHAnsi" w:cstheme="minorHAnsi"/>
          <w:sz w:val="22"/>
        </w:rPr>
      </w:pPr>
      <w:r w:rsidRPr="00A72055">
        <w:rPr>
          <w:rFonts w:asciiTheme="minorHAnsi" w:hAnsiTheme="minorHAnsi" w:cstheme="minorHAnsi"/>
          <w:sz w:val="22"/>
        </w:rPr>
        <w:t>The p</w:t>
      </w:r>
      <w:r w:rsidR="00447954" w:rsidRPr="00A72055">
        <w:rPr>
          <w:rFonts w:asciiTheme="minorHAnsi" w:hAnsiTheme="minorHAnsi" w:cstheme="minorHAnsi"/>
          <w:sz w:val="22"/>
        </w:rPr>
        <w:t xml:space="preserve">resident shall </w:t>
      </w:r>
      <w:proofErr w:type="gramStart"/>
      <w:r w:rsidR="00447954" w:rsidRPr="00A72055">
        <w:rPr>
          <w:rFonts w:asciiTheme="minorHAnsi" w:hAnsiTheme="minorHAnsi" w:cstheme="minorHAnsi"/>
          <w:sz w:val="22"/>
        </w:rPr>
        <w:t>be in charge of</w:t>
      </w:r>
      <w:proofErr w:type="gramEnd"/>
      <w:r w:rsidR="00447954" w:rsidRPr="00A72055">
        <w:rPr>
          <w:rFonts w:asciiTheme="minorHAnsi" w:hAnsiTheme="minorHAnsi" w:cstheme="minorHAnsi"/>
          <w:sz w:val="22"/>
        </w:rPr>
        <w:t xml:space="preserve"> all college operations. In the </w:t>
      </w:r>
      <w:r w:rsidRPr="00A72055">
        <w:rPr>
          <w:rFonts w:asciiTheme="minorHAnsi" w:hAnsiTheme="minorHAnsi" w:cstheme="minorHAnsi"/>
          <w:sz w:val="22"/>
        </w:rPr>
        <w:t>p</w:t>
      </w:r>
      <w:r w:rsidR="00447954" w:rsidRPr="00A72055">
        <w:rPr>
          <w:rFonts w:asciiTheme="minorHAnsi" w:hAnsiTheme="minorHAnsi" w:cstheme="minorHAnsi"/>
          <w:sz w:val="22"/>
        </w:rPr>
        <w:t>resident’s absence</w:t>
      </w:r>
      <w:r w:rsidRPr="00A72055">
        <w:rPr>
          <w:rFonts w:asciiTheme="minorHAnsi" w:hAnsiTheme="minorHAnsi" w:cstheme="minorHAnsi"/>
          <w:sz w:val="22"/>
        </w:rPr>
        <w:t>, the vice-president of</w:t>
      </w:r>
      <w:r w:rsidR="00084FCE" w:rsidRPr="00A72055">
        <w:rPr>
          <w:rFonts w:asciiTheme="minorHAnsi" w:hAnsiTheme="minorHAnsi" w:cstheme="minorHAnsi"/>
          <w:sz w:val="22"/>
        </w:rPr>
        <w:t xml:space="preserve"> human resources and marketing</w:t>
      </w:r>
      <w:r w:rsidR="00447954" w:rsidRPr="00A72055">
        <w:rPr>
          <w:rFonts w:asciiTheme="minorHAnsi" w:hAnsiTheme="minorHAnsi" w:cstheme="minorHAnsi"/>
          <w:sz w:val="22"/>
        </w:rPr>
        <w:t xml:space="preserve"> will serve as the acting president. </w:t>
      </w:r>
      <w:r w:rsidR="00F4355D" w:rsidRPr="00A72055">
        <w:rPr>
          <w:rFonts w:asciiTheme="minorHAnsi" w:hAnsiTheme="minorHAnsi" w:cstheme="minorHAnsi"/>
          <w:sz w:val="22"/>
        </w:rPr>
        <w:t xml:space="preserve">In the absence of both the president and the vice-president of </w:t>
      </w:r>
      <w:r w:rsidR="00084FCE" w:rsidRPr="00A72055">
        <w:rPr>
          <w:rFonts w:asciiTheme="minorHAnsi" w:hAnsiTheme="minorHAnsi" w:cstheme="minorHAnsi"/>
          <w:sz w:val="22"/>
        </w:rPr>
        <w:t xml:space="preserve">human resources and </w:t>
      </w:r>
      <w:r w:rsidR="00A72055" w:rsidRPr="00A72055">
        <w:rPr>
          <w:rFonts w:asciiTheme="minorHAnsi" w:hAnsiTheme="minorHAnsi" w:cstheme="minorHAnsi"/>
          <w:sz w:val="22"/>
        </w:rPr>
        <w:t>marketing</w:t>
      </w:r>
      <w:r w:rsidR="00F4355D" w:rsidRPr="00A72055">
        <w:rPr>
          <w:rFonts w:asciiTheme="minorHAnsi" w:hAnsiTheme="minorHAnsi" w:cstheme="minorHAnsi"/>
          <w:sz w:val="22"/>
        </w:rPr>
        <w:t xml:space="preserve">, the vice-president of </w:t>
      </w:r>
      <w:r w:rsidR="00084FCE" w:rsidRPr="00A72055">
        <w:rPr>
          <w:rFonts w:asciiTheme="minorHAnsi" w:hAnsiTheme="minorHAnsi" w:cstheme="minorHAnsi"/>
          <w:sz w:val="22"/>
        </w:rPr>
        <w:t>workforce training and</w:t>
      </w:r>
      <w:r w:rsidR="00DE0C8B" w:rsidRPr="00A72055">
        <w:rPr>
          <w:rFonts w:asciiTheme="minorHAnsi" w:hAnsiTheme="minorHAnsi" w:cstheme="minorHAnsi"/>
          <w:sz w:val="22"/>
        </w:rPr>
        <w:t xml:space="preserve"> operations</w:t>
      </w:r>
      <w:r w:rsidR="00F4355D" w:rsidRPr="00A72055">
        <w:rPr>
          <w:rFonts w:asciiTheme="minorHAnsi" w:hAnsiTheme="minorHAnsi" w:cstheme="minorHAnsi"/>
          <w:sz w:val="22"/>
        </w:rPr>
        <w:t xml:space="preserve"> will serve as the acting president.</w:t>
      </w:r>
      <w:r w:rsidR="00F4355D">
        <w:rPr>
          <w:rFonts w:asciiTheme="minorHAnsi" w:hAnsiTheme="minorHAnsi" w:cstheme="minorHAnsi"/>
          <w:sz w:val="22"/>
        </w:rPr>
        <w:t xml:space="preserve"> </w:t>
      </w:r>
      <w:r w:rsidR="00447954" w:rsidRPr="00447954">
        <w:rPr>
          <w:rFonts w:asciiTheme="minorHAnsi" w:hAnsiTheme="minorHAnsi" w:cstheme="minorHAnsi"/>
          <w:sz w:val="22"/>
        </w:rPr>
        <w:t xml:space="preserve">In such service, the </w:t>
      </w:r>
      <w:r w:rsidR="00F4355D">
        <w:rPr>
          <w:rFonts w:asciiTheme="minorHAnsi" w:hAnsiTheme="minorHAnsi" w:cstheme="minorHAnsi"/>
          <w:sz w:val="22"/>
        </w:rPr>
        <w:t>acting president</w:t>
      </w:r>
      <w:r w:rsidR="00447954" w:rsidRPr="00447954">
        <w:rPr>
          <w:rFonts w:asciiTheme="minorHAnsi" w:hAnsiTheme="minorHAnsi" w:cstheme="minorHAnsi"/>
          <w:sz w:val="22"/>
        </w:rPr>
        <w:t xml:space="preserve"> will have the responsibility for daily operational decisions and will be charged to carry forward the mission of the college in correlation to the established core themes. Additionally, he/she will have the authority to address pressing issues and emergencies; interact with the board of trustees, state board of education, and/or community leaders and constituents; and perform other duties as specifically requested. </w:t>
      </w:r>
      <w:r w:rsidR="00E32017">
        <w:rPr>
          <w:rFonts w:asciiTheme="minorHAnsi" w:hAnsiTheme="minorHAnsi" w:cstheme="minorHAnsi"/>
          <w:sz w:val="22"/>
        </w:rPr>
        <w:t xml:space="preserve">The Chief Financial Officer will have signing authority during the president’s absence. </w:t>
      </w:r>
    </w:p>
    <w:p w14:paraId="3AD0A6C2" w14:textId="7E56148D" w:rsidR="00447954" w:rsidRPr="00447954" w:rsidRDefault="00447954" w:rsidP="00447954">
      <w:pPr>
        <w:spacing w:line="276" w:lineRule="auto"/>
        <w:rPr>
          <w:rFonts w:asciiTheme="minorHAnsi" w:hAnsiTheme="minorHAnsi" w:cstheme="minorHAnsi"/>
          <w:sz w:val="22"/>
        </w:rPr>
      </w:pPr>
      <w:r w:rsidRPr="00447954">
        <w:rPr>
          <w:rFonts w:asciiTheme="minorHAnsi" w:hAnsiTheme="minorHAnsi" w:cstheme="minorHAnsi"/>
          <w:sz w:val="22"/>
        </w:rPr>
        <w:lastRenderedPageBreak/>
        <w:t xml:space="preserve">The acting president shall utilize the President’s Advisory Council (PAC) and delegate duties as deemed necessary throughout the </w:t>
      </w:r>
      <w:r w:rsidR="0055085F">
        <w:rPr>
          <w:rFonts w:asciiTheme="minorHAnsi" w:hAnsiTheme="minorHAnsi" w:cstheme="minorHAnsi"/>
          <w:sz w:val="22"/>
        </w:rPr>
        <w:t>p</w:t>
      </w:r>
      <w:r w:rsidRPr="00447954">
        <w:rPr>
          <w:rFonts w:asciiTheme="minorHAnsi" w:hAnsiTheme="minorHAnsi" w:cstheme="minorHAnsi"/>
          <w:sz w:val="22"/>
        </w:rPr>
        <w:t>resident’s absence. If for any reason the absence of the president results in a vacancy of the position</w:t>
      </w:r>
      <w:r w:rsidR="0055085F">
        <w:rPr>
          <w:rFonts w:asciiTheme="minorHAnsi" w:hAnsiTheme="minorHAnsi" w:cstheme="minorHAnsi"/>
          <w:sz w:val="22"/>
        </w:rPr>
        <w:t xml:space="preserve">, the vice-president of </w:t>
      </w:r>
      <w:r w:rsidR="002D26B8">
        <w:rPr>
          <w:rFonts w:asciiTheme="minorHAnsi" w:hAnsiTheme="minorHAnsi" w:cstheme="minorHAnsi"/>
          <w:sz w:val="22"/>
        </w:rPr>
        <w:t>human resources and marketing</w:t>
      </w:r>
      <w:r w:rsidRPr="00447954">
        <w:rPr>
          <w:rFonts w:asciiTheme="minorHAnsi" w:hAnsiTheme="minorHAnsi" w:cstheme="minorHAnsi"/>
          <w:sz w:val="22"/>
        </w:rPr>
        <w:t xml:space="preserve"> will serve as interim until the board of trustees is able to appoint an official interim or full-time president.</w:t>
      </w:r>
    </w:p>
    <w:p w14:paraId="719A446E" w14:textId="77777777" w:rsidR="0013756C" w:rsidRDefault="0013756C" w:rsidP="00F27A45">
      <w:pPr>
        <w:ind w:left="0" w:right="14" w:firstLine="0"/>
      </w:pPr>
    </w:p>
    <w:sectPr w:rsidR="0013756C">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8794D" w14:textId="77777777" w:rsidR="005F02A6" w:rsidRDefault="005F02A6" w:rsidP="00F27A45">
      <w:pPr>
        <w:spacing w:after="0" w:line="240" w:lineRule="auto"/>
      </w:pPr>
      <w:r>
        <w:separator/>
      </w:r>
    </w:p>
  </w:endnote>
  <w:endnote w:type="continuationSeparator" w:id="0">
    <w:p w14:paraId="75E138A6" w14:textId="77777777" w:rsidR="005F02A6" w:rsidRDefault="005F02A6" w:rsidP="00F2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9445" w14:textId="77777777" w:rsidR="005F02A6" w:rsidRDefault="005F02A6" w:rsidP="00F27A45">
      <w:pPr>
        <w:spacing w:after="0" w:line="240" w:lineRule="auto"/>
      </w:pPr>
      <w:r>
        <w:separator/>
      </w:r>
    </w:p>
  </w:footnote>
  <w:footnote w:type="continuationSeparator" w:id="0">
    <w:p w14:paraId="6479012D" w14:textId="77777777" w:rsidR="005F02A6" w:rsidRDefault="005F02A6" w:rsidP="00F2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70B1" w14:textId="77777777" w:rsidR="00F27A45" w:rsidRDefault="00000000">
    <w:pPr>
      <w:pStyle w:val="Header"/>
    </w:pPr>
    <w:r>
      <w:rPr>
        <w:noProof/>
      </w:rPr>
      <w:pict w14:anchorId="0F755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62063" o:spid="_x0000_s1026" type="#_x0000_t75" style="position:absolute;left:0;text-align:left;margin-left:0;margin-top:0;width:270pt;height:177.75pt;z-index:-251657216;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F4A1E" w14:textId="77777777" w:rsidR="00F27A45" w:rsidRDefault="00000000">
    <w:pPr>
      <w:pStyle w:val="Header"/>
    </w:pPr>
    <w:r>
      <w:rPr>
        <w:noProof/>
      </w:rPr>
      <w:pict w14:anchorId="232E1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62064" o:spid="_x0000_s1027" type="#_x0000_t75" style="position:absolute;left:0;text-align:left;margin-left:0;margin-top:0;width:270pt;height:177.75pt;z-index:-251656192;mso-position-horizontal:center;mso-position-horizontal-relative:margin;mso-position-vertical:center;mso-position-vertical-relative:margin" o:allowincell="f">
          <v:imagedata r:id="rId1" o:title="CEI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8708" w14:textId="77777777" w:rsidR="00F27A45" w:rsidRDefault="00000000">
    <w:pPr>
      <w:pStyle w:val="Header"/>
    </w:pPr>
    <w:r>
      <w:rPr>
        <w:noProof/>
      </w:rPr>
      <w:pict w14:anchorId="3ABAA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6062062" o:spid="_x0000_s1025" type="#_x0000_t75" style="position:absolute;left:0;text-align:left;margin-left:0;margin-top:0;width:270pt;height:177.75pt;z-index:-251658240;mso-position-horizontal:center;mso-position-horizontal-relative:margin;mso-position-vertical:center;mso-position-vertical-relative:margin" o:allowincell="f">
          <v:imagedata r:id="rId1" o:title="CEI 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54"/>
    <w:rsid w:val="00065777"/>
    <w:rsid w:val="0007605B"/>
    <w:rsid w:val="00084FCE"/>
    <w:rsid w:val="00086552"/>
    <w:rsid w:val="000F5ED8"/>
    <w:rsid w:val="0013756C"/>
    <w:rsid w:val="00171BA2"/>
    <w:rsid w:val="00196D72"/>
    <w:rsid w:val="001B3008"/>
    <w:rsid w:val="00270454"/>
    <w:rsid w:val="002D26B8"/>
    <w:rsid w:val="00336293"/>
    <w:rsid w:val="00342BF1"/>
    <w:rsid w:val="00374095"/>
    <w:rsid w:val="003B2833"/>
    <w:rsid w:val="00447954"/>
    <w:rsid w:val="005275AE"/>
    <w:rsid w:val="0055010F"/>
    <w:rsid w:val="0055085F"/>
    <w:rsid w:val="005F02A6"/>
    <w:rsid w:val="005F03F1"/>
    <w:rsid w:val="00783738"/>
    <w:rsid w:val="007F15E3"/>
    <w:rsid w:val="0086714C"/>
    <w:rsid w:val="008E2BBB"/>
    <w:rsid w:val="00A36FAA"/>
    <w:rsid w:val="00A72055"/>
    <w:rsid w:val="00A8756B"/>
    <w:rsid w:val="00AA7BEF"/>
    <w:rsid w:val="00AF6A4F"/>
    <w:rsid w:val="00B53AE0"/>
    <w:rsid w:val="00B84A32"/>
    <w:rsid w:val="00BA1BB9"/>
    <w:rsid w:val="00BE6E7C"/>
    <w:rsid w:val="00C23541"/>
    <w:rsid w:val="00C23C87"/>
    <w:rsid w:val="00CF2899"/>
    <w:rsid w:val="00CF4237"/>
    <w:rsid w:val="00DA5905"/>
    <w:rsid w:val="00DE0C8B"/>
    <w:rsid w:val="00E32017"/>
    <w:rsid w:val="00E72B0B"/>
    <w:rsid w:val="00E81F94"/>
    <w:rsid w:val="00F27A45"/>
    <w:rsid w:val="00F4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2523A"/>
  <w15:chartTrackingRefBased/>
  <w15:docId w15:val="{12439E7B-1291-4113-9D77-608EA902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54"/>
    <w:pPr>
      <w:spacing w:after="277" w:line="260" w:lineRule="auto"/>
      <w:ind w:left="10" w:hanging="1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447954"/>
    <w:pPr>
      <w:keepNext/>
      <w:keepLines/>
      <w:spacing w:after="0" w:line="265" w:lineRule="auto"/>
      <w:ind w:left="24" w:hanging="10"/>
      <w:outlineLvl w:val="1"/>
    </w:pPr>
    <w:rPr>
      <w:rFonts w:ascii="Berlin Sans FB" w:eastAsia="Berlin Sans FB" w:hAnsi="Berlin Sans FB" w:cs="Berlin Sans FB"/>
      <w:b/>
      <w:color w:val="000000"/>
      <w:sz w:val="40"/>
    </w:rPr>
  </w:style>
  <w:style w:type="paragraph" w:styleId="Heading3">
    <w:name w:val="heading 3"/>
    <w:next w:val="Normal"/>
    <w:link w:val="Heading3Char"/>
    <w:uiPriority w:val="9"/>
    <w:unhideWhenUsed/>
    <w:qFormat/>
    <w:rsid w:val="00447954"/>
    <w:pPr>
      <w:keepNext/>
      <w:keepLines/>
      <w:spacing w:after="210" w:line="265" w:lineRule="auto"/>
      <w:ind w:left="24" w:hanging="10"/>
      <w:outlineLvl w:val="2"/>
    </w:pPr>
    <w:rPr>
      <w:rFonts w:ascii="Berlin Sans FB" w:eastAsia="Berlin Sans FB" w:hAnsi="Berlin Sans FB" w:cs="Berlin Sans F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7954"/>
    <w:rPr>
      <w:rFonts w:ascii="Berlin Sans FB" w:eastAsia="Berlin Sans FB" w:hAnsi="Berlin Sans FB" w:cs="Berlin Sans FB"/>
      <w:b/>
      <w:color w:val="000000"/>
      <w:sz w:val="40"/>
    </w:rPr>
  </w:style>
  <w:style w:type="character" w:customStyle="1" w:styleId="Heading3Char">
    <w:name w:val="Heading 3 Char"/>
    <w:basedOn w:val="DefaultParagraphFont"/>
    <w:link w:val="Heading3"/>
    <w:uiPriority w:val="9"/>
    <w:rsid w:val="00447954"/>
    <w:rPr>
      <w:rFonts w:ascii="Berlin Sans FB" w:eastAsia="Berlin Sans FB" w:hAnsi="Berlin Sans FB" w:cs="Berlin Sans FB"/>
      <w:color w:val="000000"/>
      <w:sz w:val="30"/>
    </w:rPr>
  </w:style>
  <w:style w:type="paragraph" w:styleId="Header">
    <w:name w:val="header"/>
    <w:basedOn w:val="Normal"/>
    <w:link w:val="HeaderChar"/>
    <w:uiPriority w:val="99"/>
    <w:unhideWhenUsed/>
    <w:rsid w:val="00F2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A4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2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A45"/>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B53AE0"/>
    <w:rPr>
      <w:sz w:val="16"/>
      <w:szCs w:val="16"/>
    </w:rPr>
  </w:style>
  <w:style w:type="paragraph" w:styleId="CommentText">
    <w:name w:val="annotation text"/>
    <w:basedOn w:val="Normal"/>
    <w:link w:val="CommentTextChar"/>
    <w:uiPriority w:val="99"/>
    <w:semiHidden/>
    <w:unhideWhenUsed/>
    <w:rsid w:val="00B53AE0"/>
    <w:pPr>
      <w:spacing w:line="240" w:lineRule="auto"/>
    </w:pPr>
    <w:rPr>
      <w:sz w:val="20"/>
      <w:szCs w:val="20"/>
    </w:rPr>
  </w:style>
  <w:style w:type="character" w:customStyle="1" w:styleId="CommentTextChar">
    <w:name w:val="Comment Text Char"/>
    <w:basedOn w:val="DefaultParagraphFont"/>
    <w:link w:val="CommentText"/>
    <w:uiPriority w:val="99"/>
    <w:semiHidden/>
    <w:rsid w:val="00B53A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53AE0"/>
    <w:rPr>
      <w:b/>
      <w:bCs/>
    </w:rPr>
  </w:style>
  <w:style w:type="character" w:customStyle="1" w:styleId="CommentSubjectChar">
    <w:name w:val="Comment Subject Char"/>
    <w:basedOn w:val="CommentTextChar"/>
    <w:link w:val="CommentSubject"/>
    <w:uiPriority w:val="99"/>
    <w:semiHidden/>
    <w:rsid w:val="00B53AE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53A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E0"/>
    <w:rPr>
      <w:rFonts w:ascii="Segoe UI" w:eastAsia="Times New Roman" w:hAnsi="Segoe UI" w:cs="Segoe UI"/>
      <w:color w:val="000000"/>
      <w:sz w:val="18"/>
      <w:szCs w:val="18"/>
    </w:rPr>
  </w:style>
  <w:style w:type="paragraph" w:styleId="Revision">
    <w:name w:val="Revision"/>
    <w:hidden/>
    <w:uiPriority w:val="99"/>
    <w:semiHidden/>
    <w:rsid w:val="00E72B0B"/>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b584b-8f77-4877-9a86-1fdb1d1dafe3" xsi:nil="true"/>
    <lcf76f155ced4ddcb4097134ff3c332f xmlns="31efc66b-5b7d-460c-a6af-7193eed44d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F318580C5E3B47B0C234149ACD74D4" ma:contentTypeVersion="12" ma:contentTypeDescription="Create a new document." ma:contentTypeScope="" ma:versionID="e7299fc7792055807c0b431012dc7e42">
  <xsd:schema xmlns:xsd="http://www.w3.org/2001/XMLSchema" xmlns:xs="http://www.w3.org/2001/XMLSchema" xmlns:p="http://schemas.microsoft.com/office/2006/metadata/properties" xmlns:ns2="31efc66b-5b7d-460c-a6af-7193eed44d9d" xmlns:ns3="4e4b584b-8f77-4877-9a86-1fdb1d1dafe3" targetNamespace="http://schemas.microsoft.com/office/2006/metadata/properties" ma:root="true" ma:fieldsID="8b5e48bcb85f2f3d84c78cb58a4c48ce" ns2:_="" ns3:_="">
    <xsd:import namespace="31efc66b-5b7d-460c-a6af-7193eed44d9d"/>
    <xsd:import namespace="4e4b584b-8f77-4877-9a86-1fdb1d1daf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fc66b-5b7d-460c-a6af-7193eed44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af12d-e112-4793-8840-f0a8975b5c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b584b-8f77-4877-9a86-1fdb1d1daf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ffa8eff-efa9-41a4-9604-1dfb831e14ab}" ma:internalName="TaxCatchAll" ma:showField="CatchAllData" ma:web="4e4b584b-8f77-4877-9a86-1fdb1d1da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48655B-76FC-4C83-8897-53A2D8A1E871}">
  <ds:schemaRefs>
    <ds:schemaRef ds:uri="http://schemas.microsoft.com/office/2006/metadata/properties"/>
    <ds:schemaRef ds:uri="http://schemas.microsoft.com/office/infopath/2007/PartnerControls"/>
    <ds:schemaRef ds:uri="4e4b584b-8f77-4877-9a86-1fdb1d1dafe3"/>
    <ds:schemaRef ds:uri="31efc66b-5b7d-460c-a6af-7193eed44d9d"/>
  </ds:schemaRefs>
</ds:datastoreItem>
</file>

<file path=customXml/itemProps2.xml><?xml version="1.0" encoding="utf-8"?>
<ds:datastoreItem xmlns:ds="http://schemas.openxmlformats.org/officeDocument/2006/customXml" ds:itemID="{C8B4D0F8-CBA6-419A-979A-6F76DA032A5E}">
  <ds:schemaRefs>
    <ds:schemaRef ds:uri="http://schemas.microsoft.com/sharepoint/v3/contenttype/forms"/>
  </ds:schemaRefs>
</ds:datastoreItem>
</file>

<file path=customXml/itemProps3.xml><?xml version="1.0" encoding="utf-8"?>
<ds:datastoreItem xmlns:ds="http://schemas.openxmlformats.org/officeDocument/2006/customXml" ds:itemID="{8062924B-1E9B-4A56-A436-94FF21BF0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fc66b-5b7d-460c-a6af-7193eed44d9d"/>
    <ds:schemaRef ds:uri="4e4b584b-8f77-4877-9a86-1fdb1d1d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2227</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
    </vt:vector>
  </TitlesOfParts>
  <Company>EITC</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Penelope Glaittli</dc:creator>
  <cp:keywords/>
  <dc:description/>
  <cp:lastModifiedBy>Mary A Taylor</cp:lastModifiedBy>
  <cp:revision>3</cp:revision>
  <cp:lastPrinted>2025-12-01T15:38:00Z</cp:lastPrinted>
  <dcterms:created xsi:type="dcterms:W3CDTF">2025-12-10T23:00:00Z</dcterms:created>
  <dcterms:modified xsi:type="dcterms:W3CDTF">2025-12-10T23:02:00Z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0x01010026F318580C5E3B47B0C234149ACD74D4</vt:lpwstr>
  </property>
  <property fmtid="{D5CDD505-2E9C-101B-9397-08002B2CF9AE}" pid="3" name="MediaServiceImageTags">
    <vt:lpwstr/>
  </property>
</Properties>
</file>